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3C44B" w14:textId="7F020F5E" w:rsidR="00AC6B6F" w:rsidRPr="00F22AF2" w:rsidRDefault="00F22AF2">
      <w:pPr>
        <w:widowControl w:val="0"/>
        <w:spacing w:before="40" w:after="0" w:line="276" w:lineRule="auto"/>
        <w:rPr>
          <w:rFonts w:ascii="Tahoma" w:eastAsia="Tahoma" w:hAnsi="Tahoma" w:cs="Tahoma"/>
          <w:sz w:val="20"/>
          <w:szCs w:val="20"/>
        </w:rPr>
      </w:pPr>
      <w:r>
        <w:rPr>
          <w:rFonts w:ascii="Tahoma" w:eastAsia="Tahoma" w:hAnsi="Tahoma" w:cs="Tahoma"/>
          <w:sz w:val="20"/>
          <w:szCs w:val="20"/>
        </w:rPr>
        <w:t xml:space="preserve">  </w:t>
      </w:r>
    </w:p>
    <w:p w14:paraId="141E6BFB" w14:textId="77777777" w:rsidR="00AC6B6F" w:rsidRDefault="00AC6B6F">
      <w:pPr>
        <w:widowControl w:val="0"/>
        <w:spacing w:before="40" w:after="0" w:line="276" w:lineRule="auto"/>
        <w:rPr>
          <w:rFonts w:ascii="Tahoma" w:eastAsia="Tahoma" w:hAnsi="Tahoma" w:cs="Tahoma"/>
          <w:sz w:val="20"/>
          <w:szCs w:val="20"/>
        </w:rPr>
      </w:pPr>
    </w:p>
    <w:p w14:paraId="6E2143E3" w14:textId="77777777" w:rsidR="00AC6B6F" w:rsidRDefault="00AC6B6F">
      <w:pPr>
        <w:widowControl w:val="0"/>
        <w:spacing w:before="40" w:after="0" w:line="276" w:lineRule="auto"/>
        <w:ind w:left="-850"/>
        <w:rPr>
          <w:rFonts w:ascii="Tahoma" w:eastAsia="Tahoma" w:hAnsi="Tahoma" w:cs="Tahoma"/>
          <w:sz w:val="20"/>
          <w:szCs w:val="20"/>
        </w:rPr>
      </w:pPr>
    </w:p>
    <w:p w14:paraId="7B18D071" w14:textId="77777777" w:rsidR="00703D39" w:rsidRDefault="00C834DB">
      <w:pPr>
        <w:widowControl w:val="0"/>
        <w:spacing w:before="40" w:after="0" w:line="276" w:lineRule="auto"/>
        <w:ind w:left="-850"/>
        <w:rPr>
          <w:rFonts w:ascii="Inter" w:eastAsia="Inter" w:hAnsi="Inter" w:cs="Inter"/>
          <w:color w:val="666666"/>
          <w:sz w:val="18"/>
          <w:szCs w:val="18"/>
        </w:rPr>
      </w:pPr>
      <w:r>
        <w:rPr>
          <w:rFonts w:ascii="Inter" w:eastAsia="Inter" w:hAnsi="Inter" w:cs="Inter"/>
          <w:color w:val="666666"/>
          <w:sz w:val="18"/>
          <w:szCs w:val="18"/>
        </w:rPr>
        <w:t>Утвержден Генеральным директором</w:t>
      </w:r>
    </w:p>
    <w:p w14:paraId="0D365527" w14:textId="43610D60" w:rsidR="00AC6B6F" w:rsidRDefault="00C834DB">
      <w:pPr>
        <w:widowControl w:val="0"/>
        <w:spacing w:before="40" w:after="0" w:line="276" w:lineRule="auto"/>
        <w:ind w:left="-850"/>
        <w:rPr>
          <w:rFonts w:ascii="Inter" w:eastAsia="Inter" w:hAnsi="Inter" w:cs="Inter"/>
          <w:color w:val="666666"/>
          <w:sz w:val="18"/>
          <w:szCs w:val="18"/>
        </w:rPr>
      </w:pPr>
      <w:r>
        <w:rPr>
          <w:rFonts w:ascii="Inter" w:eastAsia="Inter" w:hAnsi="Inter" w:cs="Inter"/>
          <w:color w:val="666666"/>
          <w:sz w:val="18"/>
          <w:szCs w:val="18"/>
        </w:rPr>
        <w:t>А</w:t>
      </w:r>
      <w:r w:rsidR="00703D39">
        <w:rPr>
          <w:rFonts w:ascii="Inter" w:eastAsia="Inter" w:hAnsi="Inter" w:cs="Inter"/>
          <w:color w:val="666666"/>
          <w:sz w:val="18"/>
          <w:szCs w:val="18"/>
        </w:rPr>
        <w:t xml:space="preserve">кционерного общества </w:t>
      </w:r>
      <w:r>
        <w:rPr>
          <w:rFonts w:ascii="Inter" w:eastAsia="Inter" w:hAnsi="Inter" w:cs="Inter"/>
          <w:color w:val="666666"/>
          <w:sz w:val="18"/>
          <w:szCs w:val="18"/>
        </w:rPr>
        <w:t>«</w:t>
      </w:r>
      <w:r w:rsidR="00703D39">
        <w:rPr>
          <w:rFonts w:ascii="Inter" w:eastAsia="Inter" w:hAnsi="Inter" w:cs="Inter"/>
          <w:color w:val="666666"/>
          <w:sz w:val="18"/>
          <w:szCs w:val="18"/>
        </w:rPr>
        <w:t>Прайм Брокерский Сервис</w:t>
      </w:r>
      <w:r>
        <w:rPr>
          <w:rFonts w:ascii="Inter" w:eastAsia="Inter" w:hAnsi="Inter" w:cs="Inter"/>
          <w:color w:val="666666"/>
          <w:sz w:val="18"/>
          <w:szCs w:val="18"/>
        </w:rPr>
        <w:t>»</w:t>
      </w:r>
    </w:p>
    <w:p w14:paraId="786D6C0B" w14:textId="4E6D0DB8" w:rsidR="00AC6B6F" w:rsidRDefault="004B544B">
      <w:pPr>
        <w:widowControl w:val="0"/>
        <w:spacing w:before="40" w:after="0" w:line="276" w:lineRule="auto"/>
        <w:ind w:left="-850"/>
        <w:rPr>
          <w:rFonts w:ascii="Inter" w:eastAsia="Inter" w:hAnsi="Inter" w:cs="Inter"/>
          <w:color w:val="666666"/>
          <w:sz w:val="18"/>
          <w:szCs w:val="18"/>
        </w:rPr>
      </w:pPr>
      <w:r w:rsidRPr="004B544B">
        <w:rPr>
          <w:rFonts w:ascii="Inter" w:eastAsia="Inter" w:hAnsi="Inter" w:cs="Inter"/>
          <w:b/>
          <w:color w:val="1117FF"/>
          <w:sz w:val="18"/>
          <w:szCs w:val="18"/>
        </w:rPr>
        <w:t xml:space="preserve">Приказ № Вн-Д-09/10  от «01»  февраля  2023 года </w:t>
      </w:r>
    </w:p>
    <w:p w14:paraId="18D6C8A7" w14:textId="77777777" w:rsidR="00AC6B6F" w:rsidRDefault="00AC6B6F">
      <w:pPr>
        <w:widowControl w:val="0"/>
        <w:spacing w:after="0" w:line="276" w:lineRule="auto"/>
        <w:ind w:left="-850" w:right="5"/>
        <w:rPr>
          <w:rFonts w:ascii="Tahoma" w:eastAsia="Tahoma" w:hAnsi="Tahoma" w:cs="Tahoma"/>
          <w:sz w:val="20"/>
          <w:szCs w:val="20"/>
        </w:rPr>
      </w:pPr>
    </w:p>
    <w:p w14:paraId="02DC5C74" w14:textId="77777777" w:rsidR="00AC6B6F" w:rsidRDefault="00AC6B6F">
      <w:pPr>
        <w:widowControl w:val="0"/>
        <w:spacing w:after="0" w:line="276" w:lineRule="auto"/>
        <w:ind w:left="-850" w:right="5"/>
        <w:rPr>
          <w:rFonts w:ascii="Tahoma" w:eastAsia="Tahoma" w:hAnsi="Tahoma" w:cs="Tahoma"/>
          <w:sz w:val="20"/>
          <w:szCs w:val="20"/>
        </w:rPr>
      </w:pPr>
    </w:p>
    <w:p w14:paraId="5AD380F1" w14:textId="77777777" w:rsidR="00AC6B6F" w:rsidRDefault="00AC6B6F">
      <w:pPr>
        <w:widowControl w:val="0"/>
        <w:spacing w:before="6" w:after="0" w:line="276" w:lineRule="auto"/>
        <w:ind w:left="-850"/>
        <w:rPr>
          <w:rFonts w:ascii="Tahoma" w:eastAsia="Tahoma" w:hAnsi="Tahoma" w:cs="Tahoma"/>
          <w:sz w:val="16"/>
          <w:szCs w:val="16"/>
        </w:rPr>
      </w:pPr>
    </w:p>
    <w:p w14:paraId="7F067D3C" w14:textId="77777777" w:rsidR="00AC6B6F" w:rsidRDefault="00C834DB">
      <w:pPr>
        <w:widowControl w:val="0"/>
        <w:spacing w:before="93" w:after="0" w:line="276" w:lineRule="auto"/>
        <w:ind w:left="-850"/>
        <w:rPr>
          <w:rFonts w:ascii="Inter" w:eastAsia="Inter" w:hAnsi="Inter" w:cs="Inter"/>
          <w:color w:val="696969"/>
          <w:sz w:val="18"/>
          <w:szCs w:val="18"/>
        </w:rPr>
      </w:pPr>
      <w:r>
        <w:rPr>
          <w:rFonts w:ascii="Inter" w:eastAsia="Inter" w:hAnsi="Inter" w:cs="Inter"/>
          <w:color w:val="696969"/>
          <w:sz w:val="18"/>
          <w:szCs w:val="18"/>
        </w:rPr>
        <w:t xml:space="preserve">      </w:t>
      </w:r>
    </w:p>
    <w:p w14:paraId="36FF55EB" w14:textId="77777777" w:rsidR="00AC6B6F" w:rsidRDefault="00AC6B6F">
      <w:pPr>
        <w:widowControl w:val="0"/>
        <w:spacing w:after="0" w:line="276" w:lineRule="auto"/>
        <w:ind w:left="-850" w:right="5"/>
        <w:jc w:val="right"/>
        <w:rPr>
          <w:rFonts w:ascii="Arial" w:eastAsia="Arial" w:hAnsi="Arial" w:cs="Arial"/>
          <w:b/>
        </w:rPr>
      </w:pPr>
    </w:p>
    <w:p w14:paraId="7C8FDA3B" w14:textId="77777777" w:rsidR="00AC6B6F" w:rsidRDefault="00AC6B6F">
      <w:pPr>
        <w:widowControl w:val="0"/>
        <w:spacing w:after="0" w:line="276" w:lineRule="auto"/>
        <w:ind w:left="-850"/>
        <w:rPr>
          <w:rFonts w:ascii="Arial" w:eastAsia="Arial" w:hAnsi="Arial" w:cs="Arial"/>
          <w:b/>
        </w:rPr>
      </w:pPr>
    </w:p>
    <w:p w14:paraId="35B3FCAD" w14:textId="77777777" w:rsidR="00AC6B6F" w:rsidRDefault="00AC6B6F">
      <w:pPr>
        <w:widowControl w:val="0"/>
        <w:spacing w:after="0" w:line="276" w:lineRule="auto"/>
        <w:ind w:left="-850"/>
        <w:rPr>
          <w:rFonts w:ascii="Arial" w:eastAsia="Arial" w:hAnsi="Arial" w:cs="Arial"/>
          <w:b/>
        </w:rPr>
      </w:pPr>
    </w:p>
    <w:p w14:paraId="54F13A69" w14:textId="77777777" w:rsidR="00AC6B6F" w:rsidRDefault="00AC6B6F">
      <w:pPr>
        <w:widowControl w:val="0"/>
        <w:spacing w:after="0" w:line="276" w:lineRule="auto"/>
        <w:ind w:left="-850"/>
        <w:rPr>
          <w:rFonts w:ascii="Arial" w:eastAsia="Arial" w:hAnsi="Arial" w:cs="Arial"/>
          <w:b/>
        </w:rPr>
      </w:pPr>
    </w:p>
    <w:p w14:paraId="455AA583" w14:textId="77777777" w:rsidR="00AC6B6F" w:rsidRDefault="00AC6B6F">
      <w:pPr>
        <w:widowControl w:val="0"/>
        <w:spacing w:after="0" w:line="276" w:lineRule="auto"/>
        <w:ind w:left="-850"/>
        <w:rPr>
          <w:rFonts w:ascii="Arial" w:eastAsia="Arial" w:hAnsi="Arial" w:cs="Arial"/>
          <w:b/>
        </w:rPr>
      </w:pPr>
    </w:p>
    <w:p w14:paraId="418C647D" w14:textId="77777777" w:rsidR="00AC6B6F" w:rsidRDefault="00AC6B6F">
      <w:pPr>
        <w:widowControl w:val="0"/>
        <w:spacing w:after="0" w:line="276" w:lineRule="auto"/>
        <w:ind w:left="-850"/>
        <w:rPr>
          <w:rFonts w:ascii="Arial" w:eastAsia="Arial" w:hAnsi="Arial" w:cs="Arial"/>
          <w:b/>
        </w:rPr>
      </w:pPr>
    </w:p>
    <w:p w14:paraId="41F7D757" w14:textId="77777777" w:rsidR="00AC6B6F" w:rsidRDefault="00AC6B6F">
      <w:pPr>
        <w:widowControl w:val="0"/>
        <w:spacing w:before="8" w:after="0" w:line="276" w:lineRule="auto"/>
        <w:ind w:left="-850"/>
        <w:rPr>
          <w:rFonts w:ascii="Arial" w:eastAsia="Arial" w:hAnsi="Arial" w:cs="Arial"/>
          <w:b/>
          <w:sz w:val="23"/>
          <w:szCs w:val="23"/>
        </w:rPr>
      </w:pPr>
    </w:p>
    <w:p w14:paraId="5C0D0CD4" w14:textId="77777777" w:rsidR="00AC6B6F" w:rsidRDefault="00C834DB">
      <w:pPr>
        <w:spacing w:before="160" w:line="276" w:lineRule="auto"/>
        <w:ind w:left="-850"/>
        <w:rPr>
          <w:rFonts w:ascii="Arial" w:eastAsia="Arial" w:hAnsi="Arial" w:cs="Arial"/>
          <w:b/>
          <w:sz w:val="32"/>
          <w:szCs w:val="32"/>
        </w:rPr>
      </w:pPr>
      <w:r>
        <w:rPr>
          <w:rFonts w:ascii="Arial" w:eastAsia="Arial" w:hAnsi="Arial" w:cs="Arial"/>
          <w:b/>
          <w:sz w:val="32"/>
          <w:szCs w:val="32"/>
        </w:rPr>
        <w:t>Регламент оказания услуг на финансовых рынках</w:t>
      </w:r>
    </w:p>
    <w:p w14:paraId="7BB21441" w14:textId="77777777" w:rsidR="00AC6B6F" w:rsidRDefault="00C834DB">
      <w:pPr>
        <w:spacing w:before="160" w:line="276" w:lineRule="auto"/>
        <w:ind w:left="-850"/>
        <w:rPr>
          <w:rFonts w:ascii="Arial" w:eastAsia="Arial" w:hAnsi="Arial" w:cs="Arial"/>
          <w:color w:val="434343"/>
        </w:rPr>
      </w:pPr>
      <w:r>
        <w:rPr>
          <w:rFonts w:ascii="Arial" w:eastAsia="Arial" w:hAnsi="Arial" w:cs="Arial"/>
          <w:color w:val="434343"/>
        </w:rPr>
        <w:t xml:space="preserve">Акционерного Общества «Прайм Брокерский Сервис» </w:t>
      </w:r>
    </w:p>
    <w:p w14:paraId="79BFE963" w14:textId="65892BCD" w:rsidR="00AC6B6F" w:rsidRDefault="00C834DB">
      <w:pPr>
        <w:spacing w:before="160" w:line="276" w:lineRule="auto"/>
        <w:ind w:left="-850"/>
        <w:rPr>
          <w:rFonts w:ascii="Inter" w:eastAsia="Inter" w:hAnsi="Inter" w:cs="Inter"/>
          <w:color w:val="434343"/>
        </w:rPr>
      </w:pPr>
      <w:r>
        <w:rPr>
          <w:rFonts w:ascii="Arial" w:eastAsia="Arial" w:hAnsi="Arial" w:cs="Arial"/>
          <w:color w:val="434343"/>
        </w:rPr>
        <w:t xml:space="preserve">(редакция, действующая с </w:t>
      </w:r>
      <w:r w:rsidR="004B544B">
        <w:rPr>
          <w:rFonts w:ascii="Arial" w:eastAsia="Arial" w:hAnsi="Arial" w:cs="Arial"/>
          <w:color w:val="434343"/>
        </w:rPr>
        <w:t>01</w:t>
      </w:r>
      <w:r>
        <w:rPr>
          <w:rFonts w:ascii="Arial" w:eastAsia="Arial" w:hAnsi="Arial" w:cs="Arial"/>
          <w:color w:val="434343"/>
        </w:rPr>
        <w:t>.0</w:t>
      </w:r>
      <w:r w:rsidR="004B544B">
        <w:rPr>
          <w:rFonts w:ascii="Arial" w:eastAsia="Arial" w:hAnsi="Arial" w:cs="Arial"/>
          <w:color w:val="434343"/>
        </w:rPr>
        <w:t>2</w:t>
      </w:r>
      <w:r>
        <w:rPr>
          <w:rFonts w:ascii="Arial" w:eastAsia="Arial" w:hAnsi="Arial" w:cs="Arial"/>
          <w:color w:val="434343"/>
        </w:rPr>
        <w:t>.202</w:t>
      </w:r>
      <w:r w:rsidR="004B544B">
        <w:rPr>
          <w:rFonts w:ascii="Arial" w:eastAsia="Arial" w:hAnsi="Arial" w:cs="Arial"/>
          <w:color w:val="434343"/>
        </w:rPr>
        <w:t>3</w:t>
      </w:r>
      <w:r>
        <w:rPr>
          <w:rFonts w:ascii="Arial" w:eastAsia="Arial" w:hAnsi="Arial" w:cs="Arial"/>
          <w:color w:val="434343"/>
        </w:rPr>
        <w:t>)</w:t>
      </w:r>
    </w:p>
    <w:p w14:paraId="52696AD5" w14:textId="77777777" w:rsidR="00AC6B6F" w:rsidRDefault="00AC6B6F">
      <w:pPr>
        <w:widowControl w:val="0"/>
        <w:spacing w:after="0" w:line="276" w:lineRule="auto"/>
        <w:rPr>
          <w:rFonts w:ascii="Arial" w:eastAsia="Arial" w:hAnsi="Arial" w:cs="Arial"/>
          <w:b/>
          <w:sz w:val="30"/>
          <w:szCs w:val="30"/>
        </w:rPr>
      </w:pPr>
    </w:p>
    <w:p w14:paraId="31344E90" w14:textId="77777777" w:rsidR="00AC6B6F" w:rsidRDefault="00AC6B6F">
      <w:pPr>
        <w:widowControl w:val="0"/>
        <w:spacing w:after="0" w:line="276" w:lineRule="auto"/>
        <w:rPr>
          <w:rFonts w:ascii="Arial" w:eastAsia="Arial" w:hAnsi="Arial" w:cs="Arial"/>
          <w:b/>
          <w:sz w:val="30"/>
          <w:szCs w:val="30"/>
        </w:rPr>
      </w:pPr>
    </w:p>
    <w:p w14:paraId="3EB6B458" w14:textId="77777777" w:rsidR="00AC6B6F" w:rsidRDefault="00AC6B6F">
      <w:pPr>
        <w:widowControl w:val="0"/>
        <w:spacing w:after="0" w:line="276" w:lineRule="auto"/>
        <w:rPr>
          <w:rFonts w:ascii="Arial" w:eastAsia="Arial" w:hAnsi="Arial" w:cs="Arial"/>
          <w:b/>
          <w:sz w:val="30"/>
          <w:szCs w:val="30"/>
        </w:rPr>
      </w:pPr>
    </w:p>
    <w:p w14:paraId="02315922" w14:textId="77777777" w:rsidR="00AC6B6F" w:rsidRDefault="00AC6B6F">
      <w:pPr>
        <w:widowControl w:val="0"/>
        <w:spacing w:after="0" w:line="276" w:lineRule="auto"/>
        <w:rPr>
          <w:rFonts w:ascii="Arial" w:eastAsia="Arial" w:hAnsi="Arial" w:cs="Arial"/>
          <w:b/>
          <w:sz w:val="30"/>
          <w:szCs w:val="30"/>
        </w:rPr>
      </w:pPr>
    </w:p>
    <w:p w14:paraId="3A351391" w14:textId="77777777" w:rsidR="00AC6B6F" w:rsidRDefault="00AC6B6F">
      <w:pPr>
        <w:widowControl w:val="0"/>
        <w:spacing w:after="0" w:line="276" w:lineRule="auto"/>
        <w:rPr>
          <w:rFonts w:ascii="Arial" w:eastAsia="Arial" w:hAnsi="Arial" w:cs="Arial"/>
          <w:b/>
          <w:sz w:val="30"/>
          <w:szCs w:val="30"/>
        </w:rPr>
      </w:pPr>
    </w:p>
    <w:p w14:paraId="213C6D95" w14:textId="77777777" w:rsidR="00AC6B6F" w:rsidRDefault="00AC6B6F">
      <w:pPr>
        <w:widowControl w:val="0"/>
        <w:spacing w:after="0" w:line="276" w:lineRule="auto"/>
        <w:rPr>
          <w:rFonts w:ascii="Arial" w:eastAsia="Arial" w:hAnsi="Arial" w:cs="Arial"/>
          <w:b/>
          <w:sz w:val="30"/>
          <w:szCs w:val="30"/>
        </w:rPr>
      </w:pPr>
    </w:p>
    <w:p w14:paraId="2644B7AF" w14:textId="77777777" w:rsidR="00AC6B6F" w:rsidRDefault="00AC6B6F">
      <w:pPr>
        <w:widowControl w:val="0"/>
        <w:spacing w:after="0" w:line="276" w:lineRule="auto"/>
        <w:rPr>
          <w:rFonts w:ascii="Arial" w:eastAsia="Arial" w:hAnsi="Arial" w:cs="Arial"/>
          <w:b/>
          <w:sz w:val="30"/>
          <w:szCs w:val="30"/>
        </w:rPr>
      </w:pPr>
    </w:p>
    <w:p w14:paraId="35478426" w14:textId="77777777" w:rsidR="00AC6B6F" w:rsidRDefault="00AC6B6F">
      <w:pPr>
        <w:widowControl w:val="0"/>
        <w:spacing w:after="0" w:line="276" w:lineRule="auto"/>
        <w:rPr>
          <w:rFonts w:ascii="Arial" w:eastAsia="Arial" w:hAnsi="Arial" w:cs="Arial"/>
          <w:b/>
          <w:sz w:val="30"/>
          <w:szCs w:val="30"/>
        </w:rPr>
      </w:pPr>
    </w:p>
    <w:p w14:paraId="13A57BE6" w14:textId="77777777" w:rsidR="00AC6B6F" w:rsidRDefault="00AC6B6F">
      <w:pPr>
        <w:widowControl w:val="0"/>
        <w:spacing w:after="0" w:line="276" w:lineRule="auto"/>
        <w:rPr>
          <w:rFonts w:ascii="Arial" w:eastAsia="Arial" w:hAnsi="Arial" w:cs="Arial"/>
          <w:b/>
          <w:sz w:val="30"/>
          <w:szCs w:val="30"/>
        </w:rPr>
      </w:pPr>
    </w:p>
    <w:p w14:paraId="4E8EF514" w14:textId="77777777" w:rsidR="00AC6B6F" w:rsidRDefault="00AC6B6F">
      <w:pPr>
        <w:widowControl w:val="0"/>
        <w:spacing w:after="0" w:line="276" w:lineRule="auto"/>
        <w:rPr>
          <w:rFonts w:ascii="Arial" w:eastAsia="Arial" w:hAnsi="Arial" w:cs="Arial"/>
          <w:b/>
          <w:sz w:val="30"/>
          <w:szCs w:val="30"/>
        </w:rPr>
      </w:pPr>
    </w:p>
    <w:p w14:paraId="5D5CE7E4" w14:textId="77777777" w:rsidR="00AC6B6F" w:rsidRDefault="00AC6B6F">
      <w:pPr>
        <w:widowControl w:val="0"/>
        <w:spacing w:after="0" w:line="276" w:lineRule="auto"/>
        <w:rPr>
          <w:rFonts w:ascii="Arial" w:eastAsia="Arial" w:hAnsi="Arial" w:cs="Arial"/>
          <w:b/>
          <w:sz w:val="30"/>
          <w:szCs w:val="30"/>
        </w:rPr>
      </w:pPr>
    </w:p>
    <w:p w14:paraId="5038F7AF" w14:textId="77777777" w:rsidR="00AC6B6F" w:rsidRDefault="00AC6B6F">
      <w:pPr>
        <w:widowControl w:val="0"/>
        <w:spacing w:before="1" w:after="0" w:line="276" w:lineRule="auto"/>
        <w:rPr>
          <w:rFonts w:ascii="Arial" w:eastAsia="Arial" w:hAnsi="Arial" w:cs="Arial"/>
          <w:b/>
          <w:sz w:val="36"/>
          <w:szCs w:val="36"/>
        </w:rPr>
      </w:pPr>
    </w:p>
    <w:p w14:paraId="3482D6F5" w14:textId="77777777" w:rsidR="00AC6B6F" w:rsidRDefault="00AC6B6F">
      <w:pPr>
        <w:widowControl w:val="0"/>
        <w:spacing w:before="1" w:after="0" w:line="276" w:lineRule="auto"/>
        <w:rPr>
          <w:rFonts w:ascii="Arial" w:eastAsia="Arial" w:hAnsi="Arial" w:cs="Arial"/>
          <w:b/>
          <w:sz w:val="36"/>
          <w:szCs w:val="36"/>
        </w:rPr>
      </w:pPr>
    </w:p>
    <w:p w14:paraId="1A7D3B70" w14:textId="77777777" w:rsidR="00AC6B6F" w:rsidRDefault="00AC6B6F">
      <w:pPr>
        <w:widowControl w:val="0"/>
        <w:spacing w:before="1" w:after="0" w:line="276" w:lineRule="auto"/>
        <w:rPr>
          <w:rFonts w:ascii="Arial" w:eastAsia="Arial" w:hAnsi="Arial" w:cs="Arial"/>
          <w:b/>
          <w:sz w:val="36"/>
          <w:szCs w:val="36"/>
        </w:rPr>
      </w:pPr>
    </w:p>
    <w:p w14:paraId="515E07A3" w14:textId="77777777" w:rsidR="00AC6B6F" w:rsidRDefault="00AC6B6F">
      <w:pPr>
        <w:widowControl w:val="0"/>
        <w:spacing w:before="1" w:after="0" w:line="276" w:lineRule="auto"/>
        <w:rPr>
          <w:rFonts w:ascii="Arial" w:eastAsia="Arial" w:hAnsi="Arial" w:cs="Arial"/>
          <w:b/>
          <w:sz w:val="36"/>
          <w:szCs w:val="36"/>
        </w:rPr>
      </w:pPr>
    </w:p>
    <w:p w14:paraId="1F57CACA" w14:textId="77777777" w:rsidR="00AC6B6F" w:rsidRDefault="00AC6B6F">
      <w:pPr>
        <w:widowControl w:val="0"/>
        <w:spacing w:before="1" w:after="0" w:line="276" w:lineRule="auto"/>
        <w:rPr>
          <w:rFonts w:ascii="Arial" w:eastAsia="Arial" w:hAnsi="Arial" w:cs="Arial"/>
          <w:b/>
          <w:sz w:val="36"/>
          <w:szCs w:val="36"/>
        </w:rPr>
      </w:pPr>
    </w:p>
    <w:p w14:paraId="060B614E" w14:textId="77777777" w:rsidR="00AC6B6F" w:rsidRDefault="00AC6B6F">
      <w:pPr>
        <w:widowControl w:val="0"/>
        <w:spacing w:before="1" w:after="0" w:line="276" w:lineRule="auto"/>
        <w:rPr>
          <w:rFonts w:ascii="Arial" w:eastAsia="Arial" w:hAnsi="Arial" w:cs="Arial"/>
          <w:b/>
          <w:sz w:val="36"/>
          <w:szCs w:val="36"/>
        </w:rPr>
      </w:pPr>
    </w:p>
    <w:p w14:paraId="7DA0B078" w14:textId="0601A51B" w:rsidR="00AC6B6F" w:rsidRDefault="00C834DB">
      <w:pPr>
        <w:widowControl w:val="0"/>
        <w:spacing w:after="0" w:line="276" w:lineRule="auto"/>
        <w:ind w:left="3734" w:right="3460"/>
        <w:rPr>
          <w:rFonts w:ascii="Arial" w:eastAsia="Arial" w:hAnsi="Arial" w:cs="Arial"/>
          <w:b/>
        </w:rPr>
        <w:sectPr w:rsidR="00AC6B6F">
          <w:headerReference w:type="default" r:id="rId8"/>
          <w:footerReference w:type="default" r:id="rId9"/>
          <w:headerReference w:type="first" r:id="rId10"/>
          <w:pgSz w:w="11906" w:h="16838"/>
          <w:pgMar w:top="1134" w:right="850" w:bottom="1134" w:left="1700" w:header="708" w:footer="708" w:gutter="0"/>
          <w:pgNumType w:start="0"/>
          <w:cols w:space="720"/>
          <w:titlePg/>
        </w:sectPr>
      </w:pPr>
      <w:r>
        <w:rPr>
          <w:rFonts w:ascii="Inter" w:eastAsia="Inter" w:hAnsi="Inter" w:cs="Inter"/>
          <w:color w:val="696969"/>
          <w:sz w:val="20"/>
          <w:szCs w:val="20"/>
        </w:rPr>
        <w:t>Москва, 202</w:t>
      </w:r>
      <w:r w:rsidR="004B544B">
        <w:rPr>
          <w:rFonts w:ascii="Inter" w:eastAsia="Inter" w:hAnsi="Inter" w:cs="Inter"/>
          <w:color w:val="696969"/>
          <w:sz w:val="20"/>
          <w:szCs w:val="20"/>
        </w:rPr>
        <w:t>3</w:t>
      </w:r>
    </w:p>
    <w:p w14:paraId="6F67B6E2" w14:textId="77777777" w:rsidR="004B544B" w:rsidRDefault="00C834DB" w:rsidP="004B544B">
      <w:pPr>
        <w:spacing w:before="160" w:line="276" w:lineRule="auto"/>
        <w:ind w:left="-850" w:firstLine="850"/>
        <w:rPr>
          <w:rFonts w:ascii="Arial" w:eastAsia="Arial" w:hAnsi="Arial" w:cs="Arial"/>
          <w:b/>
        </w:rPr>
      </w:pPr>
      <w:r w:rsidRPr="00630BBC">
        <w:rPr>
          <w:rFonts w:ascii="Arial" w:eastAsia="Arial" w:hAnsi="Arial" w:cs="Arial"/>
          <w:b/>
        </w:rPr>
        <w:lastRenderedPageBreak/>
        <w:t xml:space="preserve">I. </w:t>
      </w:r>
      <w:r w:rsidR="004B544B" w:rsidRPr="008D4A22">
        <w:rPr>
          <w:rFonts w:ascii="Arial" w:eastAsia="Arial" w:hAnsi="Arial" w:cs="Arial"/>
          <w:b/>
        </w:rPr>
        <w:t xml:space="preserve">Толкование и определение терминов, используемых в настоящем </w:t>
      </w:r>
      <w:r w:rsidR="004B544B">
        <w:rPr>
          <w:rFonts w:ascii="Arial" w:eastAsia="Arial" w:hAnsi="Arial" w:cs="Arial"/>
          <w:b/>
        </w:rPr>
        <w:t xml:space="preserve">Регламенте </w:t>
      </w:r>
    </w:p>
    <w:p w14:paraId="2258D369" w14:textId="77777777" w:rsidR="00AC6B6F" w:rsidRDefault="00C834DB">
      <w:pPr>
        <w:spacing w:before="80" w:after="80" w:line="276" w:lineRule="auto"/>
        <w:rPr>
          <w:rFonts w:ascii="Arial" w:eastAsia="Arial" w:hAnsi="Arial" w:cs="Arial"/>
          <w:b/>
        </w:rPr>
      </w:pPr>
      <w:r>
        <w:rPr>
          <w:rFonts w:ascii="Arial" w:eastAsia="Arial" w:hAnsi="Arial" w:cs="Arial"/>
          <w:b/>
        </w:rPr>
        <w:t>II. Основные положения</w:t>
      </w:r>
    </w:p>
    <w:p w14:paraId="44B339E9" w14:textId="77777777" w:rsidR="00AC6B6F" w:rsidRDefault="00C834DB">
      <w:pPr>
        <w:spacing w:before="80" w:after="80" w:line="276" w:lineRule="auto"/>
        <w:rPr>
          <w:rFonts w:ascii="Arial" w:eastAsia="Arial" w:hAnsi="Arial" w:cs="Arial"/>
          <w:color w:val="434343"/>
        </w:rPr>
      </w:pPr>
      <w:r>
        <w:rPr>
          <w:rFonts w:ascii="Arial" w:eastAsia="Arial" w:hAnsi="Arial" w:cs="Arial"/>
          <w:color w:val="434343"/>
        </w:rPr>
        <w:t xml:space="preserve">Статья 1. Статус Регламента </w:t>
      </w:r>
    </w:p>
    <w:p w14:paraId="2AC18686" w14:textId="77777777" w:rsidR="00AC6B6F" w:rsidRDefault="00C834DB">
      <w:pPr>
        <w:spacing w:before="80" w:after="80" w:line="276" w:lineRule="auto"/>
        <w:rPr>
          <w:rFonts w:ascii="Arial" w:eastAsia="Arial" w:hAnsi="Arial" w:cs="Arial"/>
          <w:color w:val="434343"/>
        </w:rPr>
      </w:pPr>
      <w:r>
        <w:rPr>
          <w:rFonts w:ascii="Arial" w:eastAsia="Arial" w:hAnsi="Arial" w:cs="Arial"/>
          <w:color w:val="434343"/>
        </w:rPr>
        <w:t xml:space="preserve">Статья 2. Основания применения Регламента </w:t>
      </w:r>
    </w:p>
    <w:p w14:paraId="5D528537" w14:textId="76B985A5" w:rsidR="00AC6B6F" w:rsidRDefault="00C834DB">
      <w:pPr>
        <w:spacing w:before="80" w:after="80" w:line="276" w:lineRule="auto"/>
        <w:rPr>
          <w:rFonts w:ascii="Arial" w:eastAsia="Arial" w:hAnsi="Arial" w:cs="Arial"/>
          <w:color w:val="434343"/>
        </w:rPr>
      </w:pPr>
      <w:r>
        <w:rPr>
          <w:rFonts w:ascii="Arial" w:eastAsia="Arial" w:hAnsi="Arial" w:cs="Arial"/>
          <w:color w:val="434343"/>
        </w:rPr>
        <w:t xml:space="preserve">Статья 3. Общие положения об оказании </w:t>
      </w:r>
      <w:r w:rsidR="004B544B">
        <w:rPr>
          <w:rFonts w:ascii="Arial" w:eastAsia="Arial" w:hAnsi="Arial" w:cs="Arial"/>
          <w:color w:val="434343"/>
        </w:rPr>
        <w:t>у</w:t>
      </w:r>
      <w:r>
        <w:rPr>
          <w:rFonts w:ascii="Arial" w:eastAsia="Arial" w:hAnsi="Arial" w:cs="Arial"/>
          <w:color w:val="434343"/>
        </w:rPr>
        <w:t xml:space="preserve">слуг </w:t>
      </w:r>
    </w:p>
    <w:p w14:paraId="41CD7435" w14:textId="77777777" w:rsidR="00AC6B6F" w:rsidRDefault="00C834DB">
      <w:pPr>
        <w:spacing w:before="80" w:after="80" w:line="276" w:lineRule="auto"/>
        <w:rPr>
          <w:rFonts w:ascii="Arial" w:eastAsia="Arial" w:hAnsi="Arial" w:cs="Arial"/>
          <w:color w:val="434343"/>
        </w:rPr>
      </w:pPr>
      <w:r>
        <w:rPr>
          <w:rFonts w:ascii="Arial" w:eastAsia="Arial" w:hAnsi="Arial" w:cs="Arial"/>
          <w:color w:val="434343"/>
        </w:rPr>
        <w:t xml:space="preserve">Статья 4. Предоставление Клиенту программного обеспечения </w:t>
      </w:r>
    </w:p>
    <w:p w14:paraId="01EFFE4F" w14:textId="7F540521" w:rsidR="00AC6B6F" w:rsidRDefault="00C834DB">
      <w:pPr>
        <w:spacing w:before="80" w:after="80" w:line="276" w:lineRule="auto"/>
        <w:rPr>
          <w:rFonts w:ascii="Arial" w:eastAsia="Arial" w:hAnsi="Arial" w:cs="Arial"/>
          <w:color w:val="434343"/>
        </w:rPr>
      </w:pPr>
      <w:r w:rsidRPr="00187B0E">
        <w:rPr>
          <w:rFonts w:ascii="Arial" w:eastAsia="Arial" w:hAnsi="Arial" w:cs="Arial"/>
          <w:color w:val="434343"/>
        </w:rPr>
        <w:t xml:space="preserve">Статья 5. </w:t>
      </w:r>
      <w:r w:rsidR="00187B0E" w:rsidRPr="00187B0E">
        <w:rPr>
          <w:rFonts w:ascii="Arial" w:eastAsia="Arial" w:hAnsi="Arial" w:cs="Arial"/>
          <w:color w:val="434343"/>
        </w:rPr>
        <w:t xml:space="preserve"> Внесение</w:t>
      </w:r>
      <w:r w:rsidR="00187B0E">
        <w:rPr>
          <w:rFonts w:ascii="Arial" w:eastAsia="Arial" w:hAnsi="Arial" w:cs="Arial"/>
          <w:color w:val="434343"/>
        </w:rPr>
        <w:t xml:space="preserve"> изменений в Регламент</w:t>
      </w:r>
    </w:p>
    <w:p w14:paraId="20F35750" w14:textId="77777777" w:rsidR="00AC6B6F" w:rsidRDefault="00C834DB">
      <w:pPr>
        <w:spacing w:before="80" w:after="80" w:line="276" w:lineRule="auto"/>
        <w:rPr>
          <w:rFonts w:ascii="Arial" w:eastAsia="Arial" w:hAnsi="Arial" w:cs="Arial"/>
          <w:b/>
          <w:color w:val="434343"/>
        </w:rPr>
      </w:pPr>
      <w:r>
        <w:rPr>
          <w:rFonts w:ascii="Arial" w:eastAsia="Arial" w:hAnsi="Arial" w:cs="Arial"/>
          <w:b/>
        </w:rPr>
        <w:t>III. Декларация о рисках</w:t>
      </w:r>
      <w:r>
        <w:rPr>
          <w:rFonts w:ascii="Arial" w:eastAsia="Arial" w:hAnsi="Arial" w:cs="Arial"/>
          <w:b/>
          <w:color w:val="434343"/>
        </w:rPr>
        <w:t xml:space="preserve"> </w:t>
      </w:r>
    </w:p>
    <w:p w14:paraId="3269495E" w14:textId="2128CCFA" w:rsidR="00AC6B6F" w:rsidRPr="00187B0E" w:rsidRDefault="00C834DB">
      <w:pPr>
        <w:spacing w:before="80" w:after="80" w:line="276" w:lineRule="auto"/>
        <w:rPr>
          <w:rFonts w:ascii="Arial" w:eastAsia="Arial" w:hAnsi="Arial" w:cs="Arial"/>
          <w:bCs/>
          <w:color w:val="434343"/>
        </w:rPr>
      </w:pPr>
      <w:r>
        <w:rPr>
          <w:rFonts w:ascii="Arial" w:eastAsia="Arial" w:hAnsi="Arial" w:cs="Arial"/>
          <w:color w:val="434343"/>
        </w:rPr>
        <w:t xml:space="preserve">Статья </w:t>
      </w:r>
      <w:r w:rsidR="00187B0E">
        <w:rPr>
          <w:rFonts w:ascii="Arial" w:eastAsia="Arial" w:hAnsi="Arial" w:cs="Arial"/>
          <w:color w:val="434343"/>
        </w:rPr>
        <w:t>6</w:t>
      </w:r>
      <w:r>
        <w:rPr>
          <w:rFonts w:ascii="Arial" w:eastAsia="Arial" w:hAnsi="Arial" w:cs="Arial"/>
          <w:color w:val="434343"/>
        </w:rPr>
        <w:t xml:space="preserve">. </w:t>
      </w:r>
      <w:r w:rsidR="00187B0E" w:rsidRPr="00187B0E">
        <w:rPr>
          <w:rFonts w:ascii="Arial" w:eastAsia="Arial" w:hAnsi="Arial" w:cs="Arial"/>
          <w:bCs/>
          <w:color w:val="434343"/>
        </w:rPr>
        <w:t xml:space="preserve">Правила предоставления и ознакомления с Декларацией о рисках и иными информационными документами </w:t>
      </w:r>
    </w:p>
    <w:p w14:paraId="0C30628F" w14:textId="77777777" w:rsidR="00AC6B6F" w:rsidRPr="0029376B" w:rsidRDefault="00C834DB">
      <w:pPr>
        <w:spacing w:before="80" w:after="80" w:line="276" w:lineRule="auto"/>
        <w:rPr>
          <w:rFonts w:ascii="Arial" w:eastAsia="Arial" w:hAnsi="Arial" w:cs="Arial"/>
          <w:b/>
        </w:rPr>
      </w:pPr>
      <w:r>
        <w:rPr>
          <w:rFonts w:ascii="Arial" w:eastAsia="Arial" w:hAnsi="Arial" w:cs="Arial"/>
          <w:b/>
        </w:rPr>
        <w:t>IV. Договор обслуживания на финансовых рынках</w:t>
      </w:r>
      <w:r w:rsidRPr="0029376B">
        <w:rPr>
          <w:rFonts w:ascii="Arial" w:eastAsia="Arial" w:hAnsi="Arial" w:cs="Arial"/>
          <w:b/>
        </w:rPr>
        <w:t xml:space="preserve"> </w:t>
      </w:r>
    </w:p>
    <w:p w14:paraId="3741BF66" w14:textId="3DF51F05" w:rsidR="00AC6B6F" w:rsidRPr="0029376B" w:rsidRDefault="00C834DB">
      <w:pPr>
        <w:spacing w:before="80" w:after="80" w:line="276" w:lineRule="auto"/>
        <w:rPr>
          <w:rFonts w:ascii="Arial" w:eastAsia="Arial" w:hAnsi="Arial" w:cs="Arial"/>
          <w:bCs/>
        </w:rPr>
      </w:pPr>
      <w:r w:rsidRPr="0029376B">
        <w:rPr>
          <w:rFonts w:ascii="Arial" w:eastAsia="Arial" w:hAnsi="Arial" w:cs="Arial"/>
          <w:bCs/>
        </w:rPr>
        <w:t xml:space="preserve">Статья </w:t>
      </w:r>
      <w:r w:rsidR="00B366AF" w:rsidRPr="0029376B">
        <w:rPr>
          <w:rFonts w:ascii="Arial" w:eastAsia="Arial" w:hAnsi="Arial" w:cs="Arial"/>
          <w:bCs/>
        </w:rPr>
        <w:t>7.</w:t>
      </w:r>
      <w:r w:rsidRPr="0029376B">
        <w:rPr>
          <w:rFonts w:ascii="Arial" w:eastAsia="Arial" w:hAnsi="Arial" w:cs="Arial"/>
          <w:bCs/>
        </w:rPr>
        <w:t xml:space="preserve"> Порядок предоставления документов с целью заключения Договора </w:t>
      </w:r>
    </w:p>
    <w:p w14:paraId="73B34041" w14:textId="77777777" w:rsidR="00B366AF" w:rsidRPr="0029376B" w:rsidRDefault="00C834DB" w:rsidP="0029376B">
      <w:pPr>
        <w:spacing w:before="80" w:after="80" w:line="276" w:lineRule="auto"/>
        <w:rPr>
          <w:rFonts w:ascii="Arial" w:eastAsia="Arial" w:hAnsi="Arial" w:cs="Arial"/>
          <w:bCs/>
        </w:rPr>
      </w:pPr>
      <w:r w:rsidRPr="0029376B">
        <w:rPr>
          <w:rFonts w:ascii="Arial" w:eastAsia="Arial" w:hAnsi="Arial" w:cs="Arial"/>
          <w:bCs/>
        </w:rPr>
        <w:t xml:space="preserve">Статья </w:t>
      </w:r>
      <w:r w:rsidR="00B366AF" w:rsidRPr="0029376B">
        <w:rPr>
          <w:rFonts w:ascii="Arial" w:eastAsia="Arial" w:hAnsi="Arial" w:cs="Arial"/>
          <w:bCs/>
        </w:rPr>
        <w:t>8</w:t>
      </w:r>
      <w:r w:rsidRPr="0029376B">
        <w:rPr>
          <w:rFonts w:ascii="Arial" w:eastAsia="Arial" w:hAnsi="Arial" w:cs="Arial"/>
          <w:bCs/>
        </w:rPr>
        <w:t xml:space="preserve">. </w:t>
      </w:r>
      <w:r w:rsidR="00B366AF" w:rsidRPr="0029376B">
        <w:rPr>
          <w:rFonts w:ascii="Arial" w:eastAsia="Arial" w:hAnsi="Arial" w:cs="Arial"/>
          <w:bCs/>
        </w:rPr>
        <w:t xml:space="preserve">Заключение Договора путем присоединения к Регламенту </w:t>
      </w:r>
    </w:p>
    <w:p w14:paraId="65B276CF" w14:textId="3E7AFFF3" w:rsidR="00037E26" w:rsidRPr="0029376B" w:rsidRDefault="00B366AF" w:rsidP="0029376B">
      <w:pPr>
        <w:spacing w:before="80" w:after="80" w:line="276" w:lineRule="auto"/>
        <w:rPr>
          <w:rFonts w:ascii="Arial" w:eastAsia="Arial" w:hAnsi="Arial" w:cs="Arial"/>
          <w:bCs/>
        </w:rPr>
      </w:pPr>
      <w:r w:rsidRPr="0029376B">
        <w:rPr>
          <w:rFonts w:ascii="Arial" w:eastAsia="Arial" w:hAnsi="Arial" w:cs="Arial"/>
          <w:bCs/>
        </w:rPr>
        <w:t>С</w:t>
      </w:r>
      <w:r w:rsidR="00037E26" w:rsidRPr="0029376B">
        <w:rPr>
          <w:rFonts w:ascii="Arial" w:eastAsia="Arial" w:hAnsi="Arial" w:cs="Arial"/>
          <w:bCs/>
        </w:rPr>
        <w:t xml:space="preserve">татья 9. </w:t>
      </w:r>
      <w:r w:rsidRPr="0029376B">
        <w:rPr>
          <w:rFonts w:ascii="Arial" w:eastAsia="Arial" w:hAnsi="Arial" w:cs="Arial"/>
          <w:bCs/>
        </w:rPr>
        <w:t xml:space="preserve"> </w:t>
      </w:r>
      <w:r w:rsidR="00037E26" w:rsidRPr="0029376B">
        <w:rPr>
          <w:rFonts w:ascii="Arial" w:eastAsia="Arial" w:hAnsi="Arial" w:cs="Arial"/>
          <w:bCs/>
        </w:rPr>
        <w:t>Приостановление и прекращение оказания брокерских услуг или услуг, сопутствующих брокерскому обслуживанию</w:t>
      </w:r>
    </w:p>
    <w:p w14:paraId="3B3A935E" w14:textId="652FA226" w:rsidR="00037E26" w:rsidRPr="0029376B" w:rsidRDefault="00C834DB">
      <w:pPr>
        <w:spacing w:before="80" w:after="80" w:line="276" w:lineRule="auto"/>
        <w:rPr>
          <w:rFonts w:ascii="Arial" w:eastAsia="Arial" w:hAnsi="Arial" w:cs="Arial"/>
          <w:bCs/>
        </w:rPr>
      </w:pPr>
      <w:r w:rsidRPr="0029376B">
        <w:rPr>
          <w:rFonts w:ascii="Arial" w:eastAsia="Arial" w:hAnsi="Arial" w:cs="Arial"/>
          <w:bCs/>
        </w:rPr>
        <w:t>Статья 1</w:t>
      </w:r>
      <w:r w:rsidR="00037E26" w:rsidRPr="0029376B">
        <w:rPr>
          <w:rFonts w:ascii="Arial" w:eastAsia="Arial" w:hAnsi="Arial" w:cs="Arial"/>
          <w:bCs/>
        </w:rPr>
        <w:t>0</w:t>
      </w:r>
      <w:r w:rsidRPr="0029376B">
        <w:rPr>
          <w:rFonts w:ascii="Arial" w:eastAsia="Arial" w:hAnsi="Arial" w:cs="Arial"/>
          <w:bCs/>
        </w:rPr>
        <w:t>.</w:t>
      </w:r>
      <w:r w:rsidR="00037E26" w:rsidRPr="0029376B">
        <w:rPr>
          <w:rFonts w:ascii="Arial" w:eastAsia="Arial" w:hAnsi="Arial" w:cs="Arial"/>
          <w:bCs/>
        </w:rPr>
        <w:t xml:space="preserve"> Отказ от предоставления услуг. Расторжение договора облуживания на финансовых рынках</w:t>
      </w:r>
    </w:p>
    <w:p w14:paraId="6AD983FB" w14:textId="28CBBD0F" w:rsidR="00AC6B6F" w:rsidRPr="0029376B" w:rsidRDefault="00C834DB">
      <w:pPr>
        <w:spacing w:before="80" w:after="80" w:line="276" w:lineRule="auto"/>
        <w:rPr>
          <w:rFonts w:ascii="Arial" w:eastAsia="Arial" w:hAnsi="Arial" w:cs="Arial"/>
          <w:bCs/>
        </w:rPr>
      </w:pPr>
      <w:r w:rsidRPr="0029376B">
        <w:rPr>
          <w:rFonts w:ascii="Arial" w:eastAsia="Arial" w:hAnsi="Arial" w:cs="Arial"/>
          <w:bCs/>
        </w:rPr>
        <w:t xml:space="preserve"> Статья 1</w:t>
      </w:r>
      <w:r w:rsidR="00141A44" w:rsidRPr="0029376B">
        <w:rPr>
          <w:rFonts w:ascii="Arial" w:eastAsia="Arial" w:hAnsi="Arial" w:cs="Arial"/>
          <w:bCs/>
        </w:rPr>
        <w:t>1</w:t>
      </w:r>
      <w:r w:rsidRPr="0029376B">
        <w:rPr>
          <w:rFonts w:ascii="Arial" w:eastAsia="Arial" w:hAnsi="Arial" w:cs="Arial"/>
          <w:bCs/>
        </w:rPr>
        <w:t xml:space="preserve">. Порядок прекращения исполнения Регламента (расторжение Договора обслуживания) в связи со смертью Клиента -физического лица  </w:t>
      </w:r>
    </w:p>
    <w:p w14:paraId="00C9C2EF" w14:textId="2BCBCF5F" w:rsidR="00B12DC3" w:rsidRPr="00141A44" w:rsidRDefault="00B12DC3">
      <w:pPr>
        <w:spacing w:before="80" w:after="80" w:line="276" w:lineRule="auto"/>
        <w:rPr>
          <w:rFonts w:ascii="Arial" w:eastAsia="Arial" w:hAnsi="Arial" w:cs="Arial"/>
          <w:b/>
          <w:bCs/>
          <w:color w:val="434343"/>
        </w:rPr>
      </w:pPr>
      <w:r w:rsidRPr="00141A44">
        <w:rPr>
          <w:rFonts w:ascii="Arial" w:eastAsia="Arial" w:hAnsi="Arial" w:cs="Arial"/>
          <w:b/>
          <w:bCs/>
          <w:color w:val="434343"/>
          <w:lang w:val="en-US"/>
        </w:rPr>
        <w:t>V</w:t>
      </w:r>
      <w:r w:rsidR="0029376B" w:rsidRPr="009A6435">
        <w:rPr>
          <w:rFonts w:ascii="Arial" w:eastAsia="Arial" w:hAnsi="Arial" w:cs="Arial"/>
          <w:b/>
          <w:bCs/>
          <w:color w:val="434343"/>
        </w:rPr>
        <w:t>.</w:t>
      </w:r>
      <w:r w:rsidRPr="00141A44">
        <w:rPr>
          <w:rFonts w:ascii="Arial" w:eastAsia="Arial" w:hAnsi="Arial" w:cs="Arial"/>
          <w:b/>
          <w:bCs/>
          <w:color w:val="434343"/>
        </w:rPr>
        <w:t xml:space="preserve">  Административные операции  </w:t>
      </w:r>
    </w:p>
    <w:p w14:paraId="1BFD9BE2" w14:textId="77777777" w:rsidR="000324DA" w:rsidRPr="0029376B" w:rsidRDefault="000324DA" w:rsidP="0029376B">
      <w:pPr>
        <w:spacing w:before="80" w:after="80" w:line="276" w:lineRule="auto"/>
        <w:rPr>
          <w:rFonts w:ascii="Arial" w:eastAsia="Arial" w:hAnsi="Arial" w:cs="Arial"/>
          <w:bCs/>
        </w:rPr>
      </w:pPr>
      <w:r w:rsidRPr="0029376B">
        <w:rPr>
          <w:rFonts w:ascii="Arial" w:eastAsia="Arial" w:hAnsi="Arial" w:cs="Arial"/>
          <w:bCs/>
        </w:rPr>
        <w:t xml:space="preserve">Статья 12. Общие положения </w:t>
      </w:r>
    </w:p>
    <w:p w14:paraId="56310322" w14:textId="77777777" w:rsidR="000324DA" w:rsidRPr="0029376B" w:rsidRDefault="000324DA" w:rsidP="0029376B">
      <w:pPr>
        <w:spacing w:before="80" w:after="80" w:line="276" w:lineRule="auto"/>
        <w:rPr>
          <w:rFonts w:ascii="Arial" w:eastAsia="Arial" w:hAnsi="Arial" w:cs="Arial"/>
          <w:bCs/>
        </w:rPr>
      </w:pPr>
      <w:r w:rsidRPr="0029376B">
        <w:rPr>
          <w:rFonts w:ascii="Arial" w:eastAsia="Arial" w:hAnsi="Arial" w:cs="Arial"/>
          <w:bCs/>
        </w:rPr>
        <w:t>Статья 13. Изменение анкетных данных</w:t>
      </w:r>
    </w:p>
    <w:p w14:paraId="34626106" w14:textId="77777777" w:rsidR="000324DA" w:rsidRPr="0029376B" w:rsidRDefault="000324DA" w:rsidP="0029376B">
      <w:pPr>
        <w:spacing w:before="80" w:after="80" w:line="276" w:lineRule="auto"/>
        <w:rPr>
          <w:rFonts w:ascii="Arial" w:eastAsia="Arial" w:hAnsi="Arial" w:cs="Arial"/>
          <w:bCs/>
        </w:rPr>
      </w:pPr>
      <w:r w:rsidRPr="0029376B">
        <w:rPr>
          <w:rFonts w:ascii="Arial" w:eastAsia="Arial" w:hAnsi="Arial" w:cs="Arial"/>
          <w:bCs/>
        </w:rPr>
        <w:t>Статья 14. Изменение параметров обслуживания</w:t>
      </w:r>
    </w:p>
    <w:p w14:paraId="35A932BD" w14:textId="6390F7E8" w:rsidR="00AC6B6F" w:rsidRDefault="00C834DB">
      <w:pPr>
        <w:spacing w:before="80" w:after="80" w:line="276" w:lineRule="auto"/>
        <w:rPr>
          <w:rFonts w:ascii="Arial" w:eastAsia="Arial" w:hAnsi="Arial" w:cs="Arial"/>
          <w:b/>
        </w:rPr>
      </w:pPr>
      <w:r w:rsidRPr="00141A44">
        <w:rPr>
          <w:rFonts w:ascii="Arial" w:eastAsia="Arial" w:hAnsi="Arial" w:cs="Arial"/>
          <w:b/>
        </w:rPr>
        <w:t>V</w:t>
      </w:r>
      <w:r w:rsidR="000324DA" w:rsidRPr="00141A44">
        <w:rPr>
          <w:rFonts w:ascii="Arial" w:eastAsia="Arial" w:hAnsi="Arial" w:cs="Arial"/>
          <w:b/>
          <w:lang w:val="en-US"/>
        </w:rPr>
        <w:t>I</w:t>
      </w:r>
      <w:r w:rsidRPr="00141A44">
        <w:rPr>
          <w:rFonts w:ascii="Arial" w:eastAsia="Arial" w:hAnsi="Arial" w:cs="Arial"/>
          <w:b/>
        </w:rPr>
        <w:t>. Сведения о брокере</w:t>
      </w:r>
      <w:r>
        <w:rPr>
          <w:rFonts w:ascii="Arial" w:eastAsia="Arial" w:hAnsi="Arial" w:cs="Arial"/>
          <w:b/>
        </w:rPr>
        <w:t xml:space="preserve"> </w:t>
      </w:r>
    </w:p>
    <w:p w14:paraId="370C4E8F" w14:textId="77777777" w:rsidR="00AC6B6F" w:rsidRDefault="00C834DB">
      <w:pPr>
        <w:spacing w:before="80" w:after="80" w:line="276" w:lineRule="auto"/>
        <w:rPr>
          <w:rFonts w:ascii="Arial" w:eastAsia="Arial" w:hAnsi="Arial" w:cs="Arial"/>
          <w:color w:val="434343"/>
        </w:rPr>
      </w:pPr>
      <w:r>
        <w:rPr>
          <w:rFonts w:ascii="Arial" w:eastAsia="Arial" w:hAnsi="Arial" w:cs="Arial"/>
          <w:b/>
        </w:rPr>
        <w:t>VI. Права и обязанности сторон</w:t>
      </w:r>
      <w:r>
        <w:rPr>
          <w:rFonts w:ascii="Arial" w:eastAsia="Arial" w:hAnsi="Arial" w:cs="Arial"/>
          <w:color w:val="434343"/>
        </w:rPr>
        <w:t xml:space="preserve"> </w:t>
      </w:r>
    </w:p>
    <w:p w14:paraId="6E2E8BE1" w14:textId="1A9EFF77" w:rsidR="00AC6B6F" w:rsidRDefault="00C834DB">
      <w:pPr>
        <w:spacing w:before="80" w:after="80" w:line="276" w:lineRule="auto"/>
        <w:rPr>
          <w:rFonts w:ascii="Arial" w:eastAsia="Arial" w:hAnsi="Arial" w:cs="Arial"/>
          <w:color w:val="434343"/>
        </w:rPr>
      </w:pPr>
      <w:r>
        <w:rPr>
          <w:rFonts w:ascii="Arial" w:eastAsia="Arial" w:hAnsi="Arial" w:cs="Arial"/>
          <w:color w:val="434343"/>
        </w:rPr>
        <w:t>Статья 1</w:t>
      </w:r>
      <w:r w:rsidR="00380621">
        <w:rPr>
          <w:rFonts w:ascii="Arial" w:eastAsia="Arial" w:hAnsi="Arial" w:cs="Arial"/>
          <w:color w:val="434343"/>
        </w:rPr>
        <w:t>5</w:t>
      </w:r>
      <w:r>
        <w:rPr>
          <w:rFonts w:ascii="Arial" w:eastAsia="Arial" w:hAnsi="Arial" w:cs="Arial"/>
          <w:color w:val="434343"/>
        </w:rPr>
        <w:t>. Брокер обязан</w:t>
      </w:r>
    </w:p>
    <w:p w14:paraId="0AB91EF8" w14:textId="0899A425" w:rsidR="00AC6B6F" w:rsidRDefault="00C834DB">
      <w:pPr>
        <w:spacing w:before="80" w:after="80" w:line="276" w:lineRule="auto"/>
        <w:rPr>
          <w:rFonts w:ascii="Arial" w:eastAsia="Arial" w:hAnsi="Arial" w:cs="Arial"/>
          <w:color w:val="434343"/>
        </w:rPr>
      </w:pPr>
      <w:r>
        <w:rPr>
          <w:rFonts w:ascii="Arial" w:eastAsia="Arial" w:hAnsi="Arial" w:cs="Arial"/>
          <w:color w:val="434343"/>
        </w:rPr>
        <w:t>Статья 1</w:t>
      </w:r>
      <w:r w:rsidR="00380621">
        <w:rPr>
          <w:rFonts w:ascii="Arial" w:eastAsia="Arial" w:hAnsi="Arial" w:cs="Arial"/>
          <w:color w:val="434343"/>
        </w:rPr>
        <w:t>6</w:t>
      </w:r>
      <w:r>
        <w:rPr>
          <w:rFonts w:ascii="Arial" w:eastAsia="Arial" w:hAnsi="Arial" w:cs="Arial"/>
          <w:color w:val="434343"/>
        </w:rPr>
        <w:t xml:space="preserve">. Клиент обязан </w:t>
      </w:r>
    </w:p>
    <w:p w14:paraId="7AE5B6AE" w14:textId="2F7B4166" w:rsidR="00AC6B6F" w:rsidRDefault="00C834DB">
      <w:pPr>
        <w:spacing w:before="80" w:after="80" w:line="276" w:lineRule="auto"/>
        <w:rPr>
          <w:rFonts w:ascii="Arial" w:eastAsia="Arial" w:hAnsi="Arial" w:cs="Arial"/>
          <w:color w:val="434343"/>
        </w:rPr>
      </w:pPr>
      <w:r>
        <w:rPr>
          <w:rFonts w:ascii="Arial" w:eastAsia="Arial" w:hAnsi="Arial" w:cs="Arial"/>
          <w:color w:val="434343"/>
        </w:rPr>
        <w:t>Статья 1</w:t>
      </w:r>
      <w:r w:rsidR="00380621">
        <w:rPr>
          <w:rFonts w:ascii="Arial" w:eastAsia="Arial" w:hAnsi="Arial" w:cs="Arial"/>
          <w:color w:val="434343"/>
        </w:rPr>
        <w:t>7</w:t>
      </w:r>
      <w:r>
        <w:rPr>
          <w:rFonts w:ascii="Arial" w:eastAsia="Arial" w:hAnsi="Arial" w:cs="Arial"/>
          <w:color w:val="434343"/>
        </w:rPr>
        <w:t xml:space="preserve">. Брокер вправе </w:t>
      </w:r>
    </w:p>
    <w:p w14:paraId="599E1FF4" w14:textId="66B52BAE" w:rsidR="00AC6B6F" w:rsidRDefault="00C834DB">
      <w:pPr>
        <w:spacing w:before="80" w:after="80" w:line="276" w:lineRule="auto"/>
        <w:rPr>
          <w:rFonts w:ascii="Arial" w:eastAsia="Arial" w:hAnsi="Arial" w:cs="Arial"/>
          <w:color w:val="434343"/>
        </w:rPr>
      </w:pPr>
      <w:r>
        <w:rPr>
          <w:rFonts w:ascii="Arial" w:eastAsia="Arial" w:hAnsi="Arial" w:cs="Arial"/>
          <w:color w:val="434343"/>
        </w:rPr>
        <w:t>Статья 1</w:t>
      </w:r>
      <w:r w:rsidR="00380621">
        <w:rPr>
          <w:rFonts w:ascii="Arial" w:eastAsia="Arial" w:hAnsi="Arial" w:cs="Arial"/>
          <w:color w:val="434343"/>
        </w:rPr>
        <w:t>8</w:t>
      </w:r>
      <w:r>
        <w:rPr>
          <w:rFonts w:ascii="Arial" w:eastAsia="Arial" w:hAnsi="Arial" w:cs="Arial"/>
          <w:color w:val="434343"/>
        </w:rPr>
        <w:t xml:space="preserve">. Брокер не вправе </w:t>
      </w:r>
    </w:p>
    <w:p w14:paraId="223CBF77" w14:textId="0DDE6A07" w:rsidR="00AC6B6F" w:rsidRDefault="00C834DB">
      <w:pPr>
        <w:spacing w:before="80" w:after="80" w:line="276" w:lineRule="auto"/>
        <w:rPr>
          <w:rFonts w:ascii="Arial" w:eastAsia="Arial" w:hAnsi="Arial" w:cs="Arial"/>
          <w:color w:val="434343"/>
        </w:rPr>
      </w:pPr>
      <w:r>
        <w:rPr>
          <w:rFonts w:ascii="Arial" w:eastAsia="Arial" w:hAnsi="Arial" w:cs="Arial"/>
          <w:color w:val="434343"/>
        </w:rPr>
        <w:t>Статья 1</w:t>
      </w:r>
      <w:r w:rsidR="00380621">
        <w:rPr>
          <w:rFonts w:ascii="Arial" w:eastAsia="Arial" w:hAnsi="Arial" w:cs="Arial"/>
          <w:color w:val="434343"/>
        </w:rPr>
        <w:t>9</w:t>
      </w:r>
      <w:r>
        <w:rPr>
          <w:rFonts w:ascii="Arial" w:eastAsia="Arial" w:hAnsi="Arial" w:cs="Arial"/>
          <w:color w:val="434343"/>
        </w:rPr>
        <w:t xml:space="preserve">. Клиент уполномочивает Брокера без дополнительных распоряжений, поручений и подтверждений </w:t>
      </w:r>
    </w:p>
    <w:p w14:paraId="0F89FA52" w14:textId="241E30A7" w:rsidR="00AC6B6F" w:rsidRDefault="00C834DB">
      <w:pPr>
        <w:spacing w:before="80" w:after="80" w:line="276" w:lineRule="auto"/>
        <w:rPr>
          <w:rFonts w:ascii="Arial" w:eastAsia="Arial" w:hAnsi="Arial" w:cs="Arial"/>
          <w:color w:val="434343"/>
        </w:rPr>
      </w:pPr>
      <w:r>
        <w:rPr>
          <w:rFonts w:ascii="Arial" w:eastAsia="Arial" w:hAnsi="Arial" w:cs="Arial"/>
          <w:color w:val="434343"/>
        </w:rPr>
        <w:t xml:space="preserve">Статья </w:t>
      </w:r>
      <w:r w:rsidR="00380621">
        <w:rPr>
          <w:rFonts w:ascii="Arial" w:eastAsia="Arial" w:hAnsi="Arial" w:cs="Arial"/>
          <w:color w:val="434343"/>
        </w:rPr>
        <w:t>20</w:t>
      </w:r>
      <w:r>
        <w:rPr>
          <w:rFonts w:ascii="Arial" w:eastAsia="Arial" w:hAnsi="Arial" w:cs="Arial"/>
          <w:color w:val="434343"/>
        </w:rPr>
        <w:t xml:space="preserve">. Клиент вправе </w:t>
      </w:r>
    </w:p>
    <w:p w14:paraId="3B54D735" w14:textId="0AC80E1A" w:rsidR="00AC6B6F" w:rsidRDefault="00C834DB">
      <w:pPr>
        <w:spacing w:before="80" w:after="80" w:line="276" w:lineRule="auto"/>
        <w:rPr>
          <w:rFonts w:ascii="Arial" w:eastAsia="Arial" w:hAnsi="Arial" w:cs="Arial"/>
          <w:color w:val="434343"/>
        </w:rPr>
      </w:pPr>
      <w:r>
        <w:rPr>
          <w:rFonts w:ascii="Arial" w:eastAsia="Arial" w:hAnsi="Arial" w:cs="Arial"/>
          <w:color w:val="434343"/>
        </w:rPr>
        <w:t>Статья 2</w:t>
      </w:r>
      <w:r w:rsidR="00380621">
        <w:rPr>
          <w:rFonts w:ascii="Arial" w:eastAsia="Arial" w:hAnsi="Arial" w:cs="Arial"/>
          <w:color w:val="434343"/>
        </w:rPr>
        <w:t>1</w:t>
      </w:r>
      <w:r>
        <w:rPr>
          <w:rFonts w:ascii="Arial" w:eastAsia="Arial" w:hAnsi="Arial" w:cs="Arial"/>
          <w:color w:val="434343"/>
        </w:rPr>
        <w:t xml:space="preserve">. Клиент не вправе </w:t>
      </w:r>
    </w:p>
    <w:p w14:paraId="5AE92DE9" w14:textId="77777777" w:rsidR="00F82181" w:rsidRPr="004F7D36" w:rsidRDefault="00F82181" w:rsidP="00F82181">
      <w:pPr>
        <w:spacing w:before="80" w:after="80" w:line="276" w:lineRule="auto"/>
        <w:rPr>
          <w:rFonts w:ascii="Arial" w:eastAsia="Arial" w:hAnsi="Arial" w:cs="Arial"/>
          <w:color w:val="434343"/>
        </w:rPr>
      </w:pPr>
      <w:r w:rsidRPr="004F7D36">
        <w:rPr>
          <w:rFonts w:ascii="Arial" w:eastAsia="Arial" w:hAnsi="Arial" w:cs="Arial"/>
          <w:b/>
        </w:rPr>
        <w:t xml:space="preserve">VII. Порядок обмена сообщениями </w:t>
      </w:r>
    </w:p>
    <w:p w14:paraId="3E93390F" w14:textId="77777777" w:rsidR="00F82181" w:rsidRPr="008B0435" w:rsidRDefault="00F82181" w:rsidP="008B0435">
      <w:pPr>
        <w:spacing w:before="80" w:after="80" w:line="276" w:lineRule="auto"/>
        <w:jc w:val="both"/>
        <w:rPr>
          <w:rFonts w:ascii="Arial" w:eastAsia="Arial" w:hAnsi="Arial" w:cs="Arial"/>
          <w:color w:val="434343"/>
        </w:rPr>
      </w:pPr>
      <w:r w:rsidRPr="00F82181">
        <w:rPr>
          <w:rFonts w:ascii="Arial" w:eastAsia="Arial" w:hAnsi="Arial" w:cs="Arial"/>
          <w:color w:val="434343"/>
        </w:rPr>
        <w:t xml:space="preserve">Статья 22. </w:t>
      </w:r>
      <w:r w:rsidRPr="008B0435">
        <w:rPr>
          <w:rFonts w:ascii="Arial" w:eastAsia="Arial" w:hAnsi="Arial" w:cs="Arial"/>
          <w:color w:val="434343"/>
        </w:rPr>
        <w:t xml:space="preserve">Общие положения обмена Сообщениями между Брокером и Клиентом </w:t>
      </w:r>
    </w:p>
    <w:p w14:paraId="3100C021" w14:textId="7F737678" w:rsidR="00F82181" w:rsidRPr="00F82181" w:rsidRDefault="00F82181" w:rsidP="00F82181">
      <w:pPr>
        <w:spacing w:before="80" w:after="80" w:line="276" w:lineRule="auto"/>
        <w:jc w:val="both"/>
        <w:rPr>
          <w:rFonts w:ascii="Arial" w:eastAsia="Arial" w:hAnsi="Arial" w:cs="Arial"/>
          <w:color w:val="434343"/>
        </w:rPr>
      </w:pPr>
      <w:r w:rsidRPr="00F82181">
        <w:rPr>
          <w:rFonts w:ascii="Arial" w:eastAsia="Arial" w:hAnsi="Arial" w:cs="Arial"/>
          <w:color w:val="434343"/>
        </w:rPr>
        <w:t xml:space="preserve">Статья 23. </w:t>
      </w:r>
      <w:r w:rsidRPr="008B0435">
        <w:rPr>
          <w:rFonts w:ascii="Arial" w:eastAsia="Arial" w:hAnsi="Arial" w:cs="Arial"/>
          <w:color w:val="434343"/>
        </w:rPr>
        <w:t xml:space="preserve">При обмене оригиналами и документами в письменной форме на бумажных </w:t>
      </w:r>
      <w:r w:rsidR="00133A40" w:rsidRPr="008B0435">
        <w:rPr>
          <w:rFonts w:ascii="Arial" w:eastAsia="Arial" w:hAnsi="Arial" w:cs="Arial"/>
          <w:color w:val="434343"/>
        </w:rPr>
        <w:t>носителях применяются</w:t>
      </w:r>
      <w:r w:rsidRPr="008B0435">
        <w:rPr>
          <w:rFonts w:ascii="Arial" w:eastAsia="Arial" w:hAnsi="Arial" w:cs="Arial"/>
          <w:color w:val="434343"/>
        </w:rPr>
        <w:t xml:space="preserve"> следующие общие обязательные правила</w:t>
      </w:r>
    </w:p>
    <w:p w14:paraId="04D77700" w14:textId="060DA12D" w:rsidR="00F82181" w:rsidRPr="00F82181" w:rsidRDefault="00F82181" w:rsidP="00F82181">
      <w:pPr>
        <w:spacing w:before="80" w:after="80" w:line="276" w:lineRule="auto"/>
        <w:jc w:val="both"/>
        <w:rPr>
          <w:rFonts w:ascii="Arial" w:eastAsia="Arial" w:hAnsi="Arial" w:cs="Arial"/>
          <w:color w:val="434343"/>
        </w:rPr>
      </w:pPr>
      <w:r w:rsidRPr="00F82181">
        <w:rPr>
          <w:rFonts w:ascii="Arial" w:eastAsia="Arial" w:hAnsi="Arial" w:cs="Arial"/>
          <w:color w:val="434343"/>
        </w:rPr>
        <w:lastRenderedPageBreak/>
        <w:t>Статья 24.</w:t>
      </w:r>
      <w:r w:rsidR="00E719D7">
        <w:rPr>
          <w:rFonts w:ascii="Arial" w:eastAsia="Arial" w:hAnsi="Arial" w:cs="Arial"/>
          <w:color w:val="434343"/>
        </w:rPr>
        <w:t xml:space="preserve"> </w:t>
      </w:r>
      <w:r w:rsidRPr="00F82181">
        <w:rPr>
          <w:rFonts w:ascii="Arial" w:eastAsia="Arial" w:hAnsi="Arial" w:cs="Arial"/>
          <w:color w:val="434343"/>
        </w:rPr>
        <w:t xml:space="preserve">Правила и особенности использования Личного Кабинета Клиента для подачи Сообщений: </w:t>
      </w:r>
    </w:p>
    <w:p w14:paraId="58FCF9A4" w14:textId="77777777" w:rsidR="00F82181" w:rsidRPr="00F82181" w:rsidRDefault="00F82181" w:rsidP="00F82181">
      <w:pPr>
        <w:spacing w:before="80" w:after="80" w:line="276" w:lineRule="auto"/>
        <w:jc w:val="both"/>
        <w:rPr>
          <w:rFonts w:ascii="Arial" w:eastAsia="Arial" w:hAnsi="Arial" w:cs="Arial"/>
          <w:color w:val="434343"/>
        </w:rPr>
      </w:pPr>
      <w:r w:rsidRPr="00F82181">
        <w:rPr>
          <w:rFonts w:ascii="Arial" w:eastAsia="Arial" w:hAnsi="Arial" w:cs="Arial"/>
          <w:color w:val="434343"/>
        </w:rPr>
        <w:t xml:space="preserve">Статья 25. Правила подачи сообщений посредством телефонной связи </w:t>
      </w:r>
    </w:p>
    <w:p w14:paraId="7C01DCB8" w14:textId="77777777" w:rsidR="00F82181" w:rsidRPr="00F82181" w:rsidRDefault="00F82181" w:rsidP="00F82181">
      <w:pPr>
        <w:spacing w:before="80" w:after="80" w:line="276" w:lineRule="auto"/>
        <w:jc w:val="both"/>
        <w:rPr>
          <w:rFonts w:ascii="Arial" w:eastAsia="Arial" w:hAnsi="Arial" w:cs="Arial"/>
          <w:color w:val="434343"/>
        </w:rPr>
      </w:pPr>
      <w:r w:rsidRPr="00F82181">
        <w:rPr>
          <w:rFonts w:ascii="Arial" w:eastAsia="Arial" w:hAnsi="Arial" w:cs="Arial"/>
          <w:color w:val="434343"/>
        </w:rPr>
        <w:t xml:space="preserve">Статья 26. Обмен сообщениями и документами посредством электронной почты </w:t>
      </w:r>
    </w:p>
    <w:p w14:paraId="6E7D7E5F" w14:textId="0B2A0255" w:rsidR="00F82181" w:rsidRDefault="00F82181" w:rsidP="00F82181">
      <w:pPr>
        <w:spacing w:before="80" w:after="80" w:line="276" w:lineRule="auto"/>
        <w:jc w:val="both"/>
        <w:rPr>
          <w:rFonts w:ascii="Arial" w:eastAsia="Arial" w:hAnsi="Arial" w:cs="Arial"/>
          <w:color w:val="434343"/>
        </w:rPr>
      </w:pPr>
      <w:r w:rsidRPr="00F82181">
        <w:rPr>
          <w:rFonts w:ascii="Arial" w:eastAsia="Arial" w:hAnsi="Arial" w:cs="Arial"/>
          <w:color w:val="434343"/>
        </w:rPr>
        <w:t xml:space="preserve">Статья 27. Правила и особенности обмена сообщениями посредством системы </w:t>
      </w:r>
      <w:r w:rsidR="00133A40" w:rsidRPr="00F82181">
        <w:rPr>
          <w:rFonts w:ascii="Arial" w:eastAsia="Arial" w:hAnsi="Arial" w:cs="Arial"/>
          <w:color w:val="434343"/>
        </w:rPr>
        <w:t>интернет-трейдинга</w:t>
      </w:r>
      <w:r>
        <w:rPr>
          <w:rFonts w:ascii="Arial" w:eastAsia="Arial" w:hAnsi="Arial" w:cs="Arial"/>
          <w:color w:val="434343"/>
        </w:rPr>
        <w:t xml:space="preserve"> </w:t>
      </w:r>
    </w:p>
    <w:p w14:paraId="2E5DA4C3" w14:textId="0AC773E2" w:rsidR="00AC6B6F" w:rsidRDefault="00C834DB">
      <w:pPr>
        <w:spacing w:before="80" w:after="80" w:line="276" w:lineRule="auto"/>
        <w:jc w:val="both"/>
        <w:rPr>
          <w:rFonts w:ascii="Arial" w:eastAsia="Arial" w:hAnsi="Arial" w:cs="Arial"/>
          <w:b/>
        </w:rPr>
      </w:pPr>
      <w:r w:rsidRPr="00133A40">
        <w:rPr>
          <w:rFonts w:ascii="Arial" w:eastAsia="Arial" w:hAnsi="Arial" w:cs="Arial"/>
          <w:b/>
        </w:rPr>
        <w:t>VIII. Уполномоченные лица Клиента</w:t>
      </w:r>
    </w:p>
    <w:p w14:paraId="59869359" w14:textId="230F262E" w:rsidR="00AC6B6F" w:rsidRDefault="00C834DB">
      <w:pPr>
        <w:spacing w:before="80" w:after="80" w:line="276" w:lineRule="auto"/>
        <w:jc w:val="both"/>
        <w:rPr>
          <w:rFonts w:ascii="Arial" w:eastAsia="Arial" w:hAnsi="Arial" w:cs="Arial"/>
          <w:color w:val="434343"/>
        </w:rPr>
      </w:pPr>
      <w:r>
        <w:rPr>
          <w:rFonts w:ascii="Arial" w:eastAsia="Arial" w:hAnsi="Arial" w:cs="Arial"/>
          <w:color w:val="434343"/>
        </w:rPr>
        <w:t>Статья 2</w:t>
      </w:r>
      <w:r w:rsidR="00133A40">
        <w:rPr>
          <w:rFonts w:ascii="Arial" w:eastAsia="Arial" w:hAnsi="Arial" w:cs="Arial"/>
          <w:color w:val="434343"/>
        </w:rPr>
        <w:t>8</w:t>
      </w:r>
      <w:r>
        <w:rPr>
          <w:rFonts w:ascii="Arial" w:eastAsia="Arial" w:hAnsi="Arial" w:cs="Arial"/>
          <w:color w:val="434343"/>
        </w:rPr>
        <w:t xml:space="preserve">. Представители Клиента </w:t>
      </w:r>
    </w:p>
    <w:p w14:paraId="1ACF9440" w14:textId="6C1675B1" w:rsidR="00AC6B6F" w:rsidRDefault="00C834DB">
      <w:pPr>
        <w:spacing w:before="80" w:after="80" w:line="276" w:lineRule="auto"/>
        <w:jc w:val="both"/>
        <w:rPr>
          <w:rFonts w:ascii="Arial" w:eastAsia="Arial" w:hAnsi="Arial" w:cs="Arial"/>
          <w:color w:val="434343"/>
        </w:rPr>
      </w:pPr>
      <w:r>
        <w:rPr>
          <w:rFonts w:ascii="Arial" w:eastAsia="Arial" w:hAnsi="Arial" w:cs="Arial"/>
          <w:color w:val="434343"/>
        </w:rPr>
        <w:t>Статья 2</w:t>
      </w:r>
      <w:r w:rsidR="00133A40">
        <w:rPr>
          <w:rFonts w:ascii="Arial" w:eastAsia="Arial" w:hAnsi="Arial" w:cs="Arial"/>
          <w:color w:val="434343"/>
        </w:rPr>
        <w:t>9</w:t>
      </w:r>
      <w:r>
        <w:rPr>
          <w:rFonts w:ascii="Arial" w:eastAsia="Arial" w:hAnsi="Arial" w:cs="Arial"/>
          <w:color w:val="434343"/>
        </w:rPr>
        <w:t xml:space="preserve">. Объем полномочий представителей </w:t>
      </w:r>
    </w:p>
    <w:p w14:paraId="287729B4" w14:textId="28963CED" w:rsidR="00AC6B6F" w:rsidRPr="0029376B" w:rsidRDefault="00C834DB">
      <w:pPr>
        <w:spacing w:before="80" w:after="80" w:line="276" w:lineRule="auto"/>
        <w:jc w:val="both"/>
        <w:rPr>
          <w:rFonts w:ascii="Arial" w:eastAsia="Arial" w:hAnsi="Arial" w:cs="Arial"/>
          <w:color w:val="434343"/>
        </w:rPr>
      </w:pPr>
      <w:r>
        <w:rPr>
          <w:rFonts w:ascii="Arial" w:eastAsia="Arial" w:hAnsi="Arial" w:cs="Arial"/>
          <w:color w:val="434343"/>
        </w:rPr>
        <w:t xml:space="preserve">Статья </w:t>
      </w:r>
      <w:r w:rsidR="00133A40">
        <w:rPr>
          <w:rFonts w:ascii="Arial" w:eastAsia="Arial" w:hAnsi="Arial" w:cs="Arial"/>
          <w:color w:val="434343"/>
        </w:rPr>
        <w:t>30</w:t>
      </w:r>
      <w:r>
        <w:rPr>
          <w:rFonts w:ascii="Arial" w:eastAsia="Arial" w:hAnsi="Arial" w:cs="Arial"/>
          <w:color w:val="434343"/>
        </w:rPr>
        <w:t xml:space="preserve">. Электронные доверенности </w:t>
      </w:r>
      <w:r w:rsidR="00A40125" w:rsidRPr="0029376B">
        <w:rPr>
          <w:rFonts w:ascii="Arial" w:eastAsia="Arial" w:hAnsi="Arial" w:cs="Arial"/>
          <w:color w:val="434343"/>
        </w:rPr>
        <w:t xml:space="preserve"> </w:t>
      </w:r>
    </w:p>
    <w:p w14:paraId="1F756889" w14:textId="77777777" w:rsidR="00980637" w:rsidRDefault="00980637" w:rsidP="00980637">
      <w:pPr>
        <w:spacing w:before="80" w:after="80" w:line="276" w:lineRule="auto"/>
        <w:jc w:val="both"/>
        <w:rPr>
          <w:rFonts w:ascii="Arial" w:eastAsia="Arial" w:hAnsi="Arial" w:cs="Arial"/>
          <w:color w:val="434343"/>
        </w:rPr>
      </w:pPr>
      <w:r w:rsidRPr="00980637">
        <w:rPr>
          <w:rFonts w:ascii="Arial" w:eastAsia="Arial" w:hAnsi="Arial" w:cs="Arial"/>
          <w:b/>
        </w:rPr>
        <w:t>XI. Инвестиционные счета Клиента</w:t>
      </w:r>
      <w:r>
        <w:rPr>
          <w:rFonts w:ascii="Arial" w:eastAsia="Arial" w:hAnsi="Arial" w:cs="Arial"/>
          <w:color w:val="434343"/>
        </w:rPr>
        <w:t xml:space="preserve"> </w:t>
      </w:r>
    </w:p>
    <w:p w14:paraId="763816CC" w14:textId="77777777" w:rsidR="00980637" w:rsidRDefault="00980637" w:rsidP="00980637">
      <w:pPr>
        <w:spacing w:before="80" w:after="80" w:line="276" w:lineRule="auto"/>
        <w:jc w:val="both"/>
        <w:rPr>
          <w:rFonts w:ascii="Arial" w:eastAsia="Arial" w:hAnsi="Arial" w:cs="Arial"/>
          <w:color w:val="434343"/>
        </w:rPr>
      </w:pPr>
      <w:r>
        <w:rPr>
          <w:rFonts w:ascii="Arial" w:eastAsia="Arial" w:hAnsi="Arial" w:cs="Arial"/>
          <w:color w:val="434343"/>
        </w:rPr>
        <w:t xml:space="preserve">Статья 31. Общие положения </w:t>
      </w:r>
    </w:p>
    <w:p w14:paraId="60CF97CE" w14:textId="79A7C300" w:rsidR="00980637" w:rsidRDefault="00980637" w:rsidP="00980637">
      <w:pPr>
        <w:spacing w:before="80" w:after="80" w:line="276" w:lineRule="auto"/>
        <w:jc w:val="both"/>
        <w:rPr>
          <w:rFonts w:ascii="Arial" w:eastAsia="Arial" w:hAnsi="Arial" w:cs="Arial"/>
          <w:color w:val="434343"/>
        </w:rPr>
      </w:pPr>
      <w:r>
        <w:rPr>
          <w:rFonts w:ascii="Arial" w:eastAsia="Arial" w:hAnsi="Arial" w:cs="Arial"/>
          <w:color w:val="434343"/>
        </w:rPr>
        <w:t xml:space="preserve">Статья 32. Контроль операций Клиента </w:t>
      </w:r>
    </w:p>
    <w:p w14:paraId="16FF91E1" w14:textId="77777777" w:rsidR="00980637" w:rsidRDefault="00980637" w:rsidP="00980637">
      <w:pPr>
        <w:spacing w:before="80" w:after="80" w:line="276" w:lineRule="auto"/>
        <w:jc w:val="both"/>
        <w:rPr>
          <w:rFonts w:ascii="Arial" w:eastAsia="Arial" w:hAnsi="Arial" w:cs="Arial"/>
          <w:color w:val="434343"/>
        </w:rPr>
      </w:pPr>
      <w:r>
        <w:rPr>
          <w:rFonts w:ascii="Arial" w:eastAsia="Arial" w:hAnsi="Arial" w:cs="Arial"/>
          <w:color w:val="434343"/>
        </w:rPr>
        <w:t xml:space="preserve">Статья 33. Режимы Инвестиционных (брокерских) счетов </w:t>
      </w:r>
    </w:p>
    <w:p w14:paraId="658C289F" w14:textId="77777777" w:rsidR="00980637" w:rsidRDefault="00980637" w:rsidP="00980637">
      <w:pPr>
        <w:spacing w:before="80" w:after="80" w:line="276" w:lineRule="auto"/>
        <w:jc w:val="both"/>
        <w:rPr>
          <w:rFonts w:ascii="Arial" w:eastAsia="Arial" w:hAnsi="Arial" w:cs="Arial"/>
          <w:color w:val="434343"/>
        </w:rPr>
      </w:pPr>
      <w:r>
        <w:rPr>
          <w:rFonts w:ascii="Arial" w:eastAsia="Arial" w:hAnsi="Arial" w:cs="Arial"/>
          <w:color w:val="434343"/>
        </w:rPr>
        <w:t xml:space="preserve">Статья 34. Открытие счета депо </w:t>
      </w:r>
    </w:p>
    <w:p w14:paraId="4CFF4B54" w14:textId="77777777" w:rsidR="00980637" w:rsidRDefault="00980637" w:rsidP="00980637">
      <w:pPr>
        <w:spacing w:before="80" w:after="80" w:line="276" w:lineRule="auto"/>
        <w:jc w:val="both"/>
        <w:rPr>
          <w:rFonts w:ascii="Arial" w:eastAsia="Arial" w:hAnsi="Arial" w:cs="Arial"/>
          <w:color w:val="434343"/>
          <w:highlight w:val="lightGray"/>
        </w:rPr>
      </w:pPr>
      <w:r>
        <w:rPr>
          <w:rFonts w:ascii="Arial" w:eastAsia="Arial" w:hAnsi="Arial" w:cs="Arial"/>
          <w:color w:val="434343"/>
        </w:rPr>
        <w:t>Статья 35. Особенности открытия и ведения ИИС</w:t>
      </w:r>
    </w:p>
    <w:p w14:paraId="3174EE83" w14:textId="77777777" w:rsidR="00753B24" w:rsidRDefault="00753B24" w:rsidP="00753B24">
      <w:pPr>
        <w:spacing w:before="80" w:after="80" w:line="276" w:lineRule="auto"/>
        <w:rPr>
          <w:rFonts w:ascii="Arial" w:eastAsia="Arial" w:hAnsi="Arial" w:cs="Arial"/>
          <w:b/>
        </w:rPr>
      </w:pPr>
      <w:r w:rsidRPr="008B0435">
        <w:rPr>
          <w:rFonts w:ascii="Arial" w:eastAsia="Arial" w:hAnsi="Arial" w:cs="Arial"/>
          <w:b/>
        </w:rPr>
        <w:t>X. Неторговые операции</w:t>
      </w:r>
      <w:r>
        <w:rPr>
          <w:rFonts w:ascii="Arial" w:eastAsia="Arial" w:hAnsi="Arial" w:cs="Arial"/>
          <w:b/>
        </w:rPr>
        <w:t xml:space="preserve"> </w:t>
      </w:r>
    </w:p>
    <w:p w14:paraId="6DEEE85C" w14:textId="77777777" w:rsidR="00753B24" w:rsidRDefault="00753B24" w:rsidP="00753B24">
      <w:pPr>
        <w:spacing w:before="80" w:after="80" w:line="276" w:lineRule="auto"/>
        <w:rPr>
          <w:rFonts w:ascii="Arial" w:eastAsia="Arial" w:hAnsi="Arial" w:cs="Arial"/>
          <w:color w:val="434343"/>
        </w:rPr>
      </w:pPr>
      <w:r>
        <w:rPr>
          <w:rFonts w:ascii="Arial" w:eastAsia="Arial" w:hAnsi="Arial" w:cs="Arial"/>
          <w:color w:val="434343"/>
        </w:rPr>
        <w:t xml:space="preserve">Статья 36. Уведомление об использовании специального брокерского счета  </w:t>
      </w:r>
    </w:p>
    <w:p w14:paraId="01550A49" w14:textId="77777777" w:rsidR="00753B24" w:rsidRDefault="00753B24" w:rsidP="00753B24">
      <w:pPr>
        <w:spacing w:before="80" w:after="80" w:line="276" w:lineRule="auto"/>
        <w:rPr>
          <w:rFonts w:ascii="Arial" w:eastAsia="Arial" w:hAnsi="Arial" w:cs="Arial"/>
          <w:color w:val="434343"/>
        </w:rPr>
      </w:pPr>
      <w:r>
        <w:rPr>
          <w:rFonts w:ascii="Arial" w:eastAsia="Arial" w:hAnsi="Arial" w:cs="Arial"/>
          <w:color w:val="434343"/>
        </w:rPr>
        <w:t xml:space="preserve">Статья 37. Общие правила зачисления и списания денежных средств </w:t>
      </w:r>
    </w:p>
    <w:p w14:paraId="3678458C" w14:textId="77777777" w:rsidR="00753B24" w:rsidRDefault="00753B24" w:rsidP="00753B24">
      <w:pPr>
        <w:spacing w:before="80" w:after="80" w:line="276" w:lineRule="auto"/>
        <w:rPr>
          <w:rFonts w:ascii="Arial" w:eastAsia="Arial" w:hAnsi="Arial" w:cs="Arial"/>
          <w:color w:val="434343"/>
        </w:rPr>
      </w:pPr>
      <w:r>
        <w:rPr>
          <w:rFonts w:ascii="Arial" w:eastAsia="Arial" w:hAnsi="Arial" w:cs="Arial"/>
          <w:color w:val="434343"/>
        </w:rPr>
        <w:t>Статья 38. Виды операций с денежными средствами</w:t>
      </w:r>
    </w:p>
    <w:p w14:paraId="3F10DA16" w14:textId="77777777" w:rsidR="00753B24" w:rsidRDefault="00753B24" w:rsidP="00753B24">
      <w:pPr>
        <w:spacing w:before="80" w:after="80" w:line="276" w:lineRule="auto"/>
        <w:rPr>
          <w:rFonts w:ascii="Arial" w:eastAsia="Arial" w:hAnsi="Arial" w:cs="Arial"/>
          <w:color w:val="434343"/>
        </w:rPr>
      </w:pPr>
      <w:r>
        <w:rPr>
          <w:rFonts w:ascii="Arial" w:eastAsia="Arial" w:hAnsi="Arial" w:cs="Arial"/>
          <w:color w:val="434343"/>
        </w:rPr>
        <w:t xml:space="preserve">Статья 39. Перечисление денежных средств с использованием банковских карт </w:t>
      </w:r>
    </w:p>
    <w:p w14:paraId="048B5536" w14:textId="77777777" w:rsidR="00753B24" w:rsidRDefault="00753B24" w:rsidP="00753B24">
      <w:pPr>
        <w:spacing w:before="80" w:after="80" w:line="276" w:lineRule="auto"/>
        <w:rPr>
          <w:rFonts w:ascii="Arial" w:eastAsia="Arial" w:hAnsi="Arial" w:cs="Arial"/>
          <w:color w:val="434343"/>
        </w:rPr>
      </w:pPr>
      <w:r>
        <w:rPr>
          <w:rFonts w:ascii="Arial" w:eastAsia="Arial" w:hAnsi="Arial" w:cs="Arial"/>
          <w:color w:val="434343"/>
        </w:rPr>
        <w:t xml:space="preserve">Статья 40. Перевод и вывод денежных средств </w:t>
      </w:r>
    </w:p>
    <w:p w14:paraId="7050BC93" w14:textId="77777777" w:rsidR="00753B24" w:rsidRDefault="00753B24" w:rsidP="00753B24">
      <w:pPr>
        <w:spacing w:before="80" w:after="80" w:line="276" w:lineRule="auto"/>
        <w:rPr>
          <w:rFonts w:ascii="Arial" w:eastAsia="Arial" w:hAnsi="Arial" w:cs="Arial"/>
          <w:color w:val="434343"/>
        </w:rPr>
      </w:pPr>
      <w:r>
        <w:rPr>
          <w:rFonts w:ascii="Arial" w:eastAsia="Arial" w:hAnsi="Arial" w:cs="Arial"/>
          <w:color w:val="434343"/>
        </w:rPr>
        <w:t xml:space="preserve">Статья 41. Перераспределение денежных средств Клиента  </w:t>
      </w:r>
    </w:p>
    <w:p w14:paraId="43D9AFEB" w14:textId="77777777" w:rsidR="00753B24" w:rsidRDefault="00753B24" w:rsidP="00753B24">
      <w:pPr>
        <w:spacing w:before="80" w:after="80" w:line="276" w:lineRule="auto"/>
        <w:rPr>
          <w:rFonts w:ascii="Arial" w:eastAsia="Arial" w:hAnsi="Arial" w:cs="Arial"/>
          <w:b/>
        </w:rPr>
      </w:pPr>
      <w:bookmarkStart w:id="0" w:name="_Hlk143841734"/>
      <w:r>
        <w:rPr>
          <w:rFonts w:ascii="Arial" w:eastAsia="Arial" w:hAnsi="Arial" w:cs="Arial"/>
          <w:b/>
        </w:rPr>
        <w:t xml:space="preserve">XI. Торговые операции </w:t>
      </w:r>
    </w:p>
    <w:p w14:paraId="113EB200" w14:textId="77777777" w:rsidR="00753B24" w:rsidRPr="00FB2727" w:rsidRDefault="00753B24" w:rsidP="00753B24">
      <w:pPr>
        <w:spacing w:before="80" w:after="80" w:line="276" w:lineRule="auto"/>
        <w:rPr>
          <w:rFonts w:ascii="Arial" w:eastAsia="Arial" w:hAnsi="Arial" w:cs="Arial"/>
          <w:color w:val="434343"/>
        </w:rPr>
      </w:pPr>
      <w:r w:rsidRPr="00FB2727">
        <w:rPr>
          <w:rFonts w:ascii="Arial" w:eastAsia="Arial" w:hAnsi="Arial" w:cs="Arial"/>
          <w:color w:val="434343"/>
        </w:rPr>
        <w:t>Статья 42. Общие правила совершения сделок с ценными бумагами</w:t>
      </w:r>
    </w:p>
    <w:p w14:paraId="2D3F657F" w14:textId="77777777" w:rsidR="00753B24" w:rsidRPr="00FB2727" w:rsidRDefault="00753B24" w:rsidP="00753B24">
      <w:pPr>
        <w:spacing w:before="80" w:after="80" w:line="276" w:lineRule="auto"/>
        <w:rPr>
          <w:rFonts w:ascii="Arial" w:eastAsia="Arial" w:hAnsi="Arial" w:cs="Arial"/>
          <w:color w:val="434343"/>
        </w:rPr>
      </w:pPr>
      <w:r w:rsidRPr="00FB2727">
        <w:rPr>
          <w:rFonts w:ascii="Arial" w:eastAsia="Arial" w:hAnsi="Arial" w:cs="Arial"/>
          <w:color w:val="434343"/>
        </w:rPr>
        <w:t xml:space="preserve">Статья 43 Торговая процедура  </w:t>
      </w:r>
    </w:p>
    <w:p w14:paraId="74257527" w14:textId="77777777" w:rsidR="00753B24" w:rsidRPr="00FB2727" w:rsidRDefault="00753B24" w:rsidP="00753B24">
      <w:pPr>
        <w:spacing w:before="80" w:after="80" w:line="276" w:lineRule="auto"/>
        <w:rPr>
          <w:rFonts w:ascii="Arial" w:eastAsia="Arial" w:hAnsi="Arial" w:cs="Arial"/>
          <w:color w:val="434343"/>
        </w:rPr>
      </w:pPr>
      <w:r w:rsidRPr="00FB2727">
        <w:rPr>
          <w:rFonts w:ascii="Arial" w:eastAsia="Arial" w:hAnsi="Arial" w:cs="Arial"/>
          <w:color w:val="434343"/>
        </w:rPr>
        <w:t xml:space="preserve">Статья 44. Резервирование денежных средств </w:t>
      </w:r>
    </w:p>
    <w:p w14:paraId="5C0C45F6" w14:textId="77777777" w:rsidR="00753B24" w:rsidRPr="00FB2727" w:rsidRDefault="00753B24" w:rsidP="00753B24">
      <w:pPr>
        <w:spacing w:before="80" w:after="80" w:line="276" w:lineRule="auto"/>
        <w:rPr>
          <w:rFonts w:ascii="Arial" w:eastAsia="Arial" w:hAnsi="Arial" w:cs="Arial"/>
          <w:color w:val="434343"/>
        </w:rPr>
      </w:pPr>
      <w:r w:rsidRPr="00FB2727">
        <w:rPr>
          <w:rFonts w:ascii="Arial" w:eastAsia="Arial" w:hAnsi="Arial" w:cs="Arial"/>
          <w:color w:val="434343"/>
        </w:rPr>
        <w:t xml:space="preserve">Статья 45. Резервирование ценных бумаг </w:t>
      </w:r>
    </w:p>
    <w:p w14:paraId="5DE4E4AD" w14:textId="77777777" w:rsidR="00753B24" w:rsidRPr="00FB2727" w:rsidRDefault="00753B24" w:rsidP="00753B24">
      <w:pPr>
        <w:spacing w:before="80" w:after="80" w:line="276" w:lineRule="auto"/>
        <w:rPr>
          <w:rFonts w:ascii="Arial" w:eastAsia="Arial" w:hAnsi="Arial" w:cs="Arial"/>
          <w:color w:val="434343"/>
        </w:rPr>
      </w:pPr>
      <w:r w:rsidRPr="00FB2727">
        <w:rPr>
          <w:rFonts w:ascii="Arial" w:eastAsia="Arial" w:hAnsi="Arial" w:cs="Arial"/>
          <w:color w:val="434343"/>
        </w:rPr>
        <w:t xml:space="preserve">Статья 46. Резервирование драгоценных металлов </w:t>
      </w:r>
    </w:p>
    <w:p w14:paraId="3125B9C8" w14:textId="77777777" w:rsidR="00753B24" w:rsidRPr="00FB2727" w:rsidRDefault="00753B24" w:rsidP="00753B24">
      <w:pPr>
        <w:spacing w:before="80" w:after="80" w:line="276" w:lineRule="auto"/>
        <w:rPr>
          <w:rFonts w:ascii="Arial" w:eastAsia="Arial" w:hAnsi="Arial" w:cs="Arial"/>
          <w:color w:val="434343"/>
        </w:rPr>
      </w:pPr>
      <w:r w:rsidRPr="00FB2727">
        <w:rPr>
          <w:rFonts w:ascii="Arial" w:eastAsia="Arial" w:hAnsi="Arial" w:cs="Arial"/>
          <w:color w:val="434343"/>
        </w:rPr>
        <w:t xml:space="preserve">Статья 47. Форма подачи поручений </w:t>
      </w:r>
    </w:p>
    <w:p w14:paraId="0F550DF1" w14:textId="77777777" w:rsidR="00753B24" w:rsidRPr="00FB2727" w:rsidRDefault="00753B24" w:rsidP="00753B24">
      <w:pPr>
        <w:spacing w:before="80" w:after="80" w:line="276" w:lineRule="auto"/>
        <w:rPr>
          <w:rFonts w:ascii="Arial" w:eastAsia="Arial" w:hAnsi="Arial" w:cs="Arial"/>
          <w:color w:val="434343"/>
        </w:rPr>
      </w:pPr>
      <w:r w:rsidRPr="00FB2727">
        <w:rPr>
          <w:rFonts w:ascii="Arial" w:eastAsia="Arial" w:hAnsi="Arial" w:cs="Arial"/>
          <w:color w:val="434343"/>
        </w:rPr>
        <w:t>Статья 48. Торговые поручения Клиента</w:t>
      </w:r>
    </w:p>
    <w:p w14:paraId="4D0499B0" w14:textId="77777777" w:rsidR="00753B24" w:rsidRPr="00FB2727" w:rsidRDefault="00753B24" w:rsidP="00753B24">
      <w:pPr>
        <w:spacing w:before="80" w:after="80" w:line="276" w:lineRule="auto"/>
        <w:rPr>
          <w:rFonts w:ascii="Arial" w:eastAsia="Arial" w:hAnsi="Arial" w:cs="Arial"/>
          <w:color w:val="434343"/>
        </w:rPr>
      </w:pPr>
      <w:r w:rsidRPr="00FB2727">
        <w:rPr>
          <w:rFonts w:ascii="Arial" w:eastAsia="Arial" w:hAnsi="Arial" w:cs="Arial"/>
          <w:color w:val="434343"/>
        </w:rPr>
        <w:t xml:space="preserve">Статья 49. Прием и исполнение торговых поручений </w:t>
      </w:r>
    </w:p>
    <w:p w14:paraId="4E018A85" w14:textId="57DB1E90" w:rsidR="00753B24" w:rsidRPr="00FB2727" w:rsidRDefault="00753B24" w:rsidP="00753B24">
      <w:pPr>
        <w:spacing w:before="80" w:after="80" w:line="276" w:lineRule="auto"/>
        <w:rPr>
          <w:rFonts w:ascii="Arial" w:eastAsia="Arial" w:hAnsi="Arial" w:cs="Arial"/>
          <w:color w:val="434343"/>
        </w:rPr>
      </w:pPr>
      <w:r w:rsidRPr="00FB2727">
        <w:rPr>
          <w:rFonts w:ascii="Arial" w:eastAsia="Arial" w:hAnsi="Arial" w:cs="Arial"/>
          <w:color w:val="434343"/>
        </w:rPr>
        <w:t>Статья 5</w:t>
      </w:r>
      <w:r w:rsidR="006467E2">
        <w:rPr>
          <w:rFonts w:ascii="Arial" w:eastAsia="Arial" w:hAnsi="Arial" w:cs="Arial"/>
          <w:color w:val="434343"/>
        </w:rPr>
        <w:t>0</w:t>
      </w:r>
      <w:r w:rsidRPr="00FB2727">
        <w:rPr>
          <w:rFonts w:ascii="Arial" w:eastAsia="Arial" w:hAnsi="Arial" w:cs="Arial"/>
          <w:color w:val="434343"/>
        </w:rPr>
        <w:t>. Особенности отношений Сторон в рамках совершения Брокером за счет Клиента операций в Режиме торгов Т+</w:t>
      </w:r>
    </w:p>
    <w:p w14:paraId="1D6A18E5" w14:textId="77777777" w:rsidR="00937AE1" w:rsidRDefault="00937AE1" w:rsidP="00937AE1">
      <w:pPr>
        <w:spacing w:before="80" w:after="80" w:line="276" w:lineRule="auto"/>
        <w:rPr>
          <w:rFonts w:ascii="Arial" w:eastAsia="Arial" w:hAnsi="Arial" w:cs="Arial"/>
          <w:b/>
        </w:rPr>
      </w:pPr>
      <w:bookmarkStart w:id="1" w:name="_Hlk143842288"/>
      <w:bookmarkEnd w:id="0"/>
      <w:r>
        <w:rPr>
          <w:rFonts w:ascii="Arial" w:eastAsia="Arial" w:hAnsi="Arial" w:cs="Arial"/>
          <w:b/>
        </w:rPr>
        <w:t xml:space="preserve">XII. Отдельные виды сделок </w:t>
      </w:r>
    </w:p>
    <w:p w14:paraId="0A49D21A" w14:textId="77777777" w:rsidR="00937AE1" w:rsidRDefault="00937AE1" w:rsidP="00937AE1">
      <w:pPr>
        <w:spacing w:before="80" w:after="80" w:line="276" w:lineRule="auto"/>
        <w:rPr>
          <w:rFonts w:ascii="Arial" w:eastAsia="Arial" w:hAnsi="Arial" w:cs="Arial"/>
          <w:color w:val="434343"/>
        </w:rPr>
      </w:pPr>
      <w:r>
        <w:rPr>
          <w:rFonts w:ascii="Arial" w:eastAsia="Arial" w:hAnsi="Arial" w:cs="Arial"/>
          <w:color w:val="434343"/>
        </w:rPr>
        <w:t xml:space="preserve">Статья 51. Сделки при размещении и первичном предложении ценных бумаг </w:t>
      </w:r>
    </w:p>
    <w:p w14:paraId="4D0DD8CE" w14:textId="77777777" w:rsidR="00937AE1" w:rsidRDefault="00937AE1" w:rsidP="00937AE1">
      <w:pPr>
        <w:spacing w:before="80" w:after="80" w:line="276" w:lineRule="auto"/>
        <w:rPr>
          <w:rFonts w:ascii="Arial" w:eastAsia="Arial" w:hAnsi="Arial" w:cs="Arial"/>
          <w:color w:val="434343"/>
        </w:rPr>
      </w:pPr>
      <w:r>
        <w:rPr>
          <w:rFonts w:ascii="Arial" w:eastAsia="Arial" w:hAnsi="Arial" w:cs="Arial"/>
          <w:color w:val="434343"/>
        </w:rPr>
        <w:t xml:space="preserve">Статья 52. Адресные сделки </w:t>
      </w:r>
    </w:p>
    <w:p w14:paraId="27433ADE" w14:textId="77777777" w:rsidR="00937AE1" w:rsidRDefault="00937AE1" w:rsidP="00937AE1">
      <w:pPr>
        <w:spacing w:before="80" w:after="80" w:line="276" w:lineRule="auto"/>
        <w:rPr>
          <w:rFonts w:ascii="Arial" w:eastAsia="Arial" w:hAnsi="Arial" w:cs="Arial"/>
          <w:color w:val="434343"/>
        </w:rPr>
      </w:pPr>
      <w:r w:rsidRPr="0034607B">
        <w:rPr>
          <w:rFonts w:ascii="Arial" w:eastAsia="Arial" w:hAnsi="Arial" w:cs="Arial"/>
          <w:color w:val="434343"/>
        </w:rPr>
        <w:lastRenderedPageBreak/>
        <w:t xml:space="preserve">Статья 53. Особенности совершения операций на рынке драгоценных металлов ПАО Московская Биржа </w:t>
      </w:r>
    </w:p>
    <w:p w14:paraId="59361CEE" w14:textId="77777777" w:rsidR="00937AE1" w:rsidRPr="0034607B" w:rsidRDefault="00937AE1" w:rsidP="00937AE1">
      <w:pPr>
        <w:spacing w:before="80" w:after="80" w:line="276" w:lineRule="auto"/>
        <w:rPr>
          <w:rFonts w:ascii="Arial" w:eastAsia="Arial" w:hAnsi="Arial" w:cs="Arial"/>
          <w:color w:val="434343"/>
        </w:rPr>
      </w:pPr>
      <w:r>
        <w:rPr>
          <w:rFonts w:ascii="Arial" w:eastAsia="Arial" w:hAnsi="Arial" w:cs="Arial"/>
          <w:color w:val="434343"/>
        </w:rPr>
        <w:t xml:space="preserve">Статья 54. </w:t>
      </w:r>
      <w:r w:rsidRPr="0034607B">
        <w:rPr>
          <w:rFonts w:ascii="Arial" w:eastAsia="Arial" w:hAnsi="Arial" w:cs="Arial"/>
          <w:color w:val="434343"/>
        </w:rPr>
        <w:t xml:space="preserve">Особенности совершения операций с иностранной валютой на валютном рынке ПАО Московская Биржа </w:t>
      </w:r>
    </w:p>
    <w:p w14:paraId="0C00BED7" w14:textId="3EE48879" w:rsidR="00937AE1" w:rsidRPr="00BA115A" w:rsidRDefault="00937AE1" w:rsidP="00937AE1">
      <w:pPr>
        <w:spacing w:before="80" w:after="80" w:line="276" w:lineRule="auto"/>
        <w:rPr>
          <w:rFonts w:ascii="Arial" w:eastAsia="Arial" w:hAnsi="Arial" w:cs="Arial"/>
          <w:color w:val="434343"/>
        </w:rPr>
      </w:pPr>
      <w:r w:rsidRPr="00BA115A">
        <w:rPr>
          <w:rFonts w:ascii="Arial" w:eastAsia="Arial" w:hAnsi="Arial" w:cs="Arial"/>
          <w:color w:val="434343"/>
        </w:rPr>
        <w:t xml:space="preserve">Статья </w:t>
      </w:r>
      <w:r>
        <w:rPr>
          <w:rFonts w:ascii="Arial" w:eastAsia="Arial" w:hAnsi="Arial" w:cs="Arial"/>
          <w:color w:val="434343"/>
        </w:rPr>
        <w:t>55 Порядок п</w:t>
      </w:r>
      <w:r w:rsidRPr="00BA115A">
        <w:rPr>
          <w:rFonts w:ascii="Arial" w:eastAsia="Arial" w:hAnsi="Arial" w:cs="Arial"/>
          <w:color w:val="434343"/>
        </w:rPr>
        <w:t>рекращение совершения операций на валютном рынке и рынке драгоценных металлов</w:t>
      </w:r>
    </w:p>
    <w:p w14:paraId="13A5F28F" w14:textId="77777777" w:rsidR="00937AE1" w:rsidRDefault="00937AE1" w:rsidP="00937AE1">
      <w:pPr>
        <w:spacing w:before="80" w:after="80" w:line="276" w:lineRule="auto"/>
        <w:rPr>
          <w:rFonts w:ascii="Arial" w:eastAsia="Arial" w:hAnsi="Arial" w:cs="Arial"/>
          <w:color w:val="434343"/>
        </w:rPr>
      </w:pPr>
      <w:r>
        <w:rPr>
          <w:rFonts w:ascii="Arial" w:eastAsia="Arial" w:hAnsi="Arial" w:cs="Arial"/>
          <w:color w:val="434343"/>
        </w:rPr>
        <w:t xml:space="preserve">Статья 56 Особенности совершения сделок СВОП </w:t>
      </w:r>
    </w:p>
    <w:p w14:paraId="6057111E" w14:textId="77777777" w:rsidR="00937AE1" w:rsidRDefault="00937AE1" w:rsidP="00937AE1">
      <w:pPr>
        <w:spacing w:before="80" w:after="80" w:line="276" w:lineRule="auto"/>
        <w:rPr>
          <w:rFonts w:ascii="Arial" w:eastAsia="Arial" w:hAnsi="Arial" w:cs="Arial"/>
          <w:color w:val="434343"/>
        </w:rPr>
      </w:pPr>
      <w:r w:rsidRPr="0034607B">
        <w:rPr>
          <w:rFonts w:ascii="Arial" w:eastAsia="Arial" w:hAnsi="Arial" w:cs="Arial"/>
          <w:color w:val="434343"/>
        </w:rPr>
        <w:t xml:space="preserve">Статья 57. Особенности брокерского обслуживания при совершении сделок с Иностранными ценными бумагами </w:t>
      </w:r>
    </w:p>
    <w:p w14:paraId="07389C72" w14:textId="77777777" w:rsidR="00937AE1" w:rsidRPr="0034607B" w:rsidRDefault="00937AE1" w:rsidP="00937AE1">
      <w:pPr>
        <w:spacing w:before="80" w:after="80" w:line="276" w:lineRule="auto"/>
        <w:rPr>
          <w:rFonts w:ascii="Arial" w:eastAsia="Arial" w:hAnsi="Arial" w:cs="Arial"/>
          <w:color w:val="434343"/>
        </w:rPr>
      </w:pPr>
      <w:r w:rsidRPr="0034607B">
        <w:rPr>
          <w:rFonts w:ascii="Arial" w:eastAsia="Arial" w:hAnsi="Arial" w:cs="Arial"/>
          <w:color w:val="434343"/>
        </w:rPr>
        <w:t xml:space="preserve">Статья 58. Договоры РЕПО </w:t>
      </w:r>
    </w:p>
    <w:p w14:paraId="21D66E26" w14:textId="77777777" w:rsidR="00937AE1" w:rsidRPr="0034607B" w:rsidRDefault="00937AE1" w:rsidP="00937AE1">
      <w:pPr>
        <w:spacing w:before="80" w:after="80" w:line="276" w:lineRule="auto"/>
        <w:rPr>
          <w:rFonts w:ascii="Arial" w:eastAsia="Arial" w:hAnsi="Arial" w:cs="Arial"/>
          <w:color w:val="434343"/>
        </w:rPr>
      </w:pPr>
      <w:r w:rsidRPr="0034607B">
        <w:rPr>
          <w:rFonts w:ascii="Arial" w:eastAsia="Arial" w:hAnsi="Arial" w:cs="Arial"/>
          <w:color w:val="434343"/>
        </w:rPr>
        <w:t xml:space="preserve">Статья 59 Особенности исполнения поручений (заявок) АО «ПБС» в качестве поверенного </w:t>
      </w:r>
    </w:p>
    <w:p w14:paraId="3A4C6C24" w14:textId="77777777" w:rsidR="00937AE1" w:rsidRPr="0034607B" w:rsidRDefault="00937AE1" w:rsidP="00937AE1">
      <w:pPr>
        <w:spacing w:before="80" w:after="80" w:line="276" w:lineRule="auto"/>
        <w:rPr>
          <w:rFonts w:ascii="Arial" w:eastAsia="Arial" w:hAnsi="Arial" w:cs="Arial"/>
          <w:color w:val="434343"/>
        </w:rPr>
      </w:pPr>
      <w:r w:rsidRPr="0034607B">
        <w:rPr>
          <w:rFonts w:ascii="Arial" w:eastAsia="Arial" w:hAnsi="Arial" w:cs="Arial"/>
          <w:color w:val="434343"/>
        </w:rPr>
        <w:t>Статья 60. Размещение активов клиента</w:t>
      </w:r>
    </w:p>
    <w:p w14:paraId="20DD6DBB" w14:textId="77777777" w:rsidR="00937AE1" w:rsidRPr="0034607B" w:rsidRDefault="00937AE1" w:rsidP="00937AE1">
      <w:pPr>
        <w:spacing w:before="80" w:after="80" w:line="276" w:lineRule="auto"/>
        <w:rPr>
          <w:rFonts w:ascii="Arial" w:eastAsia="Arial" w:hAnsi="Arial" w:cs="Arial"/>
          <w:color w:val="434343"/>
        </w:rPr>
      </w:pPr>
      <w:r w:rsidRPr="0034607B">
        <w:rPr>
          <w:rFonts w:ascii="Arial" w:eastAsia="Arial" w:hAnsi="Arial" w:cs="Arial"/>
          <w:color w:val="434343"/>
        </w:rPr>
        <w:t>Статья 61. Реализация дробных долей</w:t>
      </w:r>
    </w:p>
    <w:p w14:paraId="69C771CD" w14:textId="77777777" w:rsidR="00937AE1" w:rsidRPr="0034607B" w:rsidRDefault="00937AE1" w:rsidP="00937AE1">
      <w:pPr>
        <w:spacing w:before="80" w:after="80" w:line="276" w:lineRule="auto"/>
        <w:rPr>
          <w:rFonts w:ascii="Arial" w:eastAsia="Arial" w:hAnsi="Arial" w:cs="Arial"/>
          <w:color w:val="434343"/>
        </w:rPr>
      </w:pPr>
      <w:r w:rsidRPr="0034607B">
        <w:rPr>
          <w:rFonts w:ascii="Arial" w:eastAsia="Arial" w:hAnsi="Arial" w:cs="Arial"/>
          <w:color w:val="434343"/>
        </w:rPr>
        <w:t>Статья 62. Порядок предъявления облигаций к приобретению эмитентом.</w:t>
      </w:r>
    </w:p>
    <w:p w14:paraId="2365C1A2" w14:textId="77777777" w:rsidR="00937AE1" w:rsidRDefault="00937AE1" w:rsidP="00937AE1">
      <w:pPr>
        <w:spacing w:before="80" w:after="80" w:line="276" w:lineRule="auto"/>
        <w:rPr>
          <w:rFonts w:ascii="Arial" w:eastAsia="Arial" w:hAnsi="Arial" w:cs="Arial"/>
          <w:color w:val="434343"/>
        </w:rPr>
      </w:pPr>
      <w:r w:rsidRPr="0034607B">
        <w:rPr>
          <w:rFonts w:ascii="Arial" w:eastAsia="Arial" w:hAnsi="Arial" w:cs="Arial"/>
          <w:color w:val="434343"/>
        </w:rPr>
        <w:t xml:space="preserve">Статья 63. Депозитарные операции </w:t>
      </w:r>
    </w:p>
    <w:p w14:paraId="11C21682" w14:textId="77777777" w:rsidR="00937AE1" w:rsidRPr="0034607B" w:rsidRDefault="00937AE1" w:rsidP="00937AE1">
      <w:pPr>
        <w:spacing w:before="80" w:after="80" w:line="276" w:lineRule="auto"/>
        <w:rPr>
          <w:rFonts w:ascii="Arial" w:eastAsia="Arial" w:hAnsi="Arial" w:cs="Arial"/>
          <w:color w:val="434343"/>
        </w:rPr>
      </w:pPr>
      <w:r w:rsidRPr="0034607B">
        <w:rPr>
          <w:rFonts w:ascii="Arial" w:eastAsia="Arial" w:hAnsi="Arial" w:cs="Arial"/>
          <w:color w:val="434343"/>
        </w:rPr>
        <w:t xml:space="preserve">Статья 64. Особенности брокерского обслуживания при совершении сделок с Ценными бумагами на внебиржевом рынке  </w:t>
      </w:r>
    </w:p>
    <w:p w14:paraId="75493258" w14:textId="77777777" w:rsidR="00937AE1" w:rsidRDefault="00937AE1" w:rsidP="00937AE1">
      <w:pPr>
        <w:spacing w:before="80" w:after="80" w:line="276" w:lineRule="auto"/>
        <w:rPr>
          <w:rFonts w:ascii="Arial" w:eastAsia="Arial" w:hAnsi="Arial" w:cs="Arial"/>
          <w:color w:val="434343"/>
        </w:rPr>
      </w:pPr>
      <w:bookmarkStart w:id="2" w:name="_Hlk143843674"/>
      <w:bookmarkEnd w:id="1"/>
      <w:r w:rsidRPr="00937AE1">
        <w:rPr>
          <w:rFonts w:ascii="Arial" w:eastAsia="Arial" w:hAnsi="Arial" w:cs="Arial"/>
          <w:b/>
        </w:rPr>
        <w:t>X</w:t>
      </w:r>
      <w:r w:rsidRPr="00937AE1">
        <w:rPr>
          <w:rFonts w:ascii="Arial" w:eastAsia="Arial" w:hAnsi="Arial" w:cs="Arial"/>
          <w:b/>
          <w:lang w:val="en-US"/>
        </w:rPr>
        <w:t>III</w:t>
      </w:r>
      <w:r w:rsidRPr="00937AE1">
        <w:rPr>
          <w:rFonts w:ascii="Arial" w:eastAsia="Arial" w:hAnsi="Arial" w:cs="Arial"/>
          <w:b/>
        </w:rPr>
        <w:t>. Отчеты Брокера</w:t>
      </w:r>
      <w:r>
        <w:rPr>
          <w:rFonts w:ascii="Arial" w:eastAsia="Arial" w:hAnsi="Arial" w:cs="Arial"/>
          <w:color w:val="434343"/>
        </w:rPr>
        <w:t xml:space="preserve"> </w:t>
      </w:r>
    </w:p>
    <w:p w14:paraId="141D5FCB" w14:textId="77777777" w:rsidR="00937AE1" w:rsidRPr="00937AE1" w:rsidRDefault="00937AE1" w:rsidP="00937AE1">
      <w:pPr>
        <w:spacing w:before="80" w:after="80" w:line="276" w:lineRule="auto"/>
        <w:rPr>
          <w:rFonts w:ascii="Arial" w:eastAsia="Arial" w:hAnsi="Arial" w:cs="Arial"/>
          <w:color w:val="434343"/>
        </w:rPr>
      </w:pPr>
      <w:r w:rsidRPr="00937AE1">
        <w:rPr>
          <w:rFonts w:ascii="Arial" w:eastAsia="Arial" w:hAnsi="Arial" w:cs="Arial"/>
          <w:color w:val="434343"/>
        </w:rPr>
        <w:t xml:space="preserve">Статья 65. Порядок и форма предоставления Отчетов </w:t>
      </w:r>
    </w:p>
    <w:p w14:paraId="45F0B21B" w14:textId="77777777" w:rsidR="00937AE1" w:rsidRPr="00937AE1" w:rsidRDefault="00937AE1" w:rsidP="00937AE1">
      <w:pPr>
        <w:pBdr>
          <w:top w:val="nil"/>
          <w:left w:val="nil"/>
          <w:bottom w:val="nil"/>
          <w:right w:val="nil"/>
          <w:between w:val="nil"/>
        </w:pBdr>
        <w:spacing w:before="160" w:line="276" w:lineRule="auto"/>
        <w:rPr>
          <w:rFonts w:ascii="Arial" w:eastAsia="Arial" w:hAnsi="Arial" w:cs="Arial"/>
          <w:color w:val="434343"/>
          <w:highlight w:val="lightGray"/>
        </w:rPr>
      </w:pPr>
      <w:r w:rsidRPr="00937AE1">
        <w:rPr>
          <w:rFonts w:ascii="Arial" w:eastAsia="Arial" w:hAnsi="Arial" w:cs="Arial"/>
          <w:color w:val="434343"/>
        </w:rPr>
        <w:t>Статья 66. Сроки и формы предоставления Отчетов</w:t>
      </w:r>
    </w:p>
    <w:p w14:paraId="3DED9AF6" w14:textId="77777777" w:rsidR="00937AE1" w:rsidRPr="00937AE1" w:rsidRDefault="00937AE1" w:rsidP="00937AE1">
      <w:pPr>
        <w:spacing w:before="160" w:line="276" w:lineRule="auto"/>
        <w:jc w:val="both"/>
        <w:rPr>
          <w:rFonts w:ascii="Arial" w:eastAsia="Arial" w:hAnsi="Arial" w:cs="Arial"/>
          <w:color w:val="434343"/>
        </w:rPr>
      </w:pPr>
      <w:r w:rsidRPr="00937AE1">
        <w:rPr>
          <w:rFonts w:ascii="Arial" w:eastAsia="Arial" w:hAnsi="Arial" w:cs="Arial"/>
          <w:color w:val="434343"/>
        </w:rPr>
        <w:t xml:space="preserve">Статья 67 Подписание отчетности Клиентом, порядок направления возражений  </w:t>
      </w:r>
    </w:p>
    <w:p w14:paraId="15AD2553" w14:textId="77777777" w:rsidR="00A63D2E" w:rsidRDefault="00937AE1" w:rsidP="00A63D2E">
      <w:pPr>
        <w:pBdr>
          <w:top w:val="nil"/>
          <w:left w:val="nil"/>
          <w:bottom w:val="nil"/>
          <w:right w:val="nil"/>
          <w:between w:val="nil"/>
        </w:pBdr>
        <w:spacing w:before="160" w:line="276" w:lineRule="auto"/>
        <w:rPr>
          <w:rFonts w:ascii="Arial" w:eastAsia="Arial" w:hAnsi="Arial" w:cs="Arial"/>
          <w:b/>
          <w:color w:val="434343"/>
        </w:rPr>
      </w:pPr>
      <w:r>
        <w:rPr>
          <w:rFonts w:ascii="Arial" w:eastAsia="Arial" w:hAnsi="Arial" w:cs="Arial"/>
          <w:b/>
          <w:bCs/>
          <w:color w:val="434343"/>
        </w:rPr>
        <w:t xml:space="preserve"> </w:t>
      </w:r>
      <w:bookmarkStart w:id="3" w:name="_Hlk143843989"/>
      <w:bookmarkEnd w:id="2"/>
      <w:r w:rsidR="00A63D2E" w:rsidRPr="00BD1E3E">
        <w:rPr>
          <w:rFonts w:ascii="Arial" w:eastAsia="Arial" w:hAnsi="Arial" w:cs="Arial"/>
          <w:b/>
        </w:rPr>
        <w:t>X</w:t>
      </w:r>
      <w:r w:rsidR="00A63D2E" w:rsidRPr="00BD1E3E">
        <w:rPr>
          <w:rFonts w:ascii="Arial" w:eastAsia="Arial" w:hAnsi="Arial" w:cs="Arial"/>
          <w:b/>
          <w:lang w:val="en-US"/>
        </w:rPr>
        <w:t>I</w:t>
      </w:r>
      <w:r w:rsidR="00A63D2E" w:rsidRPr="00BD1E3E">
        <w:rPr>
          <w:rFonts w:ascii="Arial" w:eastAsia="Arial" w:hAnsi="Arial" w:cs="Arial"/>
          <w:b/>
        </w:rPr>
        <w:t xml:space="preserve">V. </w:t>
      </w:r>
      <w:r w:rsidR="00A63D2E" w:rsidRPr="00BD1E3E">
        <w:rPr>
          <w:rFonts w:ascii="Arial" w:eastAsia="Arial" w:hAnsi="Arial" w:cs="Arial"/>
          <w:b/>
          <w:color w:val="434343"/>
        </w:rPr>
        <w:t>Оплата вознаграждения Брокера и возмещение расходов</w:t>
      </w:r>
      <w:r w:rsidR="00A63D2E">
        <w:rPr>
          <w:rFonts w:ascii="Arial" w:eastAsia="Arial" w:hAnsi="Arial" w:cs="Arial"/>
          <w:b/>
          <w:color w:val="434343"/>
        </w:rPr>
        <w:t xml:space="preserve"> </w:t>
      </w:r>
    </w:p>
    <w:p w14:paraId="2E7DA51D" w14:textId="77777777" w:rsidR="00A63D2E" w:rsidRPr="00BD1E3E" w:rsidRDefault="00A63D2E" w:rsidP="00A63D2E">
      <w:pPr>
        <w:pBdr>
          <w:top w:val="nil"/>
          <w:left w:val="nil"/>
          <w:bottom w:val="nil"/>
          <w:right w:val="nil"/>
          <w:between w:val="nil"/>
        </w:pBdr>
        <w:spacing w:before="160" w:line="276" w:lineRule="auto"/>
        <w:rPr>
          <w:rFonts w:ascii="Arial" w:eastAsia="Arial" w:hAnsi="Arial" w:cs="Arial"/>
          <w:color w:val="434343"/>
        </w:rPr>
      </w:pPr>
      <w:r w:rsidRPr="00BD1E3E">
        <w:rPr>
          <w:rFonts w:ascii="Arial" w:eastAsia="Arial" w:hAnsi="Arial" w:cs="Arial"/>
          <w:color w:val="434343"/>
        </w:rPr>
        <w:t>Статья 68. Тарифные планы АО «ПБС»</w:t>
      </w:r>
      <w:r w:rsidRPr="00BD1E3E">
        <w:rPr>
          <w:rFonts w:ascii="Arial" w:eastAsia="Arial" w:hAnsi="Arial" w:cs="Arial"/>
          <w:i/>
          <w:color w:val="434343"/>
          <w:u w:val="single"/>
        </w:rPr>
        <w:t xml:space="preserve">  </w:t>
      </w:r>
    </w:p>
    <w:p w14:paraId="253419B6" w14:textId="77777777" w:rsidR="00A63D2E" w:rsidRPr="00BD1E3E" w:rsidRDefault="00A63D2E" w:rsidP="00A63D2E">
      <w:pPr>
        <w:pBdr>
          <w:top w:val="nil"/>
          <w:left w:val="nil"/>
          <w:bottom w:val="nil"/>
          <w:right w:val="nil"/>
          <w:between w:val="nil"/>
        </w:pBdr>
        <w:spacing w:before="160" w:line="276" w:lineRule="auto"/>
        <w:rPr>
          <w:rFonts w:ascii="Arial" w:eastAsia="Arial" w:hAnsi="Arial" w:cs="Arial"/>
          <w:color w:val="434343"/>
        </w:rPr>
      </w:pPr>
      <w:r w:rsidRPr="00BD1E3E">
        <w:rPr>
          <w:rFonts w:ascii="Arial" w:eastAsia="Arial" w:hAnsi="Arial" w:cs="Arial"/>
          <w:color w:val="434343"/>
        </w:rPr>
        <w:t xml:space="preserve">Статья 69. Выбор и изменение тарифного плана  </w:t>
      </w:r>
    </w:p>
    <w:p w14:paraId="5ACB1C3B" w14:textId="77777777" w:rsidR="00A63D2E" w:rsidRPr="00BD1E3E" w:rsidRDefault="00A63D2E" w:rsidP="00A63D2E">
      <w:pPr>
        <w:pBdr>
          <w:top w:val="nil"/>
          <w:left w:val="nil"/>
          <w:bottom w:val="nil"/>
          <w:right w:val="nil"/>
          <w:between w:val="nil"/>
        </w:pBdr>
        <w:spacing w:before="160" w:line="276" w:lineRule="auto"/>
        <w:rPr>
          <w:rFonts w:ascii="Arial" w:eastAsia="Arial" w:hAnsi="Arial" w:cs="Arial"/>
          <w:color w:val="434343"/>
        </w:rPr>
      </w:pPr>
      <w:r w:rsidRPr="00BD1E3E">
        <w:rPr>
          <w:rFonts w:ascii="Arial" w:eastAsia="Arial" w:hAnsi="Arial" w:cs="Arial"/>
          <w:color w:val="434343"/>
        </w:rPr>
        <w:t xml:space="preserve">Статья 70. Услуги и расходы, включенные в тарифный план </w:t>
      </w:r>
    </w:p>
    <w:p w14:paraId="3D06D75B" w14:textId="77777777" w:rsidR="00A63D2E" w:rsidRPr="00BD1E3E" w:rsidRDefault="00A63D2E" w:rsidP="00A63D2E">
      <w:pPr>
        <w:pBdr>
          <w:top w:val="nil"/>
          <w:left w:val="nil"/>
          <w:bottom w:val="nil"/>
          <w:right w:val="nil"/>
          <w:between w:val="nil"/>
        </w:pBdr>
        <w:spacing w:before="160" w:line="276" w:lineRule="auto"/>
        <w:rPr>
          <w:rFonts w:ascii="Arial" w:eastAsia="Arial" w:hAnsi="Arial" w:cs="Arial"/>
          <w:color w:val="434343"/>
        </w:rPr>
      </w:pPr>
      <w:r w:rsidRPr="00BD1E3E">
        <w:rPr>
          <w:rFonts w:ascii="Arial" w:eastAsia="Arial" w:hAnsi="Arial" w:cs="Arial"/>
          <w:color w:val="434343"/>
        </w:rPr>
        <w:t xml:space="preserve">Статья 71. Возмещение расходов Брокера </w:t>
      </w:r>
    </w:p>
    <w:p w14:paraId="4A808251" w14:textId="77777777" w:rsidR="00A63D2E" w:rsidRPr="00BD1E3E" w:rsidRDefault="00A63D2E" w:rsidP="00A63D2E">
      <w:pPr>
        <w:spacing w:before="80" w:after="80" w:line="276" w:lineRule="auto"/>
        <w:rPr>
          <w:rFonts w:ascii="Arial" w:eastAsia="Arial" w:hAnsi="Arial" w:cs="Arial"/>
          <w:color w:val="434343"/>
        </w:rPr>
      </w:pPr>
      <w:r w:rsidRPr="00BD1E3E">
        <w:rPr>
          <w:rFonts w:ascii="Arial" w:eastAsia="Arial" w:hAnsi="Arial" w:cs="Arial"/>
          <w:color w:val="434343"/>
        </w:rPr>
        <w:t>Статья 72 Предварительный расчет вознаграждения</w:t>
      </w:r>
    </w:p>
    <w:p w14:paraId="3F144979" w14:textId="77777777" w:rsidR="00A63D2E" w:rsidRPr="00BD1E3E" w:rsidRDefault="00A63D2E" w:rsidP="00A63D2E">
      <w:pPr>
        <w:pBdr>
          <w:top w:val="nil"/>
          <w:left w:val="nil"/>
          <w:bottom w:val="nil"/>
          <w:right w:val="nil"/>
          <w:between w:val="nil"/>
        </w:pBdr>
        <w:spacing w:before="160" w:line="276" w:lineRule="auto"/>
        <w:rPr>
          <w:rFonts w:ascii="Arial" w:eastAsia="Arial" w:hAnsi="Arial" w:cs="Arial"/>
          <w:color w:val="434343"/>
        </w:rPr>
      </w:pPr>
      <w:r w:rsidRPr="00BD1E3E">
        <w:rPr>
          <w:rFonts w:ascii="Arial" w:eastAsia="Arial" w:hAnsi="Arial" w:cs="Arial"/>
          <w:color w:val="434343"/>
        </w:rPr>
        <w:t xml:space="preserve">Статья 73. Порядок оплаты услуг, возмещения расходов и погашения задолженности </w:t>
      </w:r>
    </w:p>
    <w:p w14:paraId="08537DF4" w14:textId="77777777" w:rsidR="00A63D2E" w:rsidRPr="00BD1E3E" w:rsidRDefault="00A63D2E" w:rsidP="00A63D2E">
      <w:pPr>
        <w:pBdr>
          <w:top w:val="nil"/>
          <w:left w:val="nil"/>
          <w:bottom w:val="nil"/>
          <w:right w:val="nil"/>
          <w:between w:val="nil"/>
        </w:pBdr>
        <w:spacing w:before="160" w:line="276" w:lineRule="auto"/>
        <w:rPr>
          <w:rFonts w:ascii="Arial" w:eastAsia="Arial" w:hAnsi="Arial" w:cs="Arial"/>
          <w:color w:val="434343"/>
        </w:rPr>
      </w:pPr>
      <w:r w:rsidRPr="00BD1E3E">
        <w:rPr>
          <w:rFonts w:ascii="Arial" w:eastAsia="Arial" w:hAnsi="Arial" w:cs="Arial"/>
          <w:color w:val="434343"/>
        </w:rPr>
        <w:t xml:space="preserve">Статья 74. Очередность уплаты вознаграждения и возмещения расходов </w:t>
      </w:r>
    </w:p>
    <w:p w14:paraId="0613A8B3" w14:textId="77777777" w:rsidR="00A63D2E" w:rsidRPr="00BD1E3E" w:rsidRDefault="00A63D2E" w:rsidP="00A63D2E">
      <w:pPr>
        <w:pBdr>
          <w:top w:val="nil"/>
          <w:left w:val="nil"/>
          <w:bottom w:val="nil"/>
          <w:right w:val="nil"/>
          <w:between w:val="nil"/>
        </w:pBdr>
        <w:spacing w:before="160" w:line="276" w:lineRule="auto"/>
        <w:rPr>
          <w:rFonts w:ascii="Arial" w:eastAsia="Arial" w:hAnsi="Arial" w:cs="Arial"/>
          <w:color w:val="434343"/>
        </w:rPr>
      </w:pPr>
      <w:r w:rsidRPr="00BD1E3E">
        <w:rPr>
          <w:rFonts w:ascii="Arial" w:eastAsia="Arial" w:hAnsi="Arial" w:cs="Arial"/>
          <w:color w:val="434343"/>
        </w:rPr>
        <w:t xml:space="preserve">Статья 75. Нарушение обязательств по оплате вознаграждения и возмещению расходов </w:t>
      </w:r>
    </w:p>
    <w:p w14:paraId="262C9B9B" w14:textId="77777777" w:rsidR="000D4D41" w:rsidRDefault="000D4D41" w:rsidP="000D4D41">
      <w:pPr>
        <w:spacing w:before="80" w:after="80" w:line="276" w:lineRule="auto"/>
        <w:rPr>
          <w:rFonts w:ascii="Arial" w:eastAsia="Arial" w:hAnsi="Arial" w:cs="Arial"/>
          <w:b/>
        </w:rPr>
      </w:pPr>
      <w:bookmarkStart w:id="4" w:name="_Hlk143845042"/>
      <w:bookmarkEnd w:id="3"/>
      <w:r>
        <w:rPr>
          <w:rFonts w:ascii="Arial" w:eastAsia="Arial" w:hAnsi="Arial" w:cs="Arial"/>
          <w:b/>
        </w:rPr>
        <w:t xml:space="preserve">XV. Налогообложение  </w:t>
      </w:r>
    </w:p>
    <w:p w14:paraId="185A40E8" w14:textId="77777777" w:rsidR="000D4D41" w:rsidRPr="00BD1E3E" w:rsidRDefault="000D4D41" w:rsidP="000D4D41">
      <w:pPr>
        <w:spacing w:before="80" w:after="80" w:line="276" w:lineRule="auto"/>
        <w:rPr>
          <w:rFonts w:ascii="Arial" w:eastAsia="Arial" w:hAnsi="Arial" w:cs="Arial"/>
          <w:color w:val="434343"/>
        </w:rPr>
      </w:pPr>
      <w:r w:rsidRPr="00BD1E3E">
        <w:rPr>
          <w:rFonts w:ascii="Arial" w:eastAsia="Arial" w:hAnsi="Arial" w:cs="Arial"/>
          <w:color w:val="434343"/>
        </w:rPr>
        <w:t xml:space="preserve">Статья 76. Исполнение Брокером обязанностей налогового агента </w:t>
      </w:r>
    </w:p>
    <w:p w14:paraId="5978D594" w14:textId="7B8D30D0" w:rsidR="000D4D41" w:rsidRPr="00BD1E3E" w:rsidRDefault="000D4D41" w:rsidP="000D4D41">
      <w:pPr>
        <w:spacing w:before="80" w:after="80" w:line="276" w:lineRule="auto"/>
        <w:rPr>
          <w:rFonts w:ascii="Arial" w:eastAsia="Arial" w:hAnsi="Arial" w:cs="Arial"/>
          <w:color w:val="434343"/>
        </w:rPr>
      </w:pPr>
      <w:r w:rsidRPr="00BD1E3E">
        <w:rPr>
          <w:rFonts w:ascii="Arial" w:eastAsia="Arial" w:hAnsi="Arial" w:cs="Arial"/>
          <w:color w:val="434343"/>
        </w:rPr>
        <w:t>Статья 77.</w:t>
      </w:r>
      <w:r w:rsidRPr="000D4D41">
        <w:rPr>
          <w:rFonts w:ascii="Arial" w:eastAsia="Arial" w:hAnsi="Arial" w:cs="Arial"/>
          <w:color w:val="434343"/>
        </w:rPr>
        <w:t xml:space="preserve"> </w:t>
      </w:r>
      <w:r w:rsidRPr="00BD1E3E">
        <w:rPr>
          <w:rFonts w:ascii="Arial" w:eastAsia="Arial" w:hAnsi="Arial" w:cs="Arial"/>
          <w:color w:val="434343"/>
        </w:rPr>
        <w:t xml:space="preserve">Исчисление, удержание и уплата в бюджет суммы налога в отношении доходов по операциям, учитываемым на Индивидуальном инвестиционном счете, открытом в рамках Договора ИИС </w:t>
      </w:r>
    </w:p>
    <w:p w14:paraId="0BA66BAE" w14:textId="77777777" w:rsidR="000D4D41" w:rsidRPr="00BD1E3E" w:rsidRDefault="000D4D41" w:rsidP="000D4D41">
      <w:pPr>
        <w:spacing w:before="160" w:line="276" w:lineRule="auto"/>
        <w:rPr>
          <w:rFonts w:ascii="Arial" w:eastAsia="Arial" w:hAnsi="Arial" w:cs="Arial"/>
          <w:i/>
          <w:color w:val="434343"/>
          <w:u w:val="single"/>
        </w:rPr>
      </w:pPr>
      <w:r w:rsidRPr="00BD1E3E">
        <w:rPr>
          <w:rFonts w:ascii="Arial" w:eastAsia="Arial" w:hAnsi="Arial" w:cs="Arial"/>
          <w:color w:val="434343"/>
        </w:rPr>
        <w:lastRenderedPageBreak/>
        <w:t>Статья 78</w:t>
      </w:r>
      <w:r w:rsidRPr="000D4D41">
        <w:rPr>
          <w:rFonts w:ascii="Arial" w:eastAsia="Arial" w:hAnsi="Arial" w:cs="Arial"/>
          <w:color w:val="434343"/>
        </w:rPr>
        <w:t>.</w:t>
      </w:r>
      <w:r w:rsidRPr="00BD1E3E">
        <w:rPr>
          <w:rFonts w:ascii="Arial" w:eastAsia="Arial" w:hAnsi="Arial" w:cs="Arial"/>
          <w:color w:val="434343"/>
        </w:rPr>
        <w:t xml:space="preserve"> Получение Клиентом инвестиционного налогового вычета по ИИС в упрощенном порядке</w:t>
      </w:r>
      <w:r w:rsidRPr="00BD1E3E">
        <w:rPr>
          <w:rFonts w:ascii="Arial" w:eastAsia="Arial" w:hAnsi="Arial" w:cs="Arial"/>
          <w:i/>
          <w:color w:val="434343"/>
          <w:u w:val="single"/>
        </w:rPr>
        <w:t xml:space="preserve">  </w:t>
      </w:r>
    </w:p>
    <w:p w14:paraId="0A7DAEAF" w14:textId="77777777" w:rsidR="000D4D41" w:rsidRPr="00BD1E3E" w:rsidRDefault="000D4D41" w:rsidP="000D4D41">
      <w:pPr>
        <w:pBdr>
          <w:top w:val="nil"/>
          <w:left w:val="nil"/>
          <w:bottom w:val="nil"/>
          <w:right w:val="nil"/>
          <w:between w:val="nil"/>
        </w:pBdr>
        <w:spacing w:before="160" w:line="276" w:lineRule="auto"/>
        <w:rPr>
          <w:rFonts w:ascii="Arial" w:eastAsia="Arial" w:hAnsi="Arial" w:cs="Arial"/>
          <w:color w:val="434343"/>
        </w:rPr>
      </w:pPr>
      <w:r w:rsidRPr="00BD1E3E">
        <w:rPr>
          <w:rFonts w:ascii="Arial" w:eastAsia="Arial" w:hAnsi="Arial" w:cs="Arial"/>
          <w:color w:val="434343"/>
        </w:rPr>
        <w:t>Статья 79</w:t>
      </w:r>
      <w:r w:rsidRPr="000D4D41">
        <w:rPr>
          <w:rFonts w:ascii="Arial" w:eastAsia="Arial" w:hAnsi="Arial" w:cs="Arial"/>
          <w:color w:val="434343"/>
        </w:rPr>
        <w:t>.</w:t>
      </w:r>
      <w:r w:rsidRPr="00BD1E3E">
        <w:rPr>
          <w:rFonts w:ascii="Arial" w:eastAsia="Arial" w:hAnsi="Arial" w:cs="Arial"/>
          <w:color w:val="434343"/>
        </w:rPr>
        <w:t xml:space="preserve"> Подтверждение налогового статуса клиентом</w:t>
      </w:r>
    </w:p>
    <w:p w14:paraId="12A31318" w14:textId="77777777" w:rsidR="000D4D41" w:rsidRPr="00BD1E3E" w:rsidRDefault="000D4D41" w:rsidP="000D4D41">
      <w:pPr>
        <w:pBdr>
          <w:top w:val="nil"/>
          <w:left w:val="nil"/>
          <w:bottom w:val="nil"/>
          <w:right w:val="nil"/>
          <w:between w:val="nil"/>
        </w:pBdr>
        <w:spacing w:before="160" w:line="276" w:lineRule="auto"/>
        <w:rPr>
          <w:rFonts w:ascii="Arial" w:eastAsia="Arial" w:hAnsi="Arial" w:cs="Arial"/>
          <w:color w:val="434343"/>
        </w:rPr>
      </w:pPr>
      <w:r w:rsidRPr="00BD1E3E">
        <w:rPr>
          <w:rFonts w:ascii="Arial" w:eastAsia="Arial" w:hAnsi="Arial" w:cs="Arial"/>
          <w:color w:val="434343"/>
        </w:rPr>
        <w:t>Статья 80</w:t>
      </w:r>
      <w:r w:rsidRPr="000D4D41">
        <w:rPr>
          <w:rFonts w:ascii="Arial" w:eastAsia="Arial" w:hAnsi="Arial" w:cs="Arial"/>
          <w:color w:val="434343"/>
        </w:rPr>
        <w:t>.</w:t>
      </w:r>
      <w:r w:rsidRPr="00BD1E3E">
        <w:rPr>
          <w:rFonts w:ascii="Arial" w:eastAsia="Arial" w:hAnsi="Arial" w:cs="Arial"/>
          <w:color w:val="434343"/>
        </w:rPr>
        <w:t xml:space="preserve"> Возврат суммы излишне уплаченного налога по итогам налогового периода</w:t>
      </w:r>
    </w:p>
    <w:p w14:paraId="152036F2" w14:textId="77777777" w:rsidR="000D4D41" w:rsidRPr="00BD1E3E" w:rsidRDefault="000D4D41" w:rsidP="000D4D41">
      <w:pPr>
        <w:pBdr>
          <w:top w:val="nil"/>
          <w:left w:val="nil"/>
          <w:bottom w:val="nil"/>
          <w:right w:val="nil"/>
          <w:between w:val="nil"/>
        </w:pBdr>
        <w:spacing w:before="160" w:line="276" w:lineRule="auto"/>
        <w:rPr>
          <w:rFonts w:ascii="Arial" w:eastAsia="Arial" w:hAnsi="Arial" w:cs="Arial"/>
          <w:color w:val="434343"/>
        </w:rPr>
      </w:pPr>
      <w:r w:rsidRPr="00BD1E3E">
        <w:rPr>
          <w:rFonts w:ascii="Arial" w:eastAsia="Arial" w:hAnsi="Arial" w:cs="Arial"/>
          <w:color w:val="434343"/>
        </w:rPr>
        <w:t>Статья 81</w:t>
      </w:r>
      <w:r w:rsidRPr="000D4D41">
        <w:rPr>
          <w:rFonts w:ascii="Arial" w:eastAsia="Arial" w:hAnsi="Arial" w:cs="Arial"/>
          <w:color w:val="434343"/>
        </w:rPr>
        <w:t>.</w:t>
      </w:r>
      <w:r w:rsidRPr="00BD1E3E">
        <w:rPr>
          <w:rFonts w:ascii="Arial" w:eastAsia="Arial" w:hAnsi="Arial" w:cs="Arial"/>
          <w:color w:val="434343"/>
        </w:rPr>
        <w:t xml:space="preserve"> Налоги и сборы иностранных государств</w:t>
      </w:r>
    </w:p>
    <w:p w14:paraId="0FE8905F" w14:textId="77777777" w:rsidR="000D4D41" w:rsidRPr="00BD1E3E" w:rsidRDefault="000D4D41" w:rsidP="000D4D41">
      <w:pPr>
        <w:pBdr>
          <w:top w:val="nil"/>
          <w:left w:val="nil"/>
          <w:bottom w:val="nil"/>
          <w:right w:val="nil"/>
          <w:between w:val="nil"/>
        </w:pBdr>
        <w:spacing w:before="160" w:line="276" w:lineRule="auto"/>
        <w:rPr>
          <w:rFonts w:ascii="Arial" w:eastAsia="Arial" w:hAnsi="Arial" w:cs="Arial"/>
          <w:color w:val="434343"/>
          <w:u w:val="single"/>
        </w:rPr>
      </w:pPr>
      <w:r w:rsidRPr="00BD1E3E">
        <w:rPr>
          <w:rFonts w:ascii="Arial" w:eastAsia="Arial" w:hAnsi="Arial" w:cs="Arial"/>
          <w:color w:val="434343"/>
        </w:rPr>
        <w:t>Статья 82</w:t>
      </w:r>
      <w:r w:rsidRPr="000D4D41">
        <w:rPr>
          <w:rFonts w:ascii="Arial" w:eastAsia="Arial" w:hAnsi="Arial" w:cs="Arial"/>
          <w:color w:val="434343"/>
        </w:rPr>
        <w:t>.</w:t>
      </w:r>
      <w:r w:rsidRPr="00BD1E3E">
        <w:rPr>
          <w:rFonts w:ascii="Arial" w:eastAsia="Arial" w:hAnsi="Arial" w:cs="Arial"/>
          <w:color w:val="434343"/>
        </w:rPr>
        <w:t xml:space="preserve"> Избежание двойного налогообложения</w:t>
      </w:r>
    </w:p>
    <w:p w14:paraId="67F757AA" w14:textId="77777777" w:rsidR="000D4D41" w:rsidRPr="00BD1E3E" w:rsidRDefault="000D4D41" w:rsidP="000D4D41">
      <w:pPr>
        <w:pBdr>
          <w:top w:val="nil"/>
          <w:left w:val="nil"/>
          <w:bottom w:val="nil"/>
          <w:right w:val="nil"/>
          <w:between w:val="nil"/>
        </w:pBdr>
        <w:spacing w:before="160" w:line="276" w:lineRule="auto"/>
        <w:rPr>
          <w:rFonts w:ascii="Arial" w:eastAsia="Arial" w:hAnsi="Arial" w:cs="Arial"/>
          <w:color w:val="434343"/>
          <w:u w:val="single"/>
        </w:rPr>
      </w:pPr>
      <w:r w:rsidRPr="00BD1E3E">
        <w:rPr>
          <w:rFonts w:ascii="Arial" w:eastAsia="Arial" w:hAnsi="Arial" w:cs="Arial"/>
          <w:color w:val="434343"/>
        </w:rPr>
        <w:t>Статья 83</w:t>
      </w:r>
      <w:r w:rsidRPr="000D4D41">
        <w:rPr>
          <w:rFonts w:ascii="Arial" w:eastAsia="Arial" w:hAnsi="Arial" w:cs="Arial"/>
          <w:color w:val="434343"/>
        </w:rPr>
        <w:t>.</w:t>
      </w:r>
      <w:r w:rsidRPr="00BD1E3E">
        <w:rPr>
          <w:rFonts w:ascii="Arial" w:eastAsia="Arial" w:hAnsi="Arial" w:cs="Arial"/>
          <w:color w:val="434343"/>
        </w:rPr>
        <w:t xml:space="preserve"> Подтверждение расходов</w:t>
      </w:r>
    </w:p>
    <w:p w14:paraId="16EAF5B8" w14:textId="77777777" w:rsidR="000D4D41" w:rsidRPr="00BD1E3E" w:rsidRDefault="000D4D41" w:rsidP="000D4D41">
      <w:pPr>
        <w:pBdr>
          <w:top w:val="nil"/>
          <w:left w:val="nil"/>
          <w:bottom w:val="nil"/>
          <w:right w:val="nil"/>
          <w:between w:val="nil"/>
        </w:pBdr>
        <w:spacing w:before="160" w:line="276" w:lineRule="auto"/>
        <w:rPr>
          <w:rFonts w:ascii="Arial" w:eastAsia="Arial" w:hAnsi="Arial" w:cs="Arial"/>
          <w:color w:val="434343"/>
        </w:rPr>
      </w:pPr>
      <w:r w:rsidRPr="00BD1E3E">
        <w:rPr>
          <w:rFonts w:ascii="Arial" w:eastAsia="Arial" w:hAnsi="Arial" w:cs="Arial"/>
          <w:color w:val="434343"/>
        </w:rPr>
        <w:t>Статья 84</w:t>
      </w:r>
      <w:r w:rsidRPr="000D4D41">
        <w:rPr>
          <w:rFonts w:ascii="Arial" w:eastAsia="Arial" w:hAnsi="Arial" w:cs="Arial"/>
          <w:color w:val="434343"/>
        </w:rPr>
        <w:t>.</w:t>
      </w:r>
      <w:r w:rsidRPr="00BD1E3E">
        <w:rPr>
          <w:rFonts w:ascii="Arial" w:eastAsia="Arial" w:hAnsi="Arial" w:cs="Arial"/>
          <w:color w:val="434343"/>
        </w:rPr>
        <w:t xml:space="preserve"> Форма W-8BEN</w:t>
      </w:r>
    </w:p>
    <w:p w14:paraId="4EE148F8" w14:textId="77777777" w:rsidR="000D4D41" w:rsidRDefault="000D4D41" w:rsidP="000D4D41">
      <w:pPr>
        <w:pBdr>
          <w:top w:val="nil"/>
          <w:left w:val="nil"/>
          <w:bottom w:val="nil"/>
          <w:right w:val="nil"/>
          <w:between w:val="nil"/>
        </w:pBdr>
        <w:spacing w:before="160" w:line="276" w:lineRule="auto"/>
        <w:rPr>
          <w:rFonts w:ascii="Arial" w:eastAsia="Arial" w:hAnsi="Arial" w:cs="Arial"/>
          <w:color w:val="434343"/>
        </w:rPr>
      </w:pPr>
      <w:r w:rsidRPr="00BD1E3E">
        <w:rPr>
          <w:rFonts w:ascii="Arial" w:eastAsia="Arial" w:hAnsi="Arial" w:cs="Arial"/>
          <w:color w:val="434343"/>
        </w:rPr>
        <w:t>Статья 85</w:t>
      </w:r>
      <w:r w:rsidRPr="000D4D41">
        <w:rPr>
          <w:rFonts w:ascii="Arial" w:eastAsia="Arial" w:hAnsi="Arial" w:cs="Arial"/>
          <w:color w:val="434343"/>
        </w:rPr>
        <w:t>.</w:t>
      </w:r>
      <w:r w:rsidRPr="00BD1E3E">
        <w:rPr>
          <w:rFonts w:ascii="Arial" w:eastAsia="Arial" w:hAnsi="Arial" w:cs="Arial"/>
          <w:color w:val="434343"/>
        </w:rPr>
        <w:t xml:space="preserve"> Заверения клиента</w:t>
      </w:r>
    </w:p>
    <w:p w14:paraId="5A039CA5" w14:textId="77777777" w:rsidR="00036048" w:rsidRDefault="00036048" w:rsidP="00036048">
      <w:pPr>
        <w:pBdr>
          <w:top w:val="nil"/>
          <w:left w:val="nil"/>
          <w:bottom w:val="nil"/>
          <w:right w:val="nil"/>
          <w:between w:val="nil"/>
        </w:pBdr>
        <w:spacing w:before="160" w:line="276" w:lineRule="auto"/>
        <w:rPr>
          <w:rFonts w:ascii="Arial" w:eastAsia="Arial" w:hAnsi="Arial" w:cs="Arial"/>
          <w:b/>
          <w:color w:val="434343"/>
        </w:rPr>
      </w:pPr>
      <w:bookmarkStart w:id="5" w:name="_Hlk143845449"/>
      <w:r w:rsidRPr="009047A0">
        <w:rPr>
          <w:rFonts w:ascii="Arial" w:eastAsia="Arial" w:hAnsi="Arial" w:cs="Arial"/>
          <w:b/>
          <w:color w:val="434343"/>
          <w:lang w:val="en-US"/>
        </w:rPr>
        <w:t>XVI</w:t>
      </w:r>
      <w:r w:rsidRPr="009047A0">
        <w:rPr>
          <w:rFonts w:ascii="Arial" w:eastAsia="Arial" w:hAnsi="Arial" w:cs="Arial"/>
          <w:b/>
          <w:color w:val="434343"/>
        </w:rPr>
        <w:t>. Порядок и условия</w:t>
      </w:r>
      <w:r>
        <w:rPr>
          <w:rFonts w:ascii="Arial" w:eastAsia="Arial" w:hAnsi="Arial" w:cs="Arial"/>
          <w:b/>
          <w:color w:val="434343"/>
        </w:rPr>
        <w:t xml:space="preserve"> оказания услуг инвестиционного советника </w:t>
      </w:r>
    </w:p>
    <w:p w14:paraId="579D51B0" w14:textId="77777777" w:rsidR="00036048" w:rsidRPr="009047A0" w:rsidRDefault="00036048" w:rsidP="00036048">
      <w:pPr>
        <w:pBdr>
          <w:top w:val="nil"/>
          <w:left w:val="nil"/>
          <w:bottom w:val="nil"/>
          <w:right w:val="nil"/>
          <w:between w:val="nil"/>
        </w:pBdr>
        <w:spacing w:before="160" w:line="276" w:lineRule="auto"/>
        <w:rPr>
          <w:rFonts w:ascii="Arial" w:eastAsia="Arial" w:hAnsi="Arial" w:cs="Arial"/>
          <w:bCs/>
          <w:color w:val="434343"/>
        </w:rPr>
      </w:pPr>
      <w:r w:rsidRPr="009047A0">
        <w:rPr>
          <w:rFonts w:ascii="Arial" w:eastAsia="Arial" w:hAnsi="Arial" w:cs="Arial"/>
          <w:bCs/>
          <w:color w:val="434343"/>
        </w:rPr>
        <w:t xml:space="preserve">Статья 86 Основания и условия оказания услуг по инвестиционному консультированию </w:t>
      </w:r>
    </w:p>
    <w:p w14:paraId="4953AE6B" w14:textId="77777777" w:rsidR="00036048" w:rsidRPr="009047A0" w:rsidRDefault="00036048" w:rsidP="00036048">
      <w:pPr>
        <w:pBdr>
          <w:top w:val="nil"/>
          <w:left w:val="nil"/>
          <w:bottom w:val="nil"/>
          <w:right w:val="nil"/>
          <w:between w:val="nil"/>
        </w:pBdr>
        <w:spacing w:before="160" w:line="276" w:lineRule="auto"/>
        <w:rPr>
          <w:rFonts w:ascii="Arial" w:eastAsia="Arial" w:hAnsi="Arial" w:cs="Arial"/>
          <w:bCs/>
          <w:color w:val="434343"/>
        </w:rPr>
      </w:pPr>
      <w:r w:rsidRPr="009047A0">
        <w:rPr>
          <w:rFonts w:ascii="Arial" w:eastAsia="Arial" w:hAnsi="Arial" w:cs="Arial"/>
          <w:bCs/>
          <w:color w:val="434343"/>
        </w:rPr>
        <w:t>Статья 87 Конфиденциальность ИИР</w:t>
      </w:r>
    </w:p>
    <w:p w14:paraId="2A5724C6" w14:textId="77777777" w:rsidR="00036048" w:rsidRPr="009047A0" w:rsidRDefault="00036048" w:rsidP="00036048">
      <w:pPr>
        <w:pBdr>
          <w:top w:val="nil"/>
          <w:left w:val="nil"/>
          <w:bottom w:val="nil"/>
          <w:right w:val="nil"/>
          <w:between w:val="nil"/>
        </w:pBdr>
        <w:spacing w:before="160" w:line="276" w:lineRule="auto"/>
        <w:rPr>
          <w:rFonts w:ascii="Arial" w:eastAsia="Arial" w:hAnsi="Arial" w:cs="Arial"/>
          <w:bCs/>
          <w:color w:val="434343"/>
        </w:rPr>
      </w:pPr>
      <w:r w:rsidRPr="009047A0">
        <w:rPr>
          <w:rFonts w:ascii="Arial" w:eastAsia="Arial" w:hAnsi="Arial" w:cs="Arial"/>
          <w:bCs/>
          <w:color w:val="434343"/>
        </w:rPr>
        <w:t>Статья 88 Признаки Индивидуальной инвестиционной рекомендации (ИИР)</w:t>
      </w:r>
    </w:p>
    <w:p w14:paraId="6C2A9AF7" w14:textId="77777777" w:rsidR="00036048" w:rsidRPr="009047A0" w:rsidRDefault="00036048" w:rsidP="00036048">
      <w:pPr>
        <w:pBdr>
          <w:top w:val="nil"/>
          <w:left w:val="nil"/>
          <w:bottom w:val="nil"/>
          <w:right w:val="nil"/>
          <w:between w:val="nil"/>
        </w:pBdr>
        <w:spacing w:before="160" w:line="276" w:lineRule="auto"/>
        <w:rPr>
          <w:rFonts w:ascii="Arial" w:eastAsia="Arial" w:hAnsi="Arial" w:cs="Arial"/>
          <w:bCs/>
          <w:color w:val="434343"/>
        </w:rPr>
      </w:pPr>
      <w:r w:rsidRPr="009047A0">
        <w:rPr>
          <w:rFonts w:ascii="Arial" w:eastAsia="Arial" w:hAnsi="Arial" w:cs="Arial"/>
          <w:bCs/>
          <w:color w:val="434343"/>
        </w:rPr>
        <w:t xml:space="preserve">Статья 89 Инвестиционный профиль Клиента </w:t>
      </w:r>
    </w:p>
    <w:p w14:paraId="3987EA2B" w14:textId="77777777" w:rsidR="00036048" w:rsidRDefault="00036048" w:rsidP="00036048">
      <w:pPr>
        <w:autoSpaceDE w:val="0"/>
        <w:autoSpaceDN w:val="0"/>
        <w:adjustRightInd w:val="0"/>
        <w:spacing w:after="0" w:line="240" w:lineRule="auto"/>
        <w:rPr>
          <w:rFonts w:ascii="Arial" w:eastAsia="Arial" w:hAnsi="Arial" w:cs="Arial"/>
          <w:bCs/>
          <w:color w:val="434343"/>
        </w:rPr>
      </w:pPr>
      <w:r w:rsidRPr="009047A0">
        <w:rPr>
          <w:rFonts w:ascii="Arial" w:eastAsia="Arial" w:hAnsi="Arial" w:cs="Arial"/>
          <w:bCs/>
          <w:color w:val="434343"/>
        </w:rPr>
        <w:t>Статья 90 Виды инвестиционного профиля</w:t>
      </w:r>
    </w:p>
    <w:p w14:paraId="2E2F57F4" w14:textId="77777777" w:rsidR="00036048" w:rsidRPr="009047A0" w:rsidRDefault="00036048" w:rsidP="00036048">
      <w:pPr>
        <w:autoSpaceDE w:val="0"/>
        <w:autoSpaceDN w:val="0"/>
        <w:adjustRightInd w:val="0"/>
        <w:spacing w:after="0" w:line="240" w:lineRule="auto"/>
        <w:rPr>
          <w:rFonts w:ascii="Times New Roman" w:eastAsiaTheme="minorHAnsi" w:hAnsi="Times New Roman" w:cs="Times New Roman"/>
          <w:bCs/>
          <w:color w:val="000000"/>
          <w:sz w:val="24"/>
          <w:szCs w:val="24"/>
          <w:lang w:eastAsia="en-US"/>
          <w14:ligatures w14:val="standardContextual"/>
        </w:rPr>
      </w:pPr>
    </w:p>
    <w:p w14:paraId="694DE76E" w14:textId="77777777" w:rsidR="00036048" w:rsidRPr="009047A0" w:rsidRDefault="00036048" w:rsidP="00036048">
      <w:pPr>
        <w:pStyle w:val="Default"/>
        <w:rPr>
          <w:rFonts w:eastAsia="Arial"/>
          <w:bCs/>
          <w:color w:val="434343"/>
          <w:sz w:val="22"/>
          <w:szCs w:val="22"/>
        </w:rPr>
      </w:pPr>
      <w:r w:rsidRPr="009047A0">
        <w:rPr>
          <w:rFonts w:eastAsia="Arial"/>
          <w:bCs/>
          <w:color w:val="434343"/>
          <w:sz w:val="22"/>
          <w:szCs w:val="22"/>
        </w:rPr>
        <w:t>Статья 91. Срок действие присвоенного инвестиционного профиля, основание для пересмотра</w:t>
      </w:r>
    </w:p>
    <w:p w14:paraId="6CB46536" w14:textId="77777777" w:rsidR="00036048" w:rsidRPr="009047A0" w:rsidRDefault="00036048" w:rsidP="00036048">
      <w:pPr>
        <w:pStyle w:val="Default"/>
        <w:rPr>
          <w:rFonts w:eastAsia="Arial"/>
          <w:bCs/>
          <w:color w:val="434343"/>
          <w:sz w:val="22"/>
          <w:szCs w:val="22"/>
        </w:rPr>
      </w:pPr>
    </w:p>
    <w:p w14:paraId="5F9BCB4A" w14:textId="77777777" w:rsidR="00036048" w:rsidRPr="009047A0" w:rsidRDefault="00036048" w:rsidP="00036048">
      <w:pPr>
        <w:pStyle w:val="Default"/>
        <w:rPr>
          <w:rFonts w:eastAsia="Arial"/>
          <w:bCs/>
          <w:color w:val="434343"/>
          <w:sz w:val="22"/>
          <w:szCs w:val="22"/>
        </w:rPr>
      </w:pPr>
      <w:r w:rsidRPr="009047A0">
        <w:rPr>
          <w:rFonts w:eastAsia="Arial"/>
          <w:bCs/>
          <w:color w:val="434343"/>
          <w:sz w:val="22"/>
          <w:szCs w:val="22"/>
        </w:rPr>
        <w:t>Статья 92 Предоставление Индивидуальной инвестиционной рекомендации (ИИР)</w:t>
      </w:r>
    </w:p>
    <w:p w14:paraId="76D2CDB1" w14:textId="77777777" w:rsidR="00036048" w:rsidRPr="009047A0" w:rsidRDefault="00036048" w:rsidP="00036048">
      <w:pPr>
        <w:pStyle w:val="Default"/>
        <w:rPr>
          <w:bCs/>
        </w:rPr>
      </w:pPr>
    </w:p>
    <w:p w14:paraId="1029EA27" w14:textId="77777777" w:rsidR="00036048" w:rsidRPr="009047A0" w:rsidRDefault="00036048" w:rsidP="00036048">
      <w:pPr>
        <w:pStyle w:val="Default"/>
        <w:rPr>
          <w:rFonts w:eastAsia="Arial"/>
          <w:bCs/>
          <w:color w:val="434343"/>
          <w:sz w:val="22"/>
          <w:szCs w:val="22"/>
        </w:rPr>
      </w:pPr>
      <w:r w:rsidRPr="009047A0">
        <w:rPr>
          <w:rFonts w:eastAsia="Arial"/>
          <w:bCs/>
          <w:color w:val="434343"/>
          <w:sz w:val="22"/>
          <w:szCs w:val="22"/>
        </w:rPr>
        <w:t xml:space="preserve">Статья 93 Срок действия ИИР, отзыв предоставленной ИИР </w:t>
      </w:r>
    </w:p>
    <w:p w14:paraId="33088E8B" w14:textId="77777777" w:rsidR="00036048" w:rsidRPr="009047A0" w:rsidRDefault="00036048" w:rsidP="00036048">
      <w:pPr>
        <w:pStyle w:val="Default"/>
        <w:rPr>
          <w:bCs/>
          <w:highlight w:val="red"/>
        </w:rPr>
      </w:pPr>
    </w:p>
    <w:p w14:paraId="6A51430F" w14:textId="77777777" w:rsidR="00036048" w:rsidRDefault="00036048" w:rsidP="00036048">
      <w:pPr>
        <w:pStyle w:val="Default"/>
        <w:rPr>
          <w:rFonts w:eastAsia="Arial"/>
          <w:bCs/>
          <w:color w:val="434343"/>
          <w:sz w:val="22"/>
          <w:szCs w:val="22"/>
        </w:rPr>
      </w:pPr>
      <w:r w:rsidRPr="009047A0">
        <w:rPr>
          <w:rFonts w:eastAsia="Arial"/>
          <w:bCs/>
          <w:color w:val="434343"/>
          <w:sz w:val="22"/>
          <w:szCs w:val="22"/>
        </w:rPr>
        <w:t>Статья 94 Потенциальный конфликт интересов. Источники возникновения и общий характер конфликта интересов сторон</w:t>
      </w:r>
    </w:p>
    <w:p w14:paraId="4A868B1D" w14:textId="77777777" w:rsidR="00036048" w:rsidRDefault="00036048" w:rsidP="00036048">
      <w:pPr>
        <w:pStyle w:val="Default"/>
        <w:rPr>
          <w:rFonts w:eastAsia="Arial"/>
          <w:bCs/>
          <w:color w:val="434343"/>
          <w:sz w:val="22"/>
          <w:szCs w:val="22"/>
        </w:rPr>
      </w:pPr>
      <w:r w:rsidRPr="009047A0">
        <w:rPr>
          <w:rFonts w:eastAsia="Arial"/>
          <w:bCs/>
          <w:color w:val="434343"/>
          <w:sz w:val="22"/>
          <w:szCs w:val="22"/>
        </w:rPr>
        <w:t xml:space="preserve">Статья  95  Вознаграждение за оказание услуг инвестиционного консультирования </w:t>
      </w:r>
    </w:p>
    <w:p w14:paraId="2693AA42" w14:textId="77777777" w:rsidR="00036048" w:rsidRPr="009047A0" w:rsidRDefault="00036048" w:rsidP="00036048">
      <w:pPr>
        <w:pStyle w:val="Default"/>
        <w:rPr>
          <w:rFonts w:eastAsia="Arial"/>
          <w:bCs/>
          <w:color w:val="434343"/>
          <w:sz w:val="22"/>
          <w:szCs w:val="22"/>
        </w:rPr>
      </w:pPr>
      <w:r w:rsidRPr="009047A0">
        <w:rPr>
          <w:rFonts w:eastAsia="Arial"/>
          <w:bCs/>
          <w:color w:val="434343"/>
          <w:sz w:val="22"/>
          <w:szCs w:val="22"/>
        </w:rPr>
        <w:t xml:space="preserve">Статья 96 Ответственность Сторон </w:t>
      </w:r>
    </w:p>
    <w:p w14:paraId="09F76DD6" w14:textId="77777777" w:rsidR="00036048" w:rsidRPr="009047A0" w:rsidRDefault="00036048" w:rsidP="00036048">
      <w:pPr>
        <w:pStyle w:val="Default"/>
        <w:rPr>
          <w:rFonts w:eastAsia="Arial"/>
          <w:bCs/>
          <w:color w:val="434343"/>
          <w:sz w:val="22"/>
          <w:szCs w:val="22"/>
        </w:rPr>
      </w:pPr>
      <w:r w:rsidRPr="009047A0">
        <w:rPr>
          <w:rFonts w:eastAsia="Arial"/>
          <w:bCs/>
          <w:color w:val="434343"/>
          <w:sz w:val="22"/>
          <w:szCs w:val="22"/>
        </w:rPr>
        <w:t xml:space="preserve">Статья 97 Отказ от получения услуг </w:t>
      </w:r>
    </w:p>
    <w:p w14:paraId="1C2982BC" w14:textId="77777777" w:rsidR="0043567B" w:rsidRPr="00F1166E" w:rsidRDefault="0043567B" w:rsidP="0043567B">
      <w:pPr>
        <w:pBdr>
          <w:top w:val="nil"/>
          <w:left w:val="nil"/>
          <w:bottom w:val="nil"/>
          <w:right w:val="nil"/>
          <w:between w:val="nil"/>
        </w:pBdr>
        <w:spacing w:before="160" w:line="276" w:lineRule="auto"/>
        <w:jc w:val="both"/>
        <w:rPr>
          <w:rFonts w:ascii="Arial" w:eastAsia="Arial" w:hAnsi="Arial" w:cs="Arial"/>
          <w:b/>
          <w:bCs/>
          <w:color w:val="434343"/>
        </w:rPr>
      </w:pPr>
      <w:bookmarkStart w:id="6" w:name="_Hlk143846747"/>
      <w:r w:rsidRPr="00F1166E">
        <w:rPr>
          <w:rFonts w:ascii="Arial" w:eastAsia="Arial" w:hAnsi="Arial" w:cs="Arial"/>
          <w:b/>
          <w:bCs/>
          <w:color w:val="434343"/>
          <w:lang w:val="en-US"/>
        </w:rPr>
        <w:t>XVII</w:t>
      </w:r>
      <w:r w:rsidRPr="00F1166E">
        <w:rPr>
          <w:rFonts w:ascii="Arial" w:eastAsia="Arial" w:hAnsi="Arial" w:cs="Arial"/>
          <w:b/>
          <w:bCs/>
          <w:color w:val="434343"/>
        </w:rPr>
        <w:t xml:space="preserve">  Электронный документооборот</w:t>
      </w:r>
    </w:p>
    <w:p w14:paraId="7F892E60" w14:textId="77777777" w:rsidR="0043567B" w:rsidRPr="00F1166E" w:rsidRDefault="0043567B" w:rsidP="0043567B">
      <w:pPr>
        <w:pBdr>
          <w:top w:val="nil"/>
          <w:left w:val="nil"/>
          <w:bottom w:val="nil"/>
          <w:right w:val="nil"/>
          <w:between w:val="nil"/>
        </w:pBdr>
        <w:spacing w:before="160" w:line="276" w:lineRule="auto"/>
        <w:jc w:val="both"/>
        <w:rPr>
          <w:rFonts w:ascii="Arial" w:eastAsia="Arial" w:hAnsi="Arial" w:cs="Arial"/>
          <w:color w:val="434343"/>
        </w:rPr>
      </w:pPr>
      <w:r w:rsidRPr="00F1166E">
        <w:rPr>
          <w:rFonts w:ascii="Arial" w:eastAsia="Arial" w:hAnsi="Arial" w:cs="Arial"/>
          <w:color w:val="434343"/>
        </w:rPr>
        <w:t xml:space="preserve">Статья 98. Использование электронной подписи </w:t>
      </w:r>
    </w:p>
    <w:p w14:paraId="4CC50F09" w14:textId="77777777" w:rsidR="0043567B" w:rsidRPr="00F1166E" w:rsidRDefault="0043567B" w:rsidP="0043567B">
      <w:pPr>
        <w:pBdr>
          <w:top w:val="nil"/>
          <w:left w:val="nil"/>
          <w:bottom w:val="nil"/>
          <w:right w:val="nil"/>
          <w:between w:val="nil"/>
        </w:pBdr>
        <w:spacing w:before="160" w:line="276" w:lineRule="auto"/>
        <w:jc w:val="both"/>
        <w:rPr>
          <w:rFonts w:ascii="Arial" w:eastAsia="Arial" w:hAnsi="Arial" w:cs="Arial"/>
          <w:color w:val="434343"/>
        </w:rPr>
      </w:pPr>
      <w:r w:rsidRPr="00F1166E">
        <w:rPr>
          <w:rFonts w:ascii="Arial" w:eastAsia="Arial" w:hAnsi="Arial" w:cs="Arial"/>
          <w:color w:val="434343"/>
        </w:rPr>
        <w:t xml:space="preserve">Статья 99. Порядок обмена документами, подписанными электронной подписью </w:t>
      </w:r>
    </w:p>
    <w:p w14:paraId="3EDEB758" w14:textId="77777777" w:rsidR="0043567B" w:rsidRPr="00F1166E" w:rsidRDefault="0043567B" w:rsidP="0043567B">
      <w:pPr>
        <w:pBdr>
          <w:top w:val="nil"/>
          <w:left w:val="nil"/>
          <w:bottom w:val="nil"/>
          <w:right w:val="nil"/>
          <w:between w:val="nil"/>
        </w:pBdr>
        <w:spacing w:before="160" w:line="276" w:lineRule="auto"/>
        <w:jc w:val="both"/>
        <w:rPr>
          <w:rFonts w:ascii="Arial" w:eastAsia="Arial" w:hAnsi="Arial" w:cs="Arial"/>
          <w:color w:val="434343"/>
        </w:rPr>
      </w:pPr>
      <w:r w:rsidRPr="00F1166E">
        <w:rPr>
          <w:rFonts w:ascii="Arial" w:eastAsia="Arial" w:hAnsi="Arial" w:cs="Arial"/>
          <w:color w:val="434343"/>
        </w:rPr>
        <w:t xml:space="preserve">Статья 100. Требования к используемым программным средствам  </w:t>
      </w:r>
    </w:p>
    <w:p w14:paraId="012C741A" w14:textId="77777777" w:rsidR="0043567B" w:rsidRPr="00F1166E" w:rsidRDefault="0043567B" w:rsidP="0043567B">
      <w:pPr>
        <w:pBdr>
          <w:top w:val="nil"/>
          <w:left w:val="nil"/>
          <w:bottom w:val="nil"/>
          <w:right w:val="nil"/>
          <w:between w:val="nil"/>
        </w:pBdr>
        <w:spacing w:before="160" w:line="276" w:lineRule="auto"/>
        <w:jc w:val="both"/>
        <w:rPr>
          <w:rFonts w:ascii="Arial" w:eastAsia="Arial" w:hAnsi="Arial" w:cs="Arial"/>
          <w:color w:val="434343"/>
        </w:rPr>
      </w:pPr>
      <w:r w:rsidRPr="00F1166E">
        <w:rPr>
          <w:rFonts w:ascii="Arial" w:eastAsia="Arial" w:hAnsi="Arial" w:cs="Arial"/>
          <w:color w:val="434343"/>
        </w:rPr>
        <w:t xml:space="preserve">Статья 101. Конфиденциальность, действия при компрометации секретных реквизитов </w:t>
      </w:r>
    </w:p>
    <w:p w14:paraId="216EC7B7" w14:textId="77777777" w:rsidR="0043567B" w:rsidRPr="00F1166E" w:rsidRDefault="0043567B" w:rsidP="0043567B">
      <w:pPr>
        <w:pBdr>
          <w:top w:val="nil"/>
          <w:left w:val="nil"/>
          <w:bottom w:val="nil"/>
          <w:right w:val="nil"/>
          <w:between w:val="nil"/>
        </w:pBdr>
        <w:spacing w:before="160" w:line="276" w:lineRule="auto"/>
        <w:jc w:val="both"/>
        <w:rPr>
          <w:rFonts w:ascii="Arial" w:eastAsia="Arial" w:hAnsi="Arial" w:cs="Arial"/>
          <w:color w:val="434343"/>
        </w:rPr>
      </w:pPr>
      <w:r w:rsidRPr="00F1166E">
        <w:rPr>
          <w:rFonts w:ascii="Arial" w:eastAsia="Arial" w:hAnsi="Arial" w:cs="Arial"/>
          <w:color w:val="434343"/>
        </w:rPr>
        <w:t xml:space="preserve">Статья 102. Обеспечение безопасности мобильных устройств </w:t>
      </w:r>
    </w:p>
    <w:p w14:paraId="31F068C9" w14:textId="77777777" w:rsidR="0043567B" w:rsidRPr="00F1166E" w:rsidRDefault="0043567B" w:rsidP="0043567B">
      <w:pPr>
        <w:pBdr>
          <w:top w:val="nil"/>
          <w:left w:val="nil"/>
          <w:bottom w:val="nil"/>
          <w:right w:val="nil"/>
          <w:between w:val="nil"/>
        </w:pBdr>
        <w:spacing w:before="160" w:line="276" w:lineRule="auto"/>
        <w:jc w:val="both"/>
        <w:rPr>
          <w:rFonts w:ascii="Arial" w:eastAsia="Arial" w:hAnsi="Arial" w:cs="Arial"/>
          <w:color w:val="434343"/>
        </w:rPr>
      </w:pPr>
      <w:r w:rsidRPr="00F1166E">
        <w:rPr>
          <w:rFonts w:ascii="Arial" w:eastAsia="Arial" w:hAnsi="Arial" w:cs="Arial"/>
          <w:color w:val="434343"/>
        </w:rPr>
        <w:t xml:space="preserve">Статья 103 Использование УЭП  </w:t>
      </w:r>
    </w:p>
    <w:p w14:paraId="6EF0B9ED" w14:textId="77777777" w:rsidR="0043567B" w:rsidRPr="00F1166E" w:rsidRDefault="0043567B" w:rsidP="0043567B">
      <w:pPr>
        <w:pBdr>
          <w:top w:val="nil"/>
          <w:left w:val="nil"/>
          <w:bottom w:val="nil"/>
          <w:right w:val="nil"/>
          <w:between w:val="nil"/>
        </w:pBdr>
        <w:spacing w:before="160" w:line="276" w:lineRule="auto"/>
        <w:jc w:val="both"/>
        <w:rPr>
          <w:rFonts w:ascii="Arial" w:eastAsia="Arial" w:hAnsi="Arial" w:cs="Arial"/>
          <w:color w:val="434343"/>
        </w:rPr>
      </w:pPr>
      <w:r w:rsidRPr="00F1166E">
        <w:rPr>
          <w:rFonts w:ascii="Arial" w:eastAsia="Arial" w:hAnsi="Arial" w:cs="Arial"/>
          <w:color w:val="434343"/>
        </w:rPr>
        <w:t xml:space="preserve">Статья 104. Регистрация сертификата ключа проверки УЭП </w:t>
      </w:r>
    </w:p>
    <w:p w14:paraId="2419A58F" w14:textId="77777777" w:rsidR="0043567B" w:rsidRPr="00F1166E" w:rsidRDefault="0043567B" w:rsidP="0043567B">
      <w:pPr>
        <w:pBdr>
          <w:top w:val="nil"/>
          <w:left w:val="nil"/>
          <w:bottom w:val="nil"/>
          <w:right w:val="nil"/>
          <w:between w:val="nil"/>
        </w:pBdr>
        <w:spacing w:before="160" w:line="276" w:lineRule="auto"/>
        <w:jc w:val="both"/>
        <w:rPr>
          <w:rFonts w:ascii="Arial" w:eastAsia="Arial" w:hAnsi="Arial" w:cs="Arial"/>
          <w:color w:val="434343"/>
        </w:rPr>
      </w:pPr>
      <w:r w:rsidRPr="00F1166E">
        <w:rPr>
          <w:rFonts w:ascii="Arial" w:eastAsia="Arial" w:hAnsi="Arial" w:cs="Arial"/>
          <w:color w:val="434343"/>
        </w:rPr>
        <w:lastRenderedPageBreak/>
        <w:t xml:space="preserve">Статья 105. Аннулирование регистрации сертификатов ключа проверки УЭП </w:t>
      </w:r>
    </w:p>
    <w:p w14:paraId="06F122C3" w14:textId="77777777" w:rsidR="0043567B" w:rsidRPr="00F1166E" w:rsidRDefault="0043567B" w:rsidP="0043567B">
      <w:pPr>
        <w:pBdr>
          <w:top w:val="nil"/>
          <w:left w:val="nil"/>
          <w:bottom w:val="nil"/>
          <w:right w:val="nil"/>
          <w:between w:val="nil"/>
        </w:pBdr>
        <w:spacing w:before="160" w:line="276" w:lineRule="auto"/>
        <w:jc w:val="both"/>
        <w:rPr>
          <w:rFonts w:ascii="Arial" w:eastAsia="Arial" w:hAnsi="Arial" w:cs="Arial"/>
          <w:color w:val="434343"/>
        </w:rPr>
      </w:pPr>
      <w:r w:rsidRPr="00F1166E">
        <w:rPr>
          <w:rFonts w:ascii="Arial" w:eastAsia="Arial" w:hAnsi="Arial" w:cs="Arial"/>
          <w:color w:val="434343"/>
        </w:rPr>
        <w:t xml:space="preserve">Статья 106. Проверка подлинности УЭП </w:t>
      </w:r>
    </w:p>
    <w:p w14:paraId="6BCF5513" w14:textId="77777777" w:rsidR="0043567B" w:rsidRPr="00F1166E" w:rsidRDefault="0043567B" w:rsidP="0043567B">
      <w:pPr>
        <w:pBdr>
          <w:top w:val="nil"/>
          <w:left w:val="nil"/>
          <w:bottom w:val="nil"/>
          <w:right w:val="nil"/>
          <w:between w:val="nil"/>
        </w:pBdr>
        <w:spacing w:before="160" w:line="276" w:lineRule="auto"/>
        <w:jc w:val="both"/>
        <w:rPr>
          <w:rFonts w:ascii="Arial" w:eastAsia="Arial" w:hAnsi="Arial" w:cs="Arial"/>
          <w:color w:val="434343"/>
        </w:rPr>
      </w:pPr>
      <w:r w:rsidRPr="00F1166E">
        <w:rPr>
          <w:rFonts w:ascii="Arial" w:eastAsia="Arial" w:hAnsi="Arial" w:cs="Arial"/>
          <w:color w:val="434343"/>
        </w:rPr>
        <w:t xml:space="preserve">Статья 107. Разрешение споров, связанных с УЭП </w:t>
      </w:r>
    </w:p>
    <w:p w14:paraId="0BFFA9A0" w14:textId="77777777" w:rsidR="0043567B" w:rsidRPr="00F1166E" w:rsidRDefault="0043567B" w:rsidP="0043567B">
      <w:pPr>
        <w:pBdr>
          <w:top w:val="nil"/>
          <w:left w:val="nil"/>
          <w:bottom w:val="nil"/>
          <w:right w:val="nil"/>
          <w:between w:val="nil"/>
        </w:pBdr>
        <w:spacing w:before="160" w:line="276" w:lineRule="auto"/>
        <w:jc w:val="both"/>
        <w:rPr>
          <w:rFonts w:ascii="Arial" w:eastAsia="Arial" w:hAnsi="Arial" w:cs="Arial"/>
          <w:color w:val="434343"/>
        </w:rPr>
      </w:pPr>
      <w:r w:rsidRPr="00F1166E">
        <w:rPr>
          <w:rFonts w:ascii="Arial" w:eastAsia="Arial" w:hAnsi="Arial" w:cs="Arial"/>
          <w:color w:val="434343"/>
        </w:rPr>
        <w:t xml:space="preserve">Статья 108 Порядок использования ПЭП  </w:t>
      </w:r>
    </w:p>
    <w:p w14:paraId="6A1B0C01" w14:textId="77777777" w:rsidR="0043567B" w:rsidRPr="00F1166E" w:rsidRDefault="0043567B" w:rsidP="0043567B">
      <w:pPr>
        <w:pBdr>
          <w:top w:val="nil"/>
          <w:left w:val="nil"/>
          <w:bottom w:val="nil"/>
          <w:right w:val="nil"/>
          <w:between w:val="nil"/>
        </w:pBdr>
        <w:spacing w:before="160" w:line="276" w:lineRule="auto"/>
        <w:jc w:val="both"/>
        <w:rPr>
          <w:rFonts w:ascii="Arial" w:eastAsia="Arial" w:hAnsi="Arial" w:cs="Arial"/>
          <w:color w:val="434343"/>
        </w:rPr>
      </w:pPr>
      <w:r w:rsidRPr="00F1166E">
        <w:rPr>
          <w:rFonts w:ascii="Arial" w:eastAsia="Arial" w:hAnsi="Arial" w:cs="Arial"/>
          <w:color w:val="434343"/>
        </w:rPr>
        <w:t xml:space="preserve">Статья 109. Виды документов, подписываемых ПЭП </w:t>
      </w:r>
    </w:p>
    <w:p w14:paraId="26DCEC81" w14:textId="5BAFE615" w:rsidR="000D4D41" w:rsidRPr="0043567B" w:rsidRDefault="0043567B" w:rsidP="0043567B">
      <w:pPr>
        <w:pBdr>
          <w:top w:val="nil"/>
          <w:left w:val="nil"/>
          <w:bottom w:val="nil"/>
          <w:right w:val="nil"/>
          <w:between w:val="nil"/>
        </w:pBdr>
        <w:spacing w:before="160" w:line="276" w:lineRule="auto"/>
        <w:jc w:val="both"/>
        <w:rPr>
          <w:rFonts w:ascii="Arial" w:eastAsia="Arial" w:hAnsi="Arial" w:cs="Arial"/>
          <w:color w:val="434343"/>
        </w:rPr>
      </w:pPr>
      <w:r w:rsidRPr="00F1166E">
        <w:rPr>
          <w:rFonts w:ascii="Arial" w:eastAsia="Arial" w:hAnsi="Arial" w:cs="Arial"/>
          <w:color w:val="434343"/>
        </w:rPr>
        <w:t xml:space="preserve">Статья 110. Разрешение споров, связанных с ПЭП </w:t>
      </w:r>
    </w:p>
    <w:p w14:paraId="743DF0FB" w14:textId="77777777" w:rsidR="00E504F2" w:rsidRPr="00AA6697" w:rsidRDefault="00E504F2" w:rsidP="00E504F2">
      <w:pPr>
        <w:spacing w:before="80" w:after="80" w:line="276" w:lineRule="auto"/>
        <w:rPr>
          <w:rFonts w:ascii="Arial" w:eastAsia="Arial" w:hAnsi="Arial" w:cs="Arial"/>
          <w:b/>
          <w:color w:val="434343"/>
          <w:highlight w:val="lightGray"/>
        </w:rPr>
      </w:pPr>
      <w:bookmarkStart w:id="7" w:name="_Hlk143847336"/>
      <w:bookmarkEnd w:id="4"/>
      <w:bookmarkEnd w:id="5"/>
      <w:bookmarkEnd w:id="6"/>
      <w:r w:rsidRPr="00AA6697">
        <w:rPr>
          <w:rFonts w:ascii="Arial" w:eastAsia="Arial" w:hAnsi="Arial" w:cs="Arial"/>
          <w:b/>
        </w:rPr>
        <w:t>XVII</w:t>
      </w:r>
      <w:r w:rsidRPr="00AA6697">
        <w:rPr>
          <w:rFonts w:ascii="Arial" w:eastAsia="Arial" w:hAnsi="Arial" w:cs="Arial"/>
          <w:b/>
          <w:lang w:val="en-US"/>
        </w:rPr>
        <w:t>I</w:t>
      </w:r>
      <w:r w:rsidRPr="00AA6697">
        <w:rPr>
          <w:rFonts w:ascii="Arial" w:eastAsia="Arial" w:hAnsi="Arial" w:cs="Arial"/>
          <w:b/>
        </w:rPr>
        <w:t>. Прочие положения</w:t>
      </w:r>
      <w:r w:rsidRPr="00AA6697">
        <w:rPr>
          <w:rFonts w:ascii="Arial" w:eastAsia="Arial" w:hAnsi="Arial" w:cs="Arial"/>
          <w:b/>
          <w:color w:val="434343"/>
          <w:highlight w:val="lightGray"/>
        </w:rPr>
        <w:t xml:space="preserve"> </w:t>
      </w:r>
    </w:p>
    <w:p w14:paraId="0752BB38" w14:textId="77777777" w:rsidR="00E504F2" w:rsidRPr="00AA6697" w:rsidRDefault="00E504F2" w:rsidP="00E504F2">
      <w:pPr>
        <w:spacing w:before="80" w:after="80" w:line="276" w:lineRule="auto"/>
        <w:rPr>
          <w:rFonts w:ascii="Arial" w:eastAsia="Arial" w:hAnsi="Arial" w:cs="Arial"/>
          <w:bCs/>
          <w:color w:val="434343"/>
          <w:highlight w:val="lightGray"/>
        </w:rPr>
      </w:pPr>
      <w:r w:rsidRPr="00AA6697">
        <w:rPr>
          <w:rFonts w:ascii="Arial" w:eastAsia="Arial" w:hAnsi="Arial" w:cs="Arial"/>
          <w:bCs/>
          <w:color w:val="434343"/>
        </w:rPr>
        <w:t>Статья 111. Тестирование лиц, не являющихся квалифицированными инвесторами</w:t>
      </w:r>
      <w:r w:rsidRPr="00AA6697">
        <w:rPr>
          <w:rFonts w:ascii="Arial" w:eastAsia="Arial" w:hAnsi="Arial" w:cs="Arial"/>
          <w:bCs/>
          <w:color w:val="434343"/>
          <w:highlight w:val="lightGray"/>
        </w:rPr>
        <w:t xml:space="preserve">  </w:t>
      </w:r>
    </w:p>
    <w:p w14:paraId="0BE5101D" w14:textId="77777777" w:rsidR="00E504F2" w:rsidRPr="00AA6697" w:rsidRDefault="00E504F2" w:rsidP="00E504F2">
      <w:pPr>
        <w:spacing w:before="80" w:after="80" w:line="276" w:lineRule="auto"/>
        <w:rPr>
          <w:bCs/>
          <w:sz w:val="23"/>
          <w:szCs w:val="23"/>
        </w:rPr>
      </w:pPr>
      <w:r w:rsidRPr="00AA6697">
        <w:rPr>
          <w:bCs/>
          <w:sz w:val="23"/>
          <w:szCs w:val="23"/>
        </w:rPr>
        <w:t>Статья 112. Дополнительные условия оказания отдельных видов услуг</w:t>
      </w:r>
    </w:p>
    <w:p w14:paraId="6DA7E7EC" w14:textId="77777777" w:rsidR="00E504F2" w:rsidRPr="00AA6697" w:rsidRDefault="00E504F2" w:rsidP="00E504F2">
      <w:pPr>
        <w:pBdr>
          <w:top w:val="nil"/>
          <w:left w:val="nil"/>
          <w:bottom w:val="nil"/>
          <w:right w:val="nil"/>
          <w:between w:val="nil"/>
        </w:pBdr>
        <w:spacing w:before="160" w:line="276" w:lineRule="auto"/>
        <w:rPr>
          <w:rFonts w:ascii="Arial" w:eastAsia="Arial" w:hAnsi="Arial" w:cs="Arial"/>
          <w:bCs/>
          <w:color w:val="434343"/>
        </w:rPr>
      </w:pPr>
      <w:r w:rsidRPr="00AA6697">
        <w:rPr>
          <w:rFonts w:ascii="Arial" w:eastAsia="Arial" w:hAnsi="Arial" w:cs="Arial"/>
          <w:bCs/>
          <w:color w:val="434343"/>
        </w:rPr>
        <w:t xml:space="preserve">Статья 113 Уведомление Инвестора о недопустимости неправомерного использования инсайдерской информации и манипулирования рынком  </w:t>
      </w:r>
    </w:p>
    <w:p w14:paraId="5D793C33" w14:textId="77777777" w:rsidR="00E504F2" w:rsidRPr="00AA6697" w:rsidRDefault="00E504F2" w:rsidP="00E504F2">
      <w:pPr>
        <w:spacing w:before="160" w:line="276" w:lineRule="auto"/>
        <w:jc w:val="both"/>
        <w:rPr>
          <w:rFonts w:ascii="Arial" w:eastAsia="Arial" w:hAnsi="Arial" w:cs="Arial"/>
          <w:bCs/>
          <w:color w:val="434343"/>
        </w:rPr>
      </w:pPr>
      <w:r w:rsidRPr="00AA6697">
        <w:rPr>
          <w:rFonts w:ascii="Arial" w:eastAsia="Arial" w:hAnsi="Arial" w:cs="Arial"/>
          <w:bCs/>
          <w:color w:val="434343"/>
        </w:rPr>
        <w:t>Статья 114 Запрещается использование инсайдерской информации:</w:t>
      </w:r>
      <w:r w:rsidRPr="00AA6697">
        <w:rPr>
          <w:rFonts w:ascii="Arial" w:eastAsia="Arial" w:hAnsi="Arial" w:cs="Arial"/>
          <w:bCs/>
          <w:i/>
          <w:color w:val="434343"/>
          <w:u w:val="single"/>
        </w:rPr>
        <w:t xml:space="preserve"> </w:t>
      </w:r>
    </w:p>
    <w:p w14:paraId="0F0746EC" w14:textId="77777777" w:rsidR="00E504F2" w:rsidRPr="00AA6697" w:rsidRDefault="00E504F2" w:rsidP="00E504F2">
      <w:pPr>
        <w:pBdr>
          <w:top w:val="nil"/>
          <w:left w:val="nil"/>
          <w:bottom w:val="nil"/>
          <w:right w:val="nil"/>
          <w:between w:val="nil"/>
        </w:pBdr>
        <w:spacing w:before="160" w:line="276" w:lineRule="auto"/>
        <w:rPr>
          <w:rFonts w:ascii="Arial" w:eastAsia="Arial" w:hAnsi="Arial" w:cs="Arial"/>
          <w:bCs/>
          <w:color w:val="434343"/>
        </w:rPr>
      </w:pPr>
      <w:r w:rsidRPr="00AA6697">
        <w:rPr>
          <w:rFonts w:ascii="Arial" w:eastAsia="Arial" w:hAnsi="Arial" w:cs="Arial"/>
          <w:bCs/>
          <w:color w:val="434343"/>
        </w:rPr>
        <w:t xml:space="preserve">Статья 115 Предоставление Биржевой информации </w:t>
      </w:r>
    </w:p>
    <w:p w14:paraId="25388FC5" w14:textId="77777777" w:rsidR="00E504F2" w:rsidRPr="00AA6697" w:rsidRDefault="00E504F2" w:rsidP="00E504F2">
      <w:pPr>
        <w:pBdr>
          <w:top w:val="nil"/>
          <w:left w:val="nil"/>
          <w:bottom w:val="nil"/>
          <w:right w:val="nil"/>
          <w:between w:val="nil"/>
        </w:pBdr>
        <w:spacing w:before="160" w:line="276" w:lineRule="auto"/>
        <w:rPr>
          <w:rFonts w:ascii="Arial" w:eastAsia="Arial" w:hAnsi="Arial" w:cs="Arial"/>
          <w:bCs/>
          <w:color w:val="434343"/>
        </w:rPr>
      </w:pPr>
      <w:r w:rsidRPr="00AA6697">
        <w:rPr>
          <w:rFonts w:ascii="Arial" w:eastAsia="Arial" w:hAnsi="Arial" w:cs="Arial"/>
          <w:bCs/>
          <w:color w:val="434343"/>
        </w:rPr>
        <w:t>Статья 116 Состав и порядок предоставления рыночной информации</w:t>
      </w:r>
    </w:p>
    <w:p w14:paraId="05F04FB6" w14:textId="77777777" w:rsidR="00E504F2" w:rsidRPr="00AA6697" w:rsidRDefault="00E504F2" w:rsidP="00E504F2">
      <w:pPr>
        <w:pBdr>
          <w:top w:val="nil"/>
          <w:left w:val="nil"/>
          <w:bottom w:val="nil"/>
          <w:right w:val="nil"/>
          <w:between w:val="nil"/>
        </w:pBdr>
        <w:spacing w:before="160" w:line="276" w:lineRule="auto"/>
        <w:rPr>
          <w:rFonts w:ascii="Arial" w:eastAsia="Arial" w:hAnsi="Arial" w:cs="Arial"/>
          <w:bCs/>
          <w:color w:val="434343"/>
        </w:rPr>
      </w:pPr>
      <w:r w:rsidRPr="00AA6697">
        <w:rPr>
          <w:rFonts w:ascii="Arial" w:eastAsia="Arial" w:hAnsi="Arial" w:cs="Arial"/>
          <w:bCs/>
          <w:color w:val="434343"/>
        </w:rPr>
        <w:t>Статья 117 Ограничения по предоставлению и использованию рыночной информации</w:t>
      </w:r>
    </w:p>
    <w:p w14:paraId="6F2EB61B" w14:textId="77777777" w:rsidR="00E504F2" w:rsidRPr="00AA6697" w:rsidRDefault="00E504F2" w:rsidP="00E504F2">
      <w:pPr>
        <w:pBdr>
          <w:top w:val="nil"/>
          <w:left w:val="nil"/>
          <w:bottom w:val="nil"/>
          <w:right w:val="nil"/>
          <w:between w:val="nil"/>
        </w:pBdr>
        <w:spacing w:before="160" w:line="276" w:lineRule="auto"/>
        <w:rPr>
          <w:rFonts w:ascii="Arial" w:eastAsia="Arial" w:hAnsi="Arial" w:cs="Arial"/>
          <w:bCs/>
          <w:color w:val="434343"/>
        </w:rPr>
      </w:pPr>
      <w:r w:rsidRPr="00AA6697">
        <w:rPr>
          <w:rFonts w:ascii="Arial" w:eastAsia="Arial" w:hAnsi="Arial" w:cs="Arial"/>
          <w:bCs/>
          <w:color w:val="434343"/>
        </w:rPr>
        <w:t xml:space="preserve">Статья 118 Конфиденциальность </w:t>
      </w:r>
    </w:p>
    <w:p w14:paraId="6E0D2477" w14:textId="31B07C9A" w:rsidR="00E504F2" w:rsidRPr="00AA6697" w:rsidRDefault="00E504F2" w:rsidP="00E504F2">
      <w:pPr>
        <w:pBdr>
          <w:top w:val="nil"/>
          <w:left w:val="nil"/>
          <w:bottom w:val="nil"/>
          <w:right w:val="nil"/>
          <w:between w:val="nil"/>
        </w:pBdr>
        <w:spacing w:before="160" w:line="276" w:lineRule="auto"/>
        <w:rPr>
          <w:rFonts w:ascii="Arial" w:eastAsia="Arial" w:hAnsi="Arial" w:cs="Arial"/>
          <w:bCs/>
          <w:color w:val="434343"/>
          <w:u w:val="single"/>
        </w:rPr>
      </w:pPr>
      <w:r w:rsidRPr="00AA6697">
        <w:rPr>
          <w:rFonts w:ascii="Arial" w:eastAsia="Arial" w:hAnsi="Arial" w:cs="Arial"/>
          <w:bCs/>
          <w:color w:val="434343"/>
        </w:rPr>
        <w:t>Статья 119 Ответственность Сторон по Договору</w:t>
      </w:r>
      <w:r w:rsidR="0029376B">
        <w:rPr>
          <w:rFonts w:ascii="Arial" w:eastAsia="Arial" w:hAnsi="Arial" w:cs="Arial"/>
          <w:bCs/>
          <w:color w:val="434343"/>
        </w:rPr>
        <w:t xml:space="preserve"> обслуживания на финансовых рынках</w:t>
      </w:r>
    </w:p>
    <w:p w14:paraId="093CD069" w14:textId="77777777" w:rsidR="00E504F2" w:rsidRPr="00AA6697" w:rsidRDefault="00E504F2" w:rsidP="00E504F2">
      <w:pPr>
        <w:pBdr>
          <w:top w:val="nil"/>
          <w:left w:val="nil"/>
          <w:bottom w:val="nil"/>
          <w:right w:val="nil"/>
          <w:between w:val="nil"/>
        </w:pBdr>
        <w:spacing w:before="160" w:line="276" w:lineRule="auto"/>
        <w:rPr>
          <w:rFonts w:ascii="Arial" w:eastAsia="Arial" w:hAnsi="Arial" w:cs="Arial"/>
          <w:bCs/>
          <w:color w:val="434343"/>
        </w:rPr>
      </w:pPr>
      <w:r w:rsidRPr="00AA6697">
        <w:rPr>
          <w:rFonts w:ascii="Arial" w:eastAsia="Arial" w:hAnsi="Arial" w:cs="Arial"/>
          <w:bCs/>
          <w:color w:val="434343"/>
        </w:rPr>
        <w:t xml:space="preserve">Статья 120 Основание освобождение от ответственности </w:t>
      </w:r>
    </w:p>
    <w:p w14:paraId="7D140443" w14:textId="77777777" w:rsidR="00E504F2" w:rsidRPr="00AA6697" w:rsidRDefault="00E504F2" w:rsidP="00E504F2">
      <w:pPr>
        <w:pBdr>
          <w:top w:val="nil"/>
          <w:left w:val="nil"/>
          <w:bottom w:val="nil"/>
          <w:right w:val="nil"/>
          <w:between w:val="nil"/>
        </w:pBdr>
        <w:spacing w:before="160" w:line="276" w:lineRule="auto"/>
        <w:jc w:val="both"/>
        <w:rPr>
          <w:rFonts w:ascii="Arial" w:eastAsia="Arial" w:hAnsi="Arial" w:cs="Arial"/>
          <w:bCs/>
          <w:color w:val="434343"/>
        </w:rPr>
      </w:pPr>
      <w:r w:rsidRPr="00AA6697">
        <w:rPr>
          <w:rFonts w:ascii="Arial" w:eastAsia="Arial" w:hAnsi="Arial" w:cs="Arial"/>
          <w:bCs/>
          <w:color w:val="434343"/>
        </w:rPr>
        <w:t>Статья 121 Обстоятельства непреодолимой силы</w:t>
      </w:r>
    </w:p>
    <w:p w14:paraId="03F4806B" w14:textId="77777777" w:rsidR="00E504F2" w:rsidRPr="00AA6697" w:rsidRDefault="00E504F2" w:rsidP="00E504F2">
      <w:pPr>
        <w:pBdr>
          <w:top w:val="nil"/>
          <w:left w:val="nil"/>
          <w:bottom w:val="nil"/>
          <w:right w:val="nil"/>
          <w:between w:val="nil"/>
        </w:pBdr>
        <w:spacing w:before="160" w:line="276" w:lineRule="auto"/>
        <w:rPr>
          <w:rFonts w:ascii="Arial" w:eastAsia="Arial" w:hAnsi="Arial" w:cs="Arial"/>
          <w:bCs/>
          <w:color w:val="434343"/>
        </w:rPr>
      </w:pPr>
      <w:r w:rsidRPr="00AA6697">
        <w:rPr>
          <w:rFonts w:ascii="Arial" w:eastAsia="Arial" w:hAnsi="Arial" w:cs="Arial"/>
          <w:bCs/>
          <w:color w:val="434343"/>
        </w:rPr>
        <w:t xml:space="preserve">Статья 122 Рассмотрение обращений, жалоб и претензий клиентов, порядок урегулирования споров </w:t>
      </w:r>
    </w:p>
    <w:bookmarkEnd w:id="7"/>
    <w:p w14:paraId="41804EE7" w14:textId="77777777" w:rsidR="00AC6B6F" w:rsidRDefault="00C834DB">
      <w:pPr>
        <w:spacing w:before="80" w:after="80" w:line="276" w:lineRule="auto"/>
        <w:rPr>
          <w:rFonts w:ascii="Arial" w:eastAsia="Arial" w:hAnsi="Arial" w:cs="Arial"/>
          <w:b/>
          <w:color w:val="434343"/>
        </w:rPr>
        <w:sectPr w:rsidR="00AC6B6F">
          <w:pgSz w:w="11906" w:h="16838"/>
          <w:pgMar w:top="1134" w:right="850" w:bottom="1134" w:left="850" w:header="708" w:footer="708" w:gutter="0"/>
          <w:cols w:space="720"/>
        </w:sectPr>
      </w:pPr>
      <w:r>
        <w:br w:type="page"/>
      </w:r>
    </w:p>
    <w:p w14:paraId="725FC417" w14:textId="4E48F4A6" w:rsidR="00AC6B6F" w:rsidRDefault="00C834DB">
      <w:pPr>
        <w:spacing w:before="160" w:line="276" w:lineRule="auto"/>
        <w:ind w:left="-850" w:firstLine="850"/>
        <w:rPr>
          <w:rFonts w:ascii="Arial" w:eastAsia="Arial" w:hAnsi="Arial" w:cs="Arial"/>
          <w:b/>
        </w:rPr>
      </w:pPr>
      <w:r>
        <w:rPr>
          <w:rFonts w:ascii="Arial" w:eastAsia="Arial" w:hAnsi="Arial" w:cs="Arial"/>
          <w:b/>
        </w:rPr>
        <w:lastRenderedPageBreak/>
        <w:t xml:space="preserve">I. </w:t>
      </w:r>
      <w:bookmarkStart w:id="8" w:name="_Hlk143772969"/>
      <w:r w:rsidR="008D4A22" w:rsidRPr="008D4A22">
        <w:rPr>
          <w:rFonts w:ascii="Arial" w:eastAsia="Arial" w:hAnsi="Arial" w:cs="Arial"/>
          <w:b/>
        </w:rPr>
        <w:t xml:space="preserve">Толкование и определение терминов, используемых в настоящем </w:t>
      </w:r>
      <w:r w:rsidR="008D4A22">
        <w:rPr>
          <w:rFonts w:ascii="Arial" w:eastAsia="Arial" w:hAnsi="Arial" w:cs="Arial"/>
          <w:b/>
        </w:rPr>
        <w:t xml:space="preserve">Регламенте </w:t>
      </w:r>
    </w:p>
    <w:bookmarkEnd w:id="8"/>
    <w:p w14:paraId="5EF28DD4" w14:textId="21A389BB" w:rsidR="00AC6B6F" w:rsidRPr="00BB56C0" w:rsidRDefault="00C834DB">
      <w:pPr>
        <w:spacing w:before="160" w:line="276" w:lineRule="auto"/>
        <w:rPr>
          <w:rFonts w:ascii="Arial" w:eastAsia="Arial" w:hAnsi="Arial" w:cs="Arial"/>
          <w:bCs/>
        </w:rPr>
      </w:pPr>
      <w:r w:rsidRPr="00BB56C0">
        <w:rPr>
          <w:rFonts w:ascii="Arial" w:eastAsia="Arial" w:hAnsi="Arial" w:cs="Arial"/>
          <w:b/>
        </w:rPr>
        <w:t>Абонентский номер-</w:t>
      </w:r>
      <w:r w:rsidR="00BB56C0" w:rsidRPr="00BB56C0">
        <w:rPr>
          <w:rFonts w:ascii="Arial" w:eastAsia="Arial" w:hAnsi="Arial" w:cs="Arial"/>
          <w:b/>
        </w:rPr>
        <w:t xml:space="preserve"> </w:t>
      </w:r>
      <w:r w:rsidR="00BB56C0" w:rsidRPr="00BB56C0">
        <w:rPr>
          <w:rFonts w:ascii="Arial" w:eastAsia="Arial" w:hAnsi="Arial" w:cs="Arial"/>
          <w:bCs/>
        </w:rPr>
        <w:t>а</w:t>
      </w:r>
      <w:r w:rsidRPr="00BB56C0">
        <w:rPr>
          <w:rFonts w:ascii="Arial" w:eastAsia="Arial" w:hAnsi="Arial" w:cs="Arial"/>
          <w:bCs/>
        </w:rPr>
        <w:t xml:space="preserve">бонентский номер сотового телефона, указанный </w:t>
      </w:r>
      <w:r w:rsidR="008D4A22" w:rsidRPr="00BB56C0">
        <w:rPr>
          <w:rFonts w:ascii="Arial" w:eastAsia="Arial" w:hAnsi="Arial" w:cs="Arial"/>
          <w:bCs/>
        </w:rPr>
        <w:t>Клиентом в</w:t>
      </w:r>
      <w:r w:rsidRPr="00BB56C0">
        <w:rPr>
          <w:rFonts w:ascii="Arial" w:eastAsia="Arial" w:hAnsi="Arial" w:cs="Arial"/>
          <w:bCs/>
        </w:rPr>
        <w:t xml:space="preserve"> Заявлении-Анкете, направленной в АО «ПБС» (при условии верификации указанного номера сотового телефона в качестве номера, предоставленного Клиентом ) и внесенный в  качестве основного контактного номера для взаимодействия с Брокером в рамках Договора. В качестве Абонентского номера может быть указан только номер сотового телефона в международном формате</w:t>
      </w:r>
      <w:r w:rsidR="00E24D54">
        <w:rPr>
          <w:rFonts w:ascii="Arial" w:eastAsia="Arial" w:hAnsi="Arial" w:cs="Arial"/>
          <w:bCs/>
        </w:rPr>
        <w:t xml:space="preserve"> </w:t>
      </w:r>
      <w:r w:rsidRPr="00BB56C0">
        <w:rPr>
          <w:rFonts w:ascii="Arial" w:eastAsia="Arial" w:hAnsi="Arial" w:cs="Arial"/>
          <w:bCs/>
        </w:rPr>
        <w:t xml:space="preserve"> </w:t>
      </w:r>
    </w:p>
    <w:p w14:paraId="1A37F860" w14:textId="5CF90D5A" w:rsidR="00AC6B6F" w:rsidRPr="00BB56C0" w:rsidRDefault="00C834DB">
      <w:pPr>
        <w:spacing w:before="160" w:line="276" w:lineRule="auto"/>
        <w:rPr>
          <w:rFonts w:ascii="Arial" w:eastAsia="Arial" w:hAnsi="Arial" w:cs="Arial"/>
          <w:bCs/>
        </w:rPr>
      </w:pPr>
      <w:r w:rsidRPr="00BB56C0">
        <w:rPr>
          <w:rFonts w:ascii="Arial" w:eastAsia="Arial" w:hAnsi="Arial" w:cs="Arial"/>
          <w:b/>
        </w:rPr>
        <w:t xml:space="preserve">Активы Клиента </w:t>
      </w:r>
      <w:r w:rsidRPr="001771C4">
        <w:rPr>
          <w:rFonts w:ascii="Arial" w:eastAsia="Arial" w:hAnsi="Arial" w:cs="Arial"/>
          <w:bCs/>
        </w:rPr>
        <w:t>–</w:t>
      </w:r>
      <w:r w:rsidRPr="00BB56C0">
        <w:rPr>
          <w:rFonts w:ascii="Arial" w:eastAsia="Arial" w:hAnsi="Arial" w:cs="Arial"/>
          <w:b/>
        </w:rPr>
        <w:t xml:space="preserve"> </w:t>
      </w:r>
      <w:r w:rsidRPr="00BB56C0">
        <w:rPr>
          <w:rFonts w:ascii="Arial" w:eastAsia="Arial" w:hAnsi="Arial" w:cs="Arial"/>
          <w:bCs/>
        </w:rPr>
        <w:t xml:space="preserve">денежные средства, в том числе в иностранной валюте, ценные бумаги, иностранные финансовые инструменты, не квалифицированные в соответствии с законодательством РФ в качестве ценных бумаг, производные финансовые инструменты и драгоценные металлы, учитываемые во внутреннем учете Брокера на Инвестиционном счете Клиента. </w:t>
      </w:r>
    </w:p>
    <w:p w14:paraId="7040461A" w14:textId="77777777" w:rsidR="00AC6B6F" w:rsidRDefault="00C834DB" w:rsidP="001771C4">
      <w:pPr>
        <w:spacing w:before="160" w:line="276" w:lineRule="auto"/>
        <w:jc w:val="both"/>
        <w:rPr>
          <w:rFonts w:ascii="Arial" w:eastAsia="Arial" w:hAnsi="Arial" w:cs="Arial"/>
          <w:color w:val="434343"/>
        </w:rPr>
      </w:pPr>
      <w:r>
        <w:rPr>
          <w:rFonts w:ascii="Arial" w:eastAsia="Arial" w:hAnsi="Arial" w:cs="Arial"/>
          <w:b/>
        </w:rPr>
        <w:t>Административные операции</w:t>
      </w:r>
      <w:r>
        <w:rPr>
          <w:rFonts w:ascii="Arial" w:eastAsia="Arial" w:hAnsi="Arial" w:cs="Arial"/>
          <w:color w:val="434343"/>
        </w:rPr>
        <w:t xml:space="preserve"> – осуществление действий Брокером по поручению Клиента, связанных с организацией брокерского обслуживания, определенные правилами обслуживания Клиента Брокером.</w:t>
      </w:r>
    </w:p>
    <w:p w14:paraId="6CCE3B5E" w14:textId="77777777" w:rsidR="00AC6B6F" w:rsidRDefault="00C834DB" w:rsidP="001771C4">
      <w:pPr>
        <w:spacing w:before="160" w:line="276" w:lineRule="auto"/>
        <w:jc w:val="both"/>
        <w:rPr>
          <w:rFonts w:ascii="Arial" w:eastAsia="Arial" w:hAnsi="Arial" w:cs="Arial"/>
          <w:color w:val="434343"/>
        </w:rPr>
      </w:pPr>
      <w:r>
        <w:rPr>
          <w:rFonts w:ascii="Arial" w:eastAsia="Arial" w:hAnsi="Arial" w:cs="Arial"/>
          <w:b/>
        </w:rPr>
        <w:t>Административное поручение</w:t>
      </w:r>
      <w:r>
        <w:rPr>
          <w:rFonts w:ascii="Arial" w:eastAsia="Arial" w:hAnsi="Arial" w:cs="Arial"/>
          <w:color w:val="434343"/>
        </w:rPr>
        <w:t xml:space="preserve"> – поручения Клиента Брокеру на проведение Административных операций в рамках Договора обслуживания.</w:t>
      </w:r>
    </w:p>
    <w:p w14:paraId="3EC882F4" w14:textId="77777777" w:rsidR="00AC6B6F" w:rsidRDefault="00C834DB" w:rsidP="001771C4">
      <w:pPr>
        <w:spacing w:before="160" w:line="276" w:lineRule="auto"/>
        <w:jc w:val="both"/>
        <w:rPr>
          <w:rFonts w:ascii="Arial" w:eastAsia="Arial" w:hAnsi="Arial" w:cs="Arial"/>
          <w:color w:val="434343"/>
        </w:rPr>
      </w:pPr>
      <w:r>
        <w:rPr>
          <w:rFonts w:ascii="Arial" w:eastAsia="Arial" w:hAnsi="Arial" w:cs="Arial"/>
          <w:b/>
        </w:rPr>
        <w:t>Адрес электронной почты Клиента</w:t>
      </w:r>
      <w:r>
        <w:rPr>
          <w:rFonts w:ascii="Arial" w:eastAsia="Arial" w:hAnsi="Arial" w:cs="Arial"/>
          <w:color w:val="434343"/>
        </w:rPr>
        <w:t xml:space="preserve"> – адрес электронной почты (</w:t>
      </w:r>
      <w:proofErr w:type="spellStart"/>
      <w:r>
        <w:rPr>
          <w:rFonts w:ascii="Arial" w:eastAsia="Arial" w:hAnsi="Arial" w:cs="Arial"/>
          <w:color w:val="434343"/>
        </w:rPr>
        <w:t>e-mail</w:t>
      </w:r>
      <w:proofErr w:type="spellEnd"/>
      <w:r>
        <w:rPr>
          <w:rFonts w:ascii="Arial" w:eastAsia="Arial" w:hAnsi="Arial" w:cs="Arial"/>
          <w:color w:val="434343"/>
        </w:rPr>
        <w:t>), указанный в последней направленной Брокеру Анкете Клиента и внесенный Брокером в Анкетные данные Клиента, владельцем которого является Клиент, доступ к которому имеет исключительно Клиент.</w:t>
      </w:r>
    </w:p>
    <w:p w14:paraId="2D54A395" w14:textId="77777777" w:rsidR="00AC6B6F" w:rsidRDefault="00C834DB">
      <w:pPr>
        <w:spacing w:before="160" w:line="276" w:lineRule="auto"/>
        <w:rPr>
          <w:rFonts w:ascii="Arial" w:eastAsia="Arial" w:hAnsi="Arial" w:cs="Arial"/>
          <w:color w:val="434343"/>
        </w:rPr>
      </w:pPr>
      <w:r>
        <w:rPr>
          <w:rFonts w:ascii="Arial" w:eastAsia="Arial" w:hAnsi="Arial" w:cs="Arial"/>
          <w:b/>
        </w:rPr>
        <w:t>Анкета (Анкета Клиента)</w:t>
      </w:r>
      <w:r>
        <w:rPr>
          <w:rFonts w:ascii="Arial" w:eastAsia="Arial" w:hAnsi="Arial" w:cs="Arial"/>
          <w:color w:val="434343"/>
        </w:rPr>
        <w:t xml:space="preserve"> – документ по форме (бумажной или электронной), утвержденной АО «Прайм Брокерский Сервис», подписанный клиентом, содержащей в себе необходимую информацию о Клиенте/Уполномоченном лице Клиента /Выгодоприобретателе /Бенефициарном владельце.</w:t>
      </w:r>
    </w:p>
    <w:p w14:paraId="231455E9" w14:textId="243227F8" w:rsidR="00AC6B6F" w:rsidRPr="00526D8E" w:rsidRDefault="00C834DB">
      <w:pPr>
        <w:spacing w:before="160" w:line="276" w:lineRule="auto"/>
        <w:rPr>
          <w:rFonts w:ascii="Arial" w:eastAsia="Arial" w:hAnsi="Arial" w:cs="Arial"/>
          <w:bCs/>
        </w:rPr>
      </w:pPr>
      <w:r>
        <w:rPr>
          <w:rFonts w:ascii="Arial" w:eastAsia="Arial" w:hAnsi="Arial" w:cs="Arial"/>
          <w:b/>
        </w:rPr>
        <w:t xml:space="preserve">Аутентификация Инвестора </w:t>
      </w:r>
      <w:r w:rsidRPr="00526D8E">
        <w:rPr>
          <w:rFonts w:ascii="Arial" w:eastAsia="Arial" w:hAnsi="Arial" w:cs="Arial"/>
          <w:b/>
        </w:rPr>
        <w:t xml:space="preserve"> </w:t>
      </w:r>
      <w:r w:rsidRPr="001771C4">
        <w:rPr>
          <w:rFonts w:ascii="Arial" w:eastAsia="Arial" w:hAnsi="Arial" w:cs="Arial"/>
          <w:bCs/>
        </w:rPr>
        <w:t>–</w:t>
      </w:r>
      <w:r w:rsidRPr="00526D8E">
        <w:rPr>
          <w:rFonts w:ascii="Arial" w:eastAsia="Arial" w:hAnsi="Arial" w:cs="Arial"/>
          <w:b/>
        </w:rPr>
        <w:t xml:space="preserve"> </w:t>
      </w:r>
      <w:r w:rsidRPr="00526D8E">
        <w:rPr>
          <w:rFonts w:ascii="Arial" w:eastAsia="Arial" w:hAnsi="Arial" w:cs="Arial"/>
          <w:bCs/>
        </w:rPr>
        <w:t xml:space="preserve">процедура подтверждения (удостоверения)  личности и(или) соответствия </w:t>
      </w:r>
      <w:proofErr w:type="spellStart"/>
      <w:r w:rsidR="00EE3F5F">
        <w:rPr>
          <w:rFonts w:ascii="Arial" w:eastAsia="Arial" w:hAnsi="Arial" w:cs="Arial"/>
          <w:bCs/>
        </w:rPr>
        <w:t>а</w:t>
      </w:r>
      <w:r w:rsidRPr="00526D8E">
        <w:rPr>
          <w:rFonts w:ascii="Arial" w:eastAsia="Arial" w:hAnsi="Arial" w:cs="Arial"/>
          <w:bCs/>
        </w:rPr>
        <w:t>утентификационных</w:t>
      </w:r>
      <w:proofErr w:type="spellEnd"/>
      <w:r w:rsidRPr="00526D8E">
        <w:rPr>
          <w:rFonts w:ascii="Arial" w:eastAsia="Arial" w:hAnsi="Arial" w:cs="Arial"/>
          <w:bCs/>
        </w:rPr>
        <w:t xml:space="preserve"> данных , введенных Клиентом данным учетной записи о Клиенте , которые содержатся в системе учета АО «ПБС ». Перед первичной аутентификацией </w:t>
      </w:r>
      <w:r w:rsidR="003B394C" w:rsidRPr="001771C4">
        <w:rPr>
          <w:rFonts w:ascii="Arial" w:eastAsia="Arial" w:hAnsi="Arial" w:cs="Arial"/>
          <w:bCs/>
        </w:rPr>
        <w:t>потенциальный</w:t>
      </w:r>
      <w:r w:rsidR="003B394C" w:rsidRPr="00526D8E">
        <w:rPr>
          <w:rFonts w:ascii="Arial" w:eastAsia="Arial" w:hAnsi="Arial" w:cs="Arial"/>
          <w:bCs/>
        </w:rPr>
        <w:t xml:space="preserve"> Клиент</w:t>
      </w:r>
      <w:r w:rsidRPr="00526D8E">
        <w:rPr>
          <w:rFonts w:ascii="Arial" w:eastAsia="Arial" w:hAnsi="Arial" w:cs="Arial"/>
          <w:bCs/>
        </w:rPr>
        <w:t xml:space="preserve"> должен пройти процедуру регистрации в целях доступа Клиента в Личный кабинет</w:t>
      </w:r>
      <w:r w:rsidR="00E24D54">
        <w:rPr>
          <w:rFonts w:ascii="Arial" w:eastAsia="Arial" w:hAnsi="Arial" w:cs="Arial"/>
          <w:bCs/>
        </w:rPr>
        <w:t xml:space="preserve"> Клиента</w:t>
      </w:r>
      <w:r w:rsidR="00EC56EC">
        <w:rPr>
          <w:rFonts w:ascii="Arial" w:eastAsia="Arial" w:hAnsi="Arial" w:cs="Arial"/>
          <w:bCs/>
        </w:rPr>
        <w:t>.</w:t>
      </w:r>
      <w:r w:rsidRPr="00526D8E">
        <w:rPr>
          <w:rFonts w:ascii="Arial" w:eastAsia="Arial" w:hAnsi="Arial" w:cs="Arial"/>
          <w:bCs/>
        </w:rPr>
        <w:t xml:space="preserve"> </w:t>
      </w:r>
    </w:p>
    <w:p w14:paraId="5E3089C2" w14:textId="77777777" w:rsidR="00AC6B6F" w:rsidRDefault="00C834DB">
      <w:pPr>
        <w:spacing w:before="160" w:line="276" w:lineRule="auto"/>
        <w:rPr>
          <w:rFonts w:ascii="Arial" w:eastAsia="Arial" w:hAnsi="Arial" w:cs="Arial"/>
          <w:color w:val="434343"/>
        </w:rPr>
      </w:pPr>
      <w:r>
        <w:rPr>
          <w:rFonts w:ascii="Arial" w:eastAsia="Arial" w:hAnsi="Arial" w:cs="Arial"/>
          <w:b/>
        </w:rPr>
        <w:t>Базовые стандарты</w:t>
      </w:r>
      <w:r>
        <w:rPr>
          <w:rFonts w:ascii="Arial" w:eastAsia="Arial" w:hAnsi="Arial" w:cs="Arial"/>
          <w:color w:val="434343"/>
        </w:rPr>
        <w:t xml:space="preserve"> – стандарты, разработанные саморегулируемой организацией в сфере финансового рынка, объединяющей брокеров, согласованные и утвержденные в соответствии с требованиями Федерального закона от 13 июля 2015 года № 223-ФЗ «О саморегулируемых организациях в сфере финансового рынка».</w:t>
      </w:r>
    </w:p>
    <w:p w14:paraId="0721C793" w14:textId="77777777" w:rsidR="00AC6B6F" w:rsidRDefault="00C834DB">
      <w:pPr>
        <w:spacing w:before="160" w:line="276" w:lineRule="auto"/>
        <w:rPr>
          <w:rFonts w:ascii="Arial" w:eastAsia="Arial" w:hAnsi="Arial" w:cs="Arial"/>
          <w:color w:val="434343"/>
        </w:rPr>
      </w:pPr>
      <w:r>
        <w:rPr>
          <w:rFonts w:ascii="Arial" w:eastAsia="Arial" w:hAnsi="Arial" w:cs="Arial"/>
          <w:b/>
        </w:rPr>
        <w:t>Базовый стандарт защиты прав инвесторов</w:t>
      </w:r>
      <w:r>
        <w:rPr>
          <w:rFonts w:ascii="Arial" w:eastAsia="Arial" w:hAnsi="Arial" w:cs="Arial"/>
          <w:color w:val="434343"/>
        </w:rPr>
        <w:t xml:space="preserve"> – 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p>
    <w:p w14:paraId="1F516C00" w14:textId="77777777" w:rsidR="00AC6B6F" w:rsidRDefault="00C834DB">
      <w:pPr>
        <w:spacing w:before="160" w:line="276" w:lineRule="auto"/>
        <w:rPr>
          <w:rFonts w:ascii="Arial" w:eastAsia="Arial" w:hAnsi="Arial" w:cs="Arial"/>
          <w:color w:val="434343"/>
        </w:rPr>
      </w:pPr>
      <w:r>
        <w:rPr>
          <w:rFonts w:ascii="Arial" w:eastAsia="Arial" w:hAnsi="Arial" w:cs="Arial"/>
          <w:b/>
        </w:rPr>
        <w:t>Брокер</w:t>
      </w:r>
      <w:r>
        <w:rPr>
          <w:rFonts w:ascii="Arial" w:eastAsia="Arial" w:hAnsi="Arial" w:cs="Arial"/>
          <w:color w:val="434343"/>
        </w:rPr>
        <w:t xml:space="preserve"> – Акционерное общество «Прайм Брокерский Сервис».</w:t>
      </w:r>
    </w:p>
    <w:p w14:paraId="11A90668" w14:textId="77777777" w:rsidR="00AC6B6F" w:rsidRDefault="00C834DB">
      <w:pPr>
        <w:spacing w:before="160" w:line="276" w:lineRule="auto"/>
        <w:rPr>
          <w:rFonts w:ascii="Arial" w:eastAsia="Arial" w:hAnsi="Arial" w:cs="Arial"/>
          <w:color w:val="434343"/>
        </w:rPr>
      </w:pPr>
      <w:r>
        <w:rPr>
          <w:rFonts w:ascii="Arial" w:eastAsia="Arial" w:hAnsi="Arial" w:cs="Arial"/>
          <w:b/>
        </w:rPr>
        <w:t>Брокерские услуги</w:t>
      </w:r>
      <w:r>
        <w:rPr>
          <w:rFonts w:ascii="Arial" w:eastAsia="Arial" w:hAnsi="Arial" w:cs="Arial"/>
          <w:color w:val="434343"/>
        </w:rPr>
        <w:t xml:space="preserve"> – деятельность Организации по исполнению поручений Клиентов (в том числе эмитентов эмиссионных ценных бумаг при их размещении) на совершение гражданско-правовых сделок с ценными бумагами и (или) на заключение Срочных сделок, осуществляемая на основании Договора обслуживания на финансовых рынках, при оказании Брокерских услуг Брокер действует от имени и за счет Клиента или от своего имени и за счет Клиента.</w:t>
      </w:r>
    </w:p>
    <w:p w14:paraId="1C67856C" w14:textId="7280D75E" w:rsidR="00AC6B6F" w:rsidRPr="009348EF" w:rsidRDefault="00C834DB">
      <w:pPr>
        <w:spacing w:before="160" w:line="276" w:lineRule="auto"/>
        <w:rPr>
          <w:rFonts w:ascii="Arial" w:eastAsia="Arial" w:hAnsi="Arial" w:cs="Arial"/>
          <w:bCs/>
        </w:rPr>
      </w:pPr>
      <w:r w:rsidRPr="009348EF">
        <w:rPr>
          <w:rFonts w:ascii="Arial" w:eastAsia="Arial" w:hAnsi="Arial" w:cs="Arial"/>
          <w:b/>
        </w:rPr>
        <w:lastRenderedPageBreak/>
        <w:t>Внебиржевой рынок ценных бумаг -</w:t>
      </w:r>
      <w:r w:rsidRPr="009348EF">
        <w:rPr>
          <w:rFonts w:ascii="Arial" w:eastAsia="Arial" w:hAnsi="Arial" w:cs="Arial"/>
          <w:bCs/>
        </w:rPr>
        <w:t>рынок ценных бумаг, заключение сделок на котором производится не на ОРЦБ</w:t>
      </w:r>
      <w:r w:rsidR="00EC56EC">
        <w:rPr>
          <w:rFonts w:ascii="Arial" w:eastAsia="Arial" w:hAnsi="Arial" w:cs="Arial"/>
          <w:bCs/>
        </w:rPr>
        <w:t>.</w:t>
      </w:r>
    </w:p>
    <w:p w14:paraId="4A763835" w14:textId="33340D84" w:rsidR="00AC6B6F" w:rsidRDefault="00C834DB">
      <w:pPr>
        <w:spacing w:before="160" w:line="276" w:lineRule="auto"/>
        <w:rPr>
          <w:rFonts w:ascii="Arial" w:eastAsia="Arial" w:hAnsi="Arial" w:cs="Arial"/>
          <w:color w:val="434343"/>
        </w:rPr>
      </w:pPr>
      <w:r>
        <w:rPr>
          <w:rFonts w:ascii="Arial" w:eastAsia="Arial" w:hAnsi="Arial" w:cs="Arial"/>
          <w:b/>
        </w:rPr>
        <w:t xml:space="preserve">Договор обслуживания на финансовых рынках (ДОФР) </w:t>
      </w:r>
      <w:r>
        <w:rPr>
          <w:rFonts w:ascii="Arial" w:eastAsia="Arial" w:hAnsi="Arial" w:cs="Arial"/>
          <w:color w:val="434343"/>
        </w:rPr>
        <w:t>– договор об оказании определенных Регламентом сервисов услуг, заключенный между Брокером и Клиентом, не предусматривающий открытие и ведение Индивидуального инвестиционного счета.</w:t>
      </w:r>
    </w:p>
    <w:p w14:paraId="34571708" w14:textId="53D33911" w:rsidR="00AC6B6F" w:rsidRPr="00EC56EC" w:rsidRDefault="00C834DB">
      <w:pPr>
        <w:spacing w:before="160" w:line="276" w:lineRule="auto"/>
        <w:rPr>
          <w:rFonts w:ascii="Arial" w:eastAsia="Arial" w:hAnsi="Arial" w:cs="Arial"/>
          <w:bCs/>
        </w:rPr>
      </w:pPr>
      <w:r w:rsidRPr="00EC56EC">
        <w:rPr>
          <w:rFonts w:ascii="Arial" w:eastAsia="Arial" w:hAnsi="Arial" w:cs="Arial"/>
          <w:b/>
        </w:rPr>
        <w:t xml:space="preserve">Доверительный управляющий </w:t>
      </w:r>
      <w:r w:rsidRPr="00EC56EC">
        <w:rPr>
          <w:rFonts w:ascii="Arial" w:eastAsia="Arial" w:hAnsi="Arial" w:cs="Arial"/>
          <w:bCs/>
        </w:rPr>
        <w:t>-профессиональный участник рынка ценных бумаг, осуществляющий свою деятельность в интересах своих клиентов на основании лицензии на управление ценными бумагами в соответствии с Законом №39-ФЗ</w:t>
      </w:r>
      <w:r w:rsidR="00EC56EC" w:rsidRPr="00EC56EC">
        <w:rPr>
          <w:rFonts w:ascii="Arial" w:eastAsia="Arial" w:hAnsi="Arial" w:cs="Arial"/>
          <w:bCs/>
        </w:rPr>
        <w:t>.</w:t>
      </w:r>
    </w:p>
    <w:p w14:paraId="0C1B5637" w14:textId="77777777" w:rsidR="00AC6B6F" w:rsidRDefault="00C834DB">
      <w:pPr>
        <w:spacing w:before="160" w:line="276" w:lineRule="auto"/>
        <w:rPr>
          <w:rFonts w:ascii="Arial" w:eastAsia="Arial" w:hAnsi="Arial" w:cs="Arial"/>
          <w:color w:val="434343"/>
        </w:rPr>
      </w:pPr>
      <w:r>
        <w:rPr>
          <w:rFonts w:ascii="Arial" w:eastAsia="Arial" w:hAnsi="Arial" w:cs="Arial"/>
          <w:b/>
        </w:rPr>
        <w:t>Биржевая информация</w:t>
      </w:r>
      <w:r>
        <w:rPr>
          <w:rFonts w:ascii="Arial" w:eastAsia="Arial" w:hAnsi="Arial" w:cs="Arial"/>
          <w:color w:val="434343"/>
        </w:rPr>
        <w:t xml:space="preserve"> – цифровые данные и иные сведения не конфиденциального характера о ходе и итогах торгов на Бирже, предоставляемые в режиме реального времени, с задержкой или в виде итогов торгов, а также информационные сообщения Биржи или третьих лиц, обработанные и систематизированные Биржей с помощью программно-технических средств и оборудования Биржи, содержащиеся в базах данных Биржи, правом на использование которых Биржа обладает в соответствии с законодательством Российской Федерации и договорами, заключенными Биржей.</w:t>
      </w:r>
    </w:p>
    <w:p w14:paraId="0FC73A53" w14:textId="77777777" w:rsidR="00AC6B6F" w:rsidRDefault="00C834DB">
      <w:pPr>
        <w:spacing w:before="160" w:line="276" w:lineRule="auto"/>
        <w:rPr>
          <w:rFonts w:ascii="Arial" w:eastAsia="Arial" w:hAnsi="Arial" w:cs="Arial"/>
          <w:color w:val="434343"/>
        </w:rPr>
      </w:pPr>
      <w:r>
        <w:rPr>
          <w:rFonts w:ascii="Arial" w:eastAsia="Arial" w:hAnsi="Arial" w:cs="Arial"/>
          <w:b/>
        </w:rPr>
        <w:t>Бенефициарный владелец</w:t>
      </w:r>
      <w:r>
        <w:rPr>
          <w:rFonts w:ascii="Arial" w:eastAsia="Arial" w:hAnsi="Arial" w:cs="Arial"/>
          <w:color w:val="434343"/>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69153A6C" w14:textId="77777777" w:rsidR="00AC6B6F" w:rsidRDefault="00C834DB">
      <w:pPr>
        <w:spacing w:before="160" w:line="276" w:lineRule="auto"/>
        <w:rPr>
          <w:rFonts w:ascii="Arial" w:eastAsia="Arial" w:hAnsi="Arial" w:cs="Arial"/>
          <w:color w:val="434343"/>
        </w:rPr>
      </w:pPr>
      <w:r>
        <w:rPr>
          <w:rFonts w:ascii="Arial" w:eastAsia="Arial" w:hAnsi="Arial" w:cs="Arial"/>
          <w:b/>
        </w:rPr>
        <w:t>Биржевая сделка</w:t>
      </w:r>
      <w:r>
        <w:rPr>
          <w:rFonts w:ascii="Arial" w:eastAsia="Arial" w:hAnsi="Arial" w:cs="Arial"/>
          <w:color w:val="434343"/>
        </w:rPr>
        <w:t xml:space="preserve"> – сделка, совершенная на организованных торгах (в Торговой системе), проводимых Организатором торговли.</w:t>
      </w:r>
    </w:p>
    <w:p w14:paraId="6E6F2AE1" w14:textId="77777777" w:rsidR="00AC6B6F" w:rsidRDefault="00C834DB">
      <w:pPr>
        <w:spacing w:before="160" w:line="276" w:lineRule="auto"/>
        <w:rPr>
          <w:rFonts w:ascii="Arial" w:eastAsia="Arial" w:hAnsi="Arial" w:cs="Arial"/>
          <w:color w:val="434343"/>
        </w:rPr>
      </w:pPr>
      <w:bookmarkStart w:id="9" w:name="_gjdgxs" w:colFirst="0" w:colLast="0"/>
      <w:bookmarkStart w:id="10" w:name="_Hlk140671761"/>
      <w:bookmarkStart w:id="11" w:name="_Hlk138157631"/>
      <w:bookmarkEnd w:id="9"/>
      <w:r>
        <w:rPr>
          <w:rFonts w:ascii="Arial" w:eastAsia="Arial" w:hAnsi="Arial" w:cs="Arial"/>
          <w:b/>
        </w:rPr>
        <w:t xml:space="preserve">Брокерский договор на ведение индивидуального инвестиционного счета </w:t>
      </w:r>
      <w:bookmarkEnd w:id="10"/>
      <w:r>
        <w:rPr>
          <w:rFonts w:ascii="Arial" w:eastAsia="Arial" w:hAnsi="Arial" w:cs="Arial"/>
          <w:b/>
        </w:rPr>
        <w:t>(Договор ИИС)</w:t>
      </w:r>
      <w:r>
        <w:rPr>
          <w:rFonts w:ascii="Arial" w:eastAsia="Arial" w:hAnsi="Arial" w:cs="Arial"/>
          <w:b/>
          <w:color w:val="434343"/>
        </w:rPr>
        <w:t xml:space="preserve"> </w:t>
      </w:r>
      <w:bookmarkEnd w:id="11"/>
      <w:r>
        <w:rPr>
          <w:rFonts w:ascii="Arial" w:eastAsia="Arial" w:hAnsi="Arial" w:cs="Arial"/>
          <w:color w:val="434343"/>
        </w:rPr>
        <w:t>– договор об оказании определенных Регламентом услуг, в рамках которого Брокер открывает и ведет Индивидуальный инвестиционный счет Клиента.</w:t>
      </w:r>
    </w:p>
    <w:p w14:paraId="39CCFE4A" w14:textId="77777777" w:rsidR="00AC6B6F" w:rsidRDefault="00C834DB">
      <w:pPr>
        <w:spacing w:before="160" w:line="276" w:lineRule="auto"/>
        <w:rPr>
          <w:rFonts w:ascii="Arial" w:eastAsia="Arial" w:hAnsi="Arial" w:cs="Arial"/>
          <w:color w:val="434343"/>
        </w:rPr>
      </w:pPr>
      <w:bookmarkStart w:id="12" w:name="_1rg68rinksky" w:colFirst="0" w:colLast="0"/>
      <w:bookmarkEnd w:id="12"/>
      <w:r>
        <w:rPr>
          <w:rFonts w:ascii="Arial" w:eastAsia="Arial" w:hAnsi="Arial" w:cs="Arial"/>
          <w:b/>
        </w:rPr>
        <w:t>Валютный рынок и рынок драгоценных металлов</w:t>
      </w:r>
      <w:r>
        <w:rPr>
          <w:rFonts w:ascii="Arial" w:eastAsia="Arial" w:hAnsi="Arial" w:cs="Arial"/>
          <w:color w:val="434343"/>
        </w:rPr>
        <w:t xml:space="preserve"> – организованные торги, проходящие в торговой системе Публичного акционерного общества «Московская Биржа ММВБ-РТС» (ПАО Московская Биржа) (Валютный рынок), в течение которых Брокером заключаются сделки по покупке и продаже иностранной валюты в соответствии с Правилами, в целях оказания услуг Клиентам, связанных с заключением и исполнением договоров, обязательства по которым подлежат исполнению по итогам клиринга, осуществляемого в соответствии с Федеральным законом от 07.02.2011 N7-ФЗ «О клиринге, клиринговой деятельности и центральном контрагенте», в том числе возвратом Клиентам денежных сумм.</w:t>
      </w:r>
    </w:p>
    <w:p w14:paraId="08441CCD" w14:textId="77777777" w:rsidR="00AC6B6F" w:rsidRDefault="00C834DB">
      <w:pPr>
        <w:spacing w:before="160" w:line="276" w:lineRule="auto"/>
        <w:rPr>
          <w:rFonts w:ascii="Arial" w:eastAsia="Arial" w:hAnsi="Arial" w:cs="Arial"/>
          <w:color w:val="434343"/>
        </w:rPr>
      </w:pPr>
      <w:r>
        <w:rPr>
          <w:rFonts w:ascii="Arial" w:eastAsia="Arial" w:hAnsi="Arial" w:cs="Arial"/>
          <w:b/>
        </w:rPr>
        <w:t>Валюта РФ</w:t>
      </w:r>
      <w:r>
        <w:rPr>
          <w:rFonts w:ascii="Arial" w:eastAsia="Arial" w:hAnsi="Arial" w:cs="Arial"/>
          <w:color w:val="434343"/>
        </w:rPr>
        <w:t xml:space="preserve"> – законное платежное средство на территории Российской Федерации, выраженное в российских рублях.</w:t>
      </w:r>
    </w:p>
    <w:p w14:paraId="381195A0" w14:textId="77777777" w:rsidR="00AC6B6F" w:rsidRDefault="00C834DB">
      <w:pPr>
        <w:spacing w:before="160" w:line="276" w:lineRule="auto"/>
        <w:rPr>
          <w:rFonts w:ascii="Arial" w:eastAsia="Arial" w:hAnsi="Arial" w:cs="Arial"/>
          <w:color w:val="434343"/>
        </w:rPr>
      </w:pPr>
      <w:r>
        <w:rPr>
          <w:rFonts w:ascii="Arial" w:eastAsia="Arial" w:hAnsi="Arial" w:cs="Arial"/>
          <w:b/>
        </w:rPr>
        <w:t>Валюта лота</w:t>
      </w:r>
      <w:r>
        <w:rPr>
          <w:rFonts w:ascii="Arial" w:eastAsia="Arial" w:hAnsi="Arial" w:cs="Arial"/>
          <w:color w:val="434343"/>
        </w:rPr>
        <w:t xml:space="preserve"> – валюта/ драгоценный металл, в которой(-ом) номинирован лот инструмента на Валютном рынке и рынке драгоценных металлов.</w:t>
      </w:r>
    </w:p>
    <w:p w14:paraId="15A5FAF6" w14:textId="77777777" w:rsidR="00AC6B6F" w:rsidRDefault="00C834DB">
      <w:pPr>
        <w:spacing w:before="160" w:line="276" w:lineRule="auto"/>
        <w:rPr>
          <w:rFonts w:ascii="Arial" w:eastAsia="Arial" w:hAnsi="Arial" w:cs="Arial"/>
          <w:color w:val="434343"/>
        </w:rPr>
      </w:pPr>
      <w:r>
        <w:rPr>
          <w:rFonts w:ascii="Arial" w:eastAsia="Arial" w:hAnsi="Arial" w:cs="Arial"/>
          <w:b/>
        </w:rPr>
        <w:t>Валюта Сделки</w:t>
      </w:r>
      <w:r>
        <w:rPr>
          <w:rFonts w:ascii="Arial" w:eastAsia="Arial" w:hAnsi="Arial" w:cs="Arial"/>
          <w:color w:val="434343"/>
        </w:rPr>
        <w:t xml:space="preserve"> – валюта, в которой определена цена финансового инструмента при заключении Сделки и в которой исполняются платежные обязательства по Сделке.</w:t>
      </w:r>
    </w:p>
    <w:p w14:paraId="1B996F0F" w14:textId="77777777" w:rsidR="00AC6B6F" w:rsidRPr="000C235C" w:rsidRDefault="00C834DB">
      <w:pPr>
        <w:spacing w:before="160" w:line="276" w:lineRule="auto"/>
        <w:rPr>
          <w:rFonts w:ascii="Arial" w:eastAsia="Arial" w:hAnsi="Arial" w:cs="Arial"/>
          <w:bCs/>
        </w:rPr>
      </w:pPr>
      <w:r>
        <w:rPr>
          <w:rFonts w:ascii="Arial" w:eastAsia="Arial" w:hAnsi="Arial" w:cs="Arial"/>
          <w:b/>
        </w:rPr>
        <w:t>Выгодоприобретатель</w:t>
      </w:r>
      <w:r>
        <w:rPr>
          <w:rFonts w:ascii="Arial" w:eastAsia="Arial" w:hAnsi="Arial" w:cs="Arial"/>
          <w:color w:val="434343"/>
        </w:rPr>
        <w:t xml:space="preserve"> – </w:t>
      </w:r>
      <w:r w:rsidRPr="000C235C">
        <w:rPr>
          <w:rFonts w:ascii="Arial" w:eastAsia="Arial" w:hAnsi="Arial" w:cs="Arial"/>
          <w:bCs/>
        </w:rPr>
        <w:t>лицо, к выгоде которого действует Клиент при проведении операций с денежными средствами и иным имуществом.</w:t>
      </w:r>
    </w:p>
    <w:p w14:paraId="6846550F" w14:textId="71384089" w:rsidR="00AC6B6F" w:rsidRPr="000C235C" w:rsidRDefault="00C834DB" w:rsidP="000C235C">
      <w:pPr>
        <w:spacing w:before="160" w:line="276" w:lineRule="auto"/>
        <w:jc w:val="both"/>
        <w:rPr>
          <w:rFonts w:ascii="Arial" w:eastAsia="Arial" w:hAnsi="Arial" w:cs="Arial"/>
          <w:bCs/>
        </w:rPr>
      </w:pPr>
      <w:r>
        <w:rPr>
          <w:rFonts w:ascii="Arial" w:eastAsia="Arial" w:hAnsi="Arial" w:cs="Arial"/>
          <w:b/>
        </w:rPr>
        <w:lastRenderedPageBreak/>
        <w:t>Вознаграждение</w:t>
      </w:r>
      <w:r w:rsidRPr="000C235C">
        <w:rPr>
          <w:rFonts w:ascii="Arial" w:eastAsia="Arial" w:hAnsi="Arial" w:cs="Arial"/>
          <w:b/>
        </w:rPr>
        <w:t xml:space="preserve"> – </w:t>
      </w:r>
      <w:r w:rsidRPr="000C235C">
        <w:rPr>
          <w:rFonts w:ascii="Arial" w:eastAsia="Arial" w:hAnsi="Arial" w:cs="Arial"/>
          <w:bCs/>
        </w:rPr>
        <w:t>вознаграждение Брокера</w:t>
      </w:r>
      <w:r w:rsidR="00B12C5B">
        <w:rPr>
          <w:rFonts w:ascii="Arial" w:eastAsia="Arial" w:hAnsi="Arial" w:cs="Arial"/>
          <w:bCs/>
        </w:rPr>
        <w:t xml:space="preserve"> </w:t>
      </w:r>
      <w:r w:rsidRPr="000C235C">
        <w:rPr>
          <w:rFonts w:ascii="Arial" w:eastAsia="Arial" w:hAnsi="Arial" w:cs="Arial"/>
          <w:bCs/>
        </w:rPr>
        <w:t>за оказание Клиенту услуг, предусмотренных Регламентом, подлежащее уплате Клиентом в размере и порядке, установленными Регламентом.</w:t>
      </w:r>
    </w:p>
    <w:p w14:paraId="6D3A0CA5" w14:textId="77777777" w:rsidR="00AC6B6F" w:rsidRPr="000C235C" w:rsidRDefault="00C834DB" w:rsidP="000C235C">
      <w:pPr>
        <w:spacing w:before="160" w:line="276" w:lineRule="auto"/>
        <w:jc w:val="both"/>
        <w:rPr>
          <w:rFonts w:ascii="Arial" w:eastAsia="Arial" w:hAnsi="Arial" w:cs="Arial"/>
          <w:bCs/>
        </w:rPr>
      </w:pPr>
      <w:r>
        <w:rPr>
          <w:rFonts w:ascii="Arial" w:eastAsia="Arial" w:hAnsi="Arial" w:cs="Arial"/>
          <w:b/>
        </w:rPr>
        <w:t>Голосовые сообщения</w:t>
      </w:r>
      <w:r w:rsidRPr="00526D8E">
        <w:rPr>
          <w:rFonts w:ascii="Arial" w:eastAsia="Arial" w:hAnsi="Arial" w:cs="Arial"/>
          <w:b/>
        </w:rPr>
        <w:t xml:space="preserve"> – </w:t>
      </w:r>
      <w:r w:rsidRPr="000C235C">
        <w:rPr>
          <w:rFonts w:ascii="Arial" w:eastAsia="Arial" w:hAnsi="Arial" w:cs="Arial"/>
          <w:bCs/>
        </w:rPr>
        <w:t>сообщения, направляемые путем их устной передачи по телефону.</w:t>
      </w:r>
    </w:p>
    <w:p w14:paraId="6703FADE" w14:textId="77777777" w:rsidR="00AC6B6F" w:rsidRPr="000C235C" w:rsidRDefault="00C834DB" w:rsidP="000C235C">
      <w:pPr>
        <w:spacing w:before="160" w:line="276" w:lineRule="auto"/>
        <w:jc w:val="both"/>
        <w:rPr>
          <w:rFonts w:ascii="Arial" w:eastAsia="Arial" w:hAnsi="Arial" w:cs="Arial"/>
          <w:bCs/>
        </w:rPr>
      </w:pPr>
      <w:r w:rsidRPr="000C235C">
        <w:rPr>
          <w:rFonts w:ascii="Arial" w:eastAsia="Arial" w:hAnsi="Arial" w:cs="Arial"/>
          <w:b/>
        </w:rPr>
        <w:t xml:space="preserve">Депозитарий – </w:t>
      </w:r>
      <w:r w:rsidRPr="000C235C">
        <w:rPr>
          <w:rFonts w:ascii="Arial" w:eastAsia="Arial" w:hAnsi="Arial" w:cs="Arial"/>
          <w:bCs/>
        </w:rPr>
        <w:t>специализированное подразделение Брокера, непосредственно осуществляющее предоставление депозитарных услуг.</w:t>
      </w:r>
    </w:p>
    <w:p w14:paraId="1EBC0A44" w14:textId="77777777" w:rsidR="00AC6B6F" w:rsidRPr="000C235C" w:rsidRDefault="00C834DB" w:rsidP="000C235C">
      <w:pPr>
        <w:spacing w:before="160" w:line="276" w:lineRule="auto"/>
        <w:jc w:val="both"/>
        <w:rPr>
          <w:rFonts w:ascii="Arial" w:eastAsia="Arial" w:hAnsi="Arial" w:cs="Arial"/>
          <w:b/>
        </w:rPr>
      </w:pPr>
      <w:r>
        <w:rPr>
          <w:rFonts w:ascii="Arial" w:eastAsia="Arial" w:hAnsi="Arial" w:cs="Arial"/>
          <w:b/>
        </w:rPr>
        <w:t>Денежные средства</w:t>
      </w:r>
      <w:r w:rsidRPr="000C235C">
        <w:rPr>
          <w:rFonts w:ascii="Arial" w:eastAsia="Arial" w:hAnsi="Arial" w:cs="Arial"/>
          <w:b/>
        </w:rPr>
        <w:t xml:space="preserve"> – </w:t>
      </w:r>
      <w:r w:rsidRPr="000C235C">
        <w:rPr>
          <w:rFonts w:ascii="Arial" w:eastAsia="Arial" w:hAnsi="Arial" w:cs="Arial"/>
          <w:bCs/>
        </w:rPr>
        <w:t>иностранная валюта и/или валюта Российской Федерации (рубли РФ).</w:t>
      </w:r>
    </w:p>
    <w:p w14:paraId="2EE29098" w14:textId="77777777" w:rsidR="00AC6B6F" w:rsidRDefault="00C834DB">
      <w:pPr>
        <w:spacing w:before="160" w:line="276" w:lineRule="auto"/>
        <w:rPr>
          <w:rFonts w:ascii="Arial" w:eastAsia="Arial" w:hAnsi="Arial" w:cs="Arial"/>
          <w:color w:val="434343"/>
        </w:rPr>
      </w:pPr>
      <w:r>
        <w:rPr>
          <w:rFonts w:ascii="Arial" w:eastAsia="Arial" w:hAnsi="Arial" w:cs="Arial"/>
          <w:b/>
        </w:rPr>
        <w:t>Депозитарный договор</w:t>
      </w:r>
      <w:r>
        <w:rPr>
          <w:rFonts w:ascii="Arial" w:eastAsia="Arial" w:hAnsi="Arial" w:cs="Arial"/>
          <w:color w:val="434343"/>
        </w:rPr>
        <w:t xml:space="preserve"> – договор об оказании услуг по учету и переходу прав на бездокументарные ценные бумаги и обездвиженные документарные ценные бумаги путем открытия и ведения Депозитарием Брокера счета депо Клиента, осуществления операций по этому счету, а также оказании услуг, содействующих реализации Клиентом прав по принадлежащим ему ценным бумагам. Депозитарный договор заключается путем присоединения к стандартной форме договора в соответствии со ст. 428 Гражданского кодекса Российской Федерации.</w:t>
      </w:r>
    </w:p>
    <w:p w14:paraId="44D1F268" w14:textId="6EF7522C" w:rsidR="00AC6B6F" w:rsidRPr="00E96383" w:rsidRDefault="00C834DB">
      <w:pPr>
        <w:spacing w:before="160" w:line="276" w:lineRule="auto"/>
        <w:rPr>
          <w:rFonts w:ascii="Arial" w:eastAsia="Arial" w:hAnsi="Arial" w:cs="Arial"/>
          <w:color w:val="434343"/>
          <w:highlight w:val="green"/>
        </w:rPr>
      </w:pPr>
      <w:r>
        <w:rPr>
          <w:rFonts w:ascii="Arial" w:eastAsia="Arial" w:hAnsi="Arial" w:cs="Arial"/>
          <w:b/>
        </w:rPr>
        <w:t>Дистанционное заключение Договора</w:t>
      </w:r>
      <w:r>
        <w:rPr>
          <w:rFonts w:ascii="Arial" w:eastAsia="Arial" w:hAnsi="Arial" w:cs="Arial"/>
          <w:color w:val="434343"/>
        </w:rPr>
        <w:t xml:space="preserve"> – подача Брокеру сведений, необходимых для полного и безоговорочного присоединения к Регламенту (акцепта Регламента) в соответствии со ст. 428 Гражданского кодекса Российской Федерации, включая приложения к нему, а также подача </w:t>
      </w:r>
      <w:r w:rsidR="004B2ED0">
        <w:rPr>
          <w:rFonts w:ascii="Arial" w:eastAsia="Arial" w:hAnsi="Arial" w:cs="Arial"/>
          <w:color w:val="434343"/>
        </w:rPr>
        <w:t xml:space="preserve">Согласия </w:t>
      </w:r>
      <w:r>
        <w:rPr>
          <w:rFonts w:ascii="Arial" w:eastAsia="Arial" w:hAnsi="Arial" w:cs="Arial"/>
          <w:color w:val="434343"/>
        </w:rPr>
        <w:t xml:space="preserve">о присоединении </w:t>
      </w:r>
      <w:r w:rsidR="004B2ED0">
        <w:rPr>
          <w:rFonts w:ascii="Arial" w:eastAsia="Arial" w:hAnsi="Arial" w:cs="Arial"/>
          <w:color w:val="434343"/>
        </w:rPr>
        <w:t xml:space="preserve">к условиям договоров в сфере брокерской и депозитарной деятельности </w:t>
      </w:r>
      <w:r>
        <w:rPr>
          <w:rFonts w:ascii="Arial" w:eastAsia="Arial" w:hAnsi="Arial" w:cs="Arial"/>
          <w:color w:val="434343"/>
        </w:rPr>
        <w:t xml:space="preserve">посредством </w:t>
      </w:r>
      <w:r w:rsidR="004B2ED0">
        <w:rPr>
          <w:rFonts w:ascii="Arial" w:eastAsia="Arial" w:hAnsi="Arial" w:cs="Arial"/>
          <w:color w:val="434343"/>
        </w:rPr>
        <w:t>Личного кабинета клиента</w:t>
      </w:r>
      <w:r>
        <w:rPr>
          <w:rFonts w:ascii="Arial" w:eastAsia="Arial" w:hAnsi="Arial" w:cs="Arial"/>
          <w:color w:val="434343"/>
        </w:rPr>
        <w:t xml:space="preserve">, подписанных </w:t>
      </w:r>
      <w:r w:rsidR="004B2ED0">
        <w:rPr>
          <w:rFonts w:ascii="Arial" w:eastAsia="Arial" w:hAnsi="Arial" w:cs="Arial"/>
          <w:color w:val="434343"/>
        </w:rPr>
        <w:t>простой электронной подписью.</w:t>
      </w:r>
    </w:p>
    <w:p w14:paraId="71F11BA7" w14:textId="756096CC" w:rsidR="00E96383" w:rsidRDefault="00E96383">
      <w:pPr>
        <w:spacing w:before="160" w:line="276" w:lineRule="auto"/>
        <w:rPr>
          <w:rFonts w:ascii="Arial" w:eastAsia="Arial" w:hAnsi="Arial" w:cs="Arial"/>
          <w:color w:val="434343"/>
        </w:rPr>
      </w:pPr>
      <w:r w:rsidRPr="004B2ED0">
        <w:rPr>
          <w:rFonts w:ascii="Arial" w:eastAsia="Arial" w:hAnsi="Arial" w:cs="Arial"/>
          <w:b/>
          <w:bCs/>
          <w:color w:val="434343"/>
        </w:rPr>
        <w:t>Драгоценные металлы</w:t>
      </w:r>
      <w:r w:rsidRPr="004B2ED0">
        <w:rPr>
          <w:rFonts w:ascii="Arial" w:eastAsia="Arial" w:hAnsi="Arial" w:cs="Arial"/>
          <w:color w:val="434343"/>
        </w:rPr>
        <w:t xml:space="preserve"> – золото, серебро, иной драгоценный металл в обезличенном виде, с которыми Брокер заключает сделки по поручениям Клиента на организованных торгах валютного рынка и рынка драгоценных металлов ПАО Московская Биржа.</w:t>
      </w:r>
    </w:p>
    <w:p w14:paraId="454D5BCB" w14:textId="77777777" w:rsidR="00AC6B6F" w:rsidRDefault="00C834DB">
      <w:pPr>
        <w:spacing w:before="160" w:line="276" w:lineRule="auto"/>
        <w:rPr>
          <w:rFonts w:ascii="Arial" w:eastAsia="Arial" w:hAnsi="Arial" w:cs="Arial"/>
          <w:color w:val="434343"/>
        </w:rPr>
      </w:pPr>
      <w:r>
        <w:rPr>
          <w:rFonts w:ascii="Arial" w:eastAsia="Arial" w:hAnsi="Arial" w:cs="Arial"/>
          <w:b/>
        </w:rPr>
        <w:t>Единая система идентификации и аутентификации (ЕСИА)</w:t>
      </w:r>
      <w:r>
        <w:rPr>
          <w:rFonts w:ascii="Arial" w:eastAsia="Arial" w:hAnsi="Arial" w:cs="Arial"/>
          <w:color w:val="434343"/>
        </w:rPr>
        <w:t xml:space="preserve">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14:paraId="51554C8B" w14:textId="77777777" w:rsidR="00AC6B6F" w:rsidRDefault="00C834DB">
      <w:pPr>
        <w:spacing w:before="160" w:line="276" w:lineRule="auto"/>
        <w:rPr>
          <w:rFonts w:ascii="Arial" w:eastAsia="Arial" w:hAnsi="Arial" w:cs="Arial"/>
          <w:color w:val="434343"/>
        </w:rPr>
      </w:pPr>
      <w:r>
        <w:rPr>
          <w:rFonts w:ascii="Arial" w:eastAsia="Arial" w:hAnsi="Arial" w:cs="Arial"/>
          <w:b/>
        </w:rPr>
        <w:t>Доход по ценным бумагам</w:t>
      </w:r>
      <w:r>
        <w:rPr>
          <w:rFonts w:ascii="Arial" w:eastAsia="Arial" w:hAnsi="Arial" w:cs="Arial"/>
          <w:color w:val="434343"/>
        </w:rPr>
        <w:t xml:space="preserve"> – любые дивиденды, проценты, доход или иное распределение на Ценные бумаги, осуществленное эмитентом Ценных бумаг.</w:t>
      </w:r>
    </w:p>
    <w:p w14:paraId="50664996" w14:textId="77777777" w:rsidR="00AC6B6F" w:rsidRDefault="00C834DB">
      <w:pPr>
        <w:spacing w:before="160" w:line="276" w:lineRule="auto"/>
        <w:rPr>
          <w:rFonts w:ascii="Arial" w:eastAsia="Arial" w:hAnsi="Arial" w:cs="Arial"/>
          <w:color w:val="434343"/>
        </w:rPr>
      </w:pPr>
      <w:r>
        <w:rPr>
          <w:rFonts w:ascii="Arial" w:eastAsia="Arial" w:hAnsi="Arial" w:cs="Arial"/>
          <w:b/>
        </w:rPr>
        <w:t>Документ в электронном виде</w:t>
      </w:r>
      <w:r>
        <w:rPr>
          <w:rFonts w:ascii="Arial" w:eastAsia="Arial" w:hAnsi="Arial" w:cs="Arial"/>
          <w:color w:val="434343"/>
        </w:rPr>
        <w:t xml:space="preserve"> – электронный документ и(или) Электронный образ документа.</w:t>
      </w:r>
    </w:p>
    <w:p w14:paraId="3BF096FB" w14:textId="7D5E58E6" w:rsidR="00C75092" w:rsidRDefault="00C834DB">
      <w:pPr>
        <w:spacing w:before="160" w:line="276" w:lineRule="auto"/>
        <w:rPr>
          <w:rFonts w:ascii="Arial" w:eastAsia="Arial" w:hAnsi="Arial" w:cs="Arial"/>
          <w:bCs/>
        </w:rPr>
      </w:pPr>
      <w:r>
        <w:rPr>
          <w:rFonts w:ascii="Arial" w:eastAsia="Arial" w:hAnsi="Arial" w:cs="Arial"/>
          <w:b/>
        </w:rPr>
        <w:t xml:space="preserve">Инвестиционный счет </w:t>
      </w:r>
      <w:r w:rsidR="00C75092">
        <w:rPr>
          <w:rFonts w:ascii="Arial" w:eastAsia="Arial" w:hAnsi="Arial" w:cs="Arial"/>
          <w:b/>
        </w:rPr>
        <w:t xml:space="preserve">(Портфель) </w:t>
      </w:r>
      <w:r w:rsidRPr="00AC46B4">
        <w:rPr>
          <w:rFonts w:ascii="Arial" w:eastAsia="Arial" w:hAnsi="Arial" w:cs="Arial"/>
          <w:b/>
        </w:rPr>
        <w:t xml:space="preserve">– </w:t>
      </w:r>
      <w:r w:rsidRPr="00AC46B4">
        <w:rPr>
          <w:rFonts w:ascii="Arial" w:eastAsia="Arial" w:hAnsi="Arial" w:cs="Arial"/>
          <w:bCs/>
        </w:rPr>
        <w:t xml:space="preserve">основная структурная единица группировки и хранения для обособленного учета данных об Активах и </w:t>
      </w:r>
      <w:r w:rsidR="00C75092" w:rsidRPr="00AC46B4">
        <w:rPr>
          <w:rFonts w:ascii="Arial" w:eastAsia="Arial" w:hAnsi="Arial" w:cs="Arial"/>
          <w:bCs/>
        </w:rPr>
        <w:t>о</w:t>
      </w:r>
      <w:r w:rsidRPr="00AC46B4">
        <w:rPr>
          <w:rFonts w:ascii="Arial" w:eastAsia="Arial" w:hAnsi="Arial" w:cs="Arial"/>
          <w:bCs/>
        </w:rPr>
        <w:t xml:space="preserve">бязательствах </w:t>
      </w:r>
      <w:r w:rsidR="00C75092" w:rsidRPr="00AC46B4">
        <w:rPr>
          <w:rFonts w:ascii="Arial" w:eastAsia="Arial" w:hAnsi="Arial" w:cs="Arial"/>
          <w:bCs/>
        </w:rPr>
        <w:t>из сделок, совершенных за счет Активов, а также обязательств Клиента перед Брокером по Активам и сделкам с ними, в том числе обязательств Клиента по уплате Брокеру вознаграждения и возмещению расходов</w:t>
      </w:r>
      <w:r w:rsidR="009A6435">
        <w:rPr>
          <w:rFonts w:ascii="Arial" w:eastAsia="Arial" w:hAnsi="Arial" w:cs="Arial"/>
          <w:bCs/>
        </w:rPr>
        <w:t xml:space="preserve"> </w:t>
      </w:r>
      <w:r w:rsidRPr="00AC46B4">
        <w:rPr>
          <w:rFonts w:ascii="Arial" w:eastAsia="Arial" w:hAnsi="Arial" w:cs="Arial"/>
          <w:bCs/>
        </w:rPr>
        <w:t>в системе внутреннего учета Брокера, посредством обобщения информации.</w:t>
      </w:r>
      <w:r w:rsidR="00C75092" w:rsidRPr="00AC46B4">
        <w:rPr>
          <w:rFonts w:ascii="Arial" w:eastAsia="Arial" w:hAnsi="Arial" w:cs="Arial"/>
          <w:bCs/>
        </w:rPr>
        <w:t xml:space="preserve"> </w:t>
      </w:r>
    </w:p>
    <w:p w14:paraId="560F138F" w14:textId="60E242B1" w:rsidR="005C795E" w:rsidRPr="004B2ED0" w:rsidRDefault="005C795E">
      <w:pPr>
        <w:spacing w:before="160" w:line="276" w:lineRule="auto"/>
        <w:rPr>
          <w:rFonts w:ascii="Arial" w:eastAsia="Arial" w:hAnsi="Arial" w:cs="Arial"/>
          <w:bCs/>
        </w:rPr>
      </w:pPr>
      <w:r w:rsidRPr="004B2ED0">
        <w:rPr>
          <w:rFonts w:ascii="Arial" w:eastAsia="Arial" w:hAnsi="Arial" w:cs="Arial"/>
          <w:b/>
        </w:rPr>
        <w:t>Инструменты (</w:t>
      </w:r>
      <w:r w:rsidR="00DD53E6" w:rsidRPr="004B2ED0">
        <w:rPr>
          <w:rFonts w:ascii="Arial" w:eastAsia="Arial" w:hAnsi="Arial" w:cs="Arial"/>
          <w:b/>
        </w:rPr>
        <w:t>финансовые</w:t>
      </w:r>
      <w:r w:rsidRPr="004B2ED0">
        <w:rPr>
          <w:rFonts w:ascii="Arial" w:eastAsia="Arial" w:hAnsi="Arial" w:cs="Arial"/>
          <w:b/>
        </w:rPr>
        <w:t xml:space="preserve"> инструменты)</w:t>
      </w:r>
      <w:r w:rsidRPr="004B2ED0">
        <w:rPr>
          <w:rFonts w:ascii="Arial" w:eastAsia="Arial" w:hAnsi="Arial" w:cs="Arial"/>
          <w:bCs/>
        </w:rPr>
        <w:t xml:space="preserve"> – ценные бумаги, в том числе иностранные, а также срочные контракты, иные производные финансовые инструменты в значении, установленном в ФЗ «О рынке ценных бумаг» от 22.04.1996 г. № 39-ФЗ, которые могут являться предметом сделок при работе через </w:t>
      </w:r>
      <w:r w:rsidR="00DD53E6" w:rsidRPr="004B2ED0">
        <w:rPr>
          <w:rFonts w:ascii="Arial" w:eastAsia="Arial" w:hAnsi="Arial" w:cs="Arial"/>
          <w:bCs/>
        </w:rPr>
        <w:t xml:space="preserve">АО «ПБС»  </w:t>
      </w:r>
      <w:r w:rsidRPr="004B2ED0">
        <w:rPr>
          <w:rFonts w:ascii="Arial" w:eastAsia="Arial" w:hAnsi="Arial" w:cs="Arial"/>
          <w:bCs/>
        </w:rPr>
        <w:t xml:space="preserve">в качестве брокера, а также иностранная валюта, драгоценные металлы, являющиеся предметом сделок, заключаемых в ходе торгов в торговой системе ПАО Московская </w:t>
      </w:r>
      <w:r w:rsidRPr="004B2ED0">
        <w:rPr>
          <w:rFonts w:ascii="Arial" w:eastAsia="Arial" w:hAnsi="Arial" w:cs="Arial"/>
          <w:bCs/>
        </w:rPr>
        <w:lastRenderedPageBreak/>
        <w:t>Биржа (Валютный рынок и рынок драгоценных металлов), если иное значение прямо не предусмотрено Приложением к Регламенту.</w:t>
      </w:r>
      <w:r w:rsidR="00E96383" w:rsidRPr="004B2ED0">
        <w:rPr>
          <w:rFonts w:ascii="Arial" w:eastAsia="Arial" w:hAnsi="Arial" w:cs="Arial"/>
          <w:bCs/>
        </w:rPr>
        <w:t xml:space="preserve"> </w:t>
      </w:r>
    </w:p>
    <w:p w14:paraId="2C53197E" w14:textId="6A06AB9B" w:rsidR="00E96383" w:rsidRPr="004B2ED0" w:rsidRDefault="00E96383">
      <w:pPr>
        <w:spacing w:before="160" w:line="276" w:lineRule="auto"/>
        <w:rPr>
          <w:rFonts w:ascii="Arial" w:eastAsia="Arial" w:hAnsi="Arial" w:cs="Arial"/>
          <w:bCs/>
        </w:rPr>
      </w:pPr>
      <w:r w:rsidRPr="004B2ED0">
        <w:rPr>
          <w:rFonts w:ascii="Arial" w:eastAsia="Arial" w:hAnsi="Arial" w:cs="Arial"/>
          <w:b/>
        </w:rPr>
        <w:t>Иностранные ценные бумаги</w:t>
      </w:r>
      <w:r w:rsidRPr="004B2ED0">
        <w:rPr>
          <w:rFonts w:ascii="Arial" w:eastAsia="Arial" w:hAnsi="Arial" w:cs="Arial"/>
          <w:bCs/>
        </w:rPr>
        <w:t xml:space="preserve"> – ценные бумаги, выпущенные в соответствии с законодательством других стран /выпущенные иностранным эмитентом. </w:t>
      </w:r>
    </w:p>
    <w:p w14:paraId="14DFF09D" w14:textId="4D215F77" w:rsidR="00E96383" w:rsidRDefault="00E96383">
      <w:pPr>
        <w:spacing w:before="160" w:line="276" w:lineRule="auto"/>
        <w:rPr>
          <w:rFonts w:ascii="Arial" w:eastAsia="Arial" w:hAnsi="Arial" w:cs="Arial"/>
          <w:bCs/>
        </w:rPr>
      </w:pPr>
      <w:r w:rsidRPr="004B2ED0">
        <w:rPr>
          <w:rFonts w:ascii="Arial" w:eastAsia="Arial" w:hAnsi="Arial" w:cs="Arial"/>
          <w:bCs/>
        </w:rPr>
        <w:t>Иностранный Биржевой Рынок (ИБР) - сделки с денежными средствами в валюте РФ и/или в иностранной валюте, иностранными финансовыми инструментами, квалифицированными в качестве ценных бумаг, а также являющимися ПФИ, совершаемые за счет Клиента с использованием Брокером услуг Вышестоящих брокеров.</w:t>
      </w:r>
      <w:r w:rsidR="002A2D1F">
        <w:rPr>
          <w:rFonts w:ascii="Arial" w:eastAsia="Arial" w:hAnsi="Arial" w:cs="Arial"/>
          <w:bCs/>
        </w:rPr>
        <w:t xml:space="preserve"> </w:t>
      </w:r>
    </w:p>
    <w:p w14:paraId="193D4EEB" w14:textId="2934A76C" w:rsidR="002A2D1F" w:rsidRPr="00C17169" w:rsidRDefault="002A2D1F">
      <w:pPr>
        <w:spacing w:before="160" w:line="276" w:lineRule="auto"/>
        <w:rPr>
          <w:rFonts w:ascii="Arial" w:eastAsia="Arial" w:hAnsi="Arial" w:cs="Arial"/>
          <w:bCs/>
        </w:rPr>
      </w:pPr>
      <w:r w:rsidRPr="002A2D1F">
        <w:rPr>
          <w:rFonts w:ascii="Arial" w:eastAsia="Arial" w:hAnsi="Arial" w:cs="Arial"/>
          <w:b/>
        </w:rPr>
        <w:t>Информационный документ</w:t>
      </w:r>
      <w:r w:rsidRPr="002A2D1F">
        <w:rPr>
          <w:rFonts w:ascii="Arial" w:eastAsia="Arial" w:hAnsi="Arial" w:cs="Arial"/>
          <w:bCs/>
        </w:rPr>
        <w:t xml:space="preserve"> – документ, содержащий основную информацию о финансовом инструменте, а также о связанных с ним рисках по виду финансового инструмента.</w:t>
      </w:r>
    </w:p>
    <w:p w14:paraId="5070457D" w14:textId="77777777" w:rsidR="00AC6B6F" w:rsidRDefault="00C834DB">
      <w:pPr>
        <w:spacing w:before="160" w:line="276" w:lineRule="auto"/>
        <w:rPr>
          <w:rFonts w:ascii="Arial" w:eastAsia="Arial" w:hAnsi="Arial" w:cs="Arial"/>
          <w:color w:val="434343"/>
        </w:rPr>
      </w:pPr>
      <w:r>
        <w:rPr>
          <w:rFonts w:ascii="Arial" w:eastAsia="Arial" w:hAnsi="Arial" w:cs="Arial"/>
          <w:b/>
        </w:rPr>
        <w:t>Единая система идентификации и аутентификации (ЕСИА)</w:t>
      </w:r>
      <w:r>
        <w:rPr>
          <w:rFonts w:ascii="Arial" w:eastAsia="Arial" w:hAnsi="Arial" w:cs="Arial"/>
          <w:color w:val="434343"/>
        </w:rPr>
        <w:t xml:space="preserve">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обеспечивает в случаях, предусмотренных законодательством Российской Федерации, санкционированный доступ к информации, содержащейся в государственных и муниципальных информационных системах.</w:t>
      </w:r>
    </w:p>
    <w:p w14:paraId="7E26BD53" w14:textId="34DAD266" w:rsidR="00AC6B6F" w:rsidRPr="00D4354B" w:rsidRDefault="00C834DB">
      <w:pPr>
        <w:spacing w:before="160" w:line="276" w:lineRule="auto"/>
        <w:rPr>
          <w:rFonts w:ascii="Arial" w:eastAsia="Arial" w:hAnsi="Arial" w:cs="Arial"/>
          <w:bCs/>
        </w:rPr>
      </w:pPr>
      <w:r w:rsidRPr="00D4354B">
        <w:rPr>
          <w:rFonts w:ascii="Arial" w:eastAsia="Arial" w:hAnsi="Arial" w:cs="Arial"/>
          <w:b/>
        </w:rPr>
        <w:t>Доход по ценным бумагам -</w:t>
      </w:r>
      <w:r w:rsidRPr="00D4354B">
        <w:rPr>
          <w:rFonts w:ascii="Arial" w:eastAsia="Arial" w:hAnsi="Arial" w:cs="Arial"/>
          <w:bCs/>
        </w:rPr>
        <w:t>любые дивиденды, проценты, доход или иное распределение на Ценные бумаги, осуществленное эмитентом Ценных бумаг</w:t>
      </w:r>
      <w:r w:rsidR="00D4354B">
        <w:rPr>
          <w:rFonts w:ascii="Arial" w:eastAsia="Arial" w:hAnsi="Arial" w:cs="Arial"/>
          <w:bCs/>
        </w:rPr>
        <w:t>.</w:t>
      </w:r>
    </w:p>
    <w:p w14:paraId="2F3A0F17" w14:textId="499C23B8" w:rsidR="00AC6B6F" w:rsidRDefault="00C834DB">
      <w:pPr>
        <w:spacing w:before="160" w:line="276" w:lineRule="auto"/>
        <w:rPr>
          <w:rFonts w:ascii="Arial" w:eastAsia="Arial" w:hAnsi="Arial" w:cs="Arial"/>
          <w:bCs/>
        </w:rPr>
      </w:pPr>
      <w:r w:rsidRPr="00D4354B">
        <w:rPr>
          <w:rFonts w:ascii="Arial" w:eastAsia="Arial" w:hAnsi="Arial" w:cs="Arial"/>
          <w:b/>
        </w:rPr>
        <w:t>Документ в электронном виде-</w:t>
      </w:r>
      <w:r w:rsidRPr="00D4354B">
        <w:rPr>
          <w:rFonts w:ascii="Arial" w:eastAsia="Arial" w:hAnsi="Arial" w:cs="Arial"/>
          <w:bCs/>
        </w:rPr>
        <w:t>электронный документ и(или) Электронный образ документа</w:t>
      </w:r>
      <w:r w:rsidR="00D4354B">
        <w:rPr>
          <w:rFonts w:ascii="Arial" w:eastAsia="Arial" w:hAnsi="Arial" w:cs="Arial"/>
          <w:bCs/>
        </w:rPr>
        <w:t>.</w:t>
      </w:r>
      <w:r w:rsidR="0070727C">
        <w:rPr>
          <w:rFonts w:ascii="Arial" w:eastAsia="Arial" w:hAnsi="Arial" w:cs="Arial"/>
          <w:bCs/>
        </w:rPr>
        <w:t xml:space="preserve"> </w:t>
      </w:r>
    </w:p>
    <w:p w14:paraId="7C3C1EB6" w14:textId="77777777" w:rsidR="004B2ED0" w:rsidRDefault="0070727C">
      <w:pPr>
        <w:spacing w:before="160" w:line="276" w:lineRule="auto"/>
        <w:rPr>
          <w:rFonts w:ascii="Arial" w:eastAsia="Arial" w:hAnsi="Arial" w:cs="Arial"/>
          <w:bCs/>
        </w:rPr>
      </w:pPr>
      <w:r w:rsidRPr="0070727C">
        <w:rPr>
          <w:rFonts w:ascii="Arial" w:eastAsia="Arial" w:hAnsi="Arial" w:cs="Arial"/>
          <w:b/>
        </w:rPr>
        <w:t>Драгоценные металлы</w:t>
      </w:r>
      <w:r w:rsidRPr="0070727C">
        <w:rPr>
          <w:rFonts w:ascii="Arial" w:eastAsia="Arial" w:hAnsi="Arial" w:cs="Arial"/>
          <w:bCs/>
        </w:rPr>
        <w:t xml:space="preserve"> – золото, серебро и иные драгоценные металлы в обезличенном виде, определенные законодательством Российской Федерации, Правилами ТС, условиями Регламента и приложений к нему. Драгоценные металлы, зачисляемые на брокерский счет Клиента, учитываются </w:t>
      </w:r>
      <w:r>
        <w:rPr>
          <w:rFonts w:ascii="Arial" w:eastAsia="Arial" w:hAnsi="Arial" w:cs="Arial"/>
          <w:bCs/>
        </w:rPr>
        <w:t>А</w:t>
      </w:r>
      <w:r w:rsidRPr="0070727C">
        <w:rPr>
          <w:rFonts w:ascii="Arial" w:eastAsia="Arial" w:hAnsi="Arial" w:cs="Arial"/>
          <w:bCs/>
        </w:rPr>
        <w:t>О «</w:t>
      </w:r>
      <w:r>
        <w:rPr>
          <w:rFonts w:ascii="Arial" w:eastAsia="Arial" w:hAnsi="Arial" w:cs="Arial"/>
          <w:bCs/>
        </w:rPr>
        <w:t>ПБС</w:t>
      </w:r>
      <w:r w:rsidRPr="0070727C">
        <w:rPr>
          <w:rFonts w:ascii="Arial" w:eastAsia="Arial" w:hAnsi="Arial" w:cs="Arial"/>
          <w:bCs/>
        </w:rPr>
        <w:t xml:space="preserve">» в обезличенном виде на торговых банковских счетах в драгоценных металлах (специальных брокерских счетах в драгоценных металлах) </w:t>
      </w:r>
      <w:r>
        <w:rPr>
          <w:rFonts w:ascii="Arial" w:eastAsia="Arial" w:hAnsi="Arial" w:cs="Arial"/>
          <w:bCs/>
        </w:rPr>
        <w:t>А</w:t>
      </w:r>
      <w:r w:rsidRPr="0070727C">
        <w:rPr>
          <w:rFonts w:ascii="Arial" w:eastAsia="Arial" w:hAnsi="Arial" w:cs="Arial"/>
          <w:bCs/>
        </w:rPr>
        <w:t>О «</w:t>
      </w:r>
      <w:r>
        <w:rPr>
          <w:rFonts w:ascii="Arial" w:eastAsia="Arial" w:hAnsi="Arial" w:cs="Arial"/>
          <w:bCs/>
        </w:rPr>
        <w:t>ПБС</w:t>
      </w:r>
      <w:r w:rsidRPr="0070727C">
        <w:rPr>
          <w:rFonts w:ascii="Arial" w:eastAsia="Arial" w:hAnsi="Arial" w:cs="Arial"/>
          <w:bCs/>
        </w:rPr>
        <w:t xml:space="preserve">», как участника клиринга, открытых в НКО НКЦ (АО). </w:t>
      </w:r>
    </w:p>
    <w:p w14:paraId="25755775" w14:textId="31FAC3F3" w:rsidR="0070727C" w:rsidRPr="00D4354B" w:rsidRDefault="00C17169">
      <w:pPr>
        <w:spacing w:before="160" w:line="276" w:lineRule="auto"/>
        <w:rPr>
          <w:rFonts w:ascii="Arial" w:eastAsia="Arial" w:hAnsi="Arial" w:cs="Arial"/>
          <w:bCs/>
        </w:rPr>
      </w:pPr>
      <w:r>
        <w:rPr>
          <w:rFonts w:ascii="Arial" w:eastAsia="Arial" w:hAnsi="Arial" w:cs="Arial"/>
          <w:bCs/>
        </w:rPr>
        <w:t>А</w:t>
      </w:r>
      <w:r w:rsidRPr="0070727C">
        <w:rPr>
          <w:rFonts w:ascii="Arial" w:eastAsia="Arial" w:hAnsi="Arial" w:cs="Arial"/>
          <w:bCs/>
        </w:rPr>
        <w:t>О «</w:t>
      </w:r>
      <w:r>
        <w:rPr>
          <w:rFonts w:ascii="Arial" w:eastAsia="Arial" w:hAnsi="Arial" w:cs="Arial"/>
          <w:bCs/>
        </w:rPr>
        <w:t>ПБС</w:t>
      </w:r>
      <w:r w:rsidRPr="0070727C">
        <w:rPr>
          <w:rFonts w:ascii="Arial" w:eastAsia="Arial" w:hAnsi="Arial" w:cs="Arial"/>
          <w:bCs/>
        </w:rPr>
        <w:t>»</w:t>
      </w:r>
      <w:r w:rsidR="0070727C">
        <w:rPr>
          <w:rFonts w:ascii="Arial" w:eastAsia="Arial" w:hAnsi="Arial" w:cs="Arial"/>
          <w:bCs/>
        </w:rPr>
        <w:t xml:space="preserve"> </w:t>
      </w:r>
      <w:r w:rsidR="0070727C" w:rsidRPr="0070727C">
        <w:rPr>
          <w:rFonts w:ascii="Arial" w:eastAsia="Arial" w:hAnsi="Arial" w:cs="Arial"/>
          <w:bCs/>
        </w:rPr>
        <w:t xml:space="preserve">не осуществляет зачисление на </w:t>
      </w:r>
      <w:r w:rsidR="0070727C">
        <w:rPr>
          <w:rFonts w:ascii="Arial" w:eastAsia="Arial" w:hAnsi="Arial" w:cs="Arial"/>
          <w:bCs/>
        </w:rPr>
        <w:t xml:space="preserve">Инвестиционный </w:t>
      </w:r>
      <w:r w:rsidR="0070727C" w:rsidRPr="0070727C">
        <w:rPr>
          <w:rFonts w:ascii="Arial" w:eastAsia="Arial" w:hAnsi="Arial" w:cs="Arial"/>
          <w:bCs/>
        </w:rPr>
        <w:t xml:space="preserve">счет драгоценных металлов в физической форме и не осуществляет вывод (физическую выдачу Клиенту) драгоценных металлов, приобретенных в рамках </w:t>
      </w:r>
      <w:r w:rsidR="0070727C">
        <w:rPr>
          <w:rFonts w:ascii="Arial" w:eastAsia="Arial" w:hAnsi="Arial" w:cs="Arial"/>
          <w:bCs/>
        </w:rPr>
        <w:t xml:space="preserve">Договора обслуживания на финансовых рынках </w:t>
      </w:r>
      <w:r w:rsidR="0070727C" w:rsidRPr="0070727C">
        <w:rPr>
          <w:rFonts w:ascii="Arial" w:eastAsia="Arial" w:hAnsi="Arial" w:cs="Arial"/>
          <w:bCs/>
        </w:rPr>
        <w:t>по поручению и за счет Клиента.</w:t>
      </w:r>
    </w:p>
    <w:p w14:paraId="6161BB99" w14:textId="77777777" w:rsidR="00AC6B6F" w:rsidRDefault="00C834DB">
      <w:pPr>
        <w:spacing w:before="160" w:line="276" w:lineRule="auto"/>
        <w:rPr>
          <w:rFonts w:ascii="Arial" w:eastAsia="Arial" w:hAnsi="Arial" w:cs="Arial"/>
          <w:color w:val="434343"/>
        </w:rPr>
      </w:pPr>
      <w:r>
        <w:rPr>
          <w:rFonts w:ascii="Arial" w:eastAsia="Arial" w:hAnsi="Arial" w:cs="Arial"/>
          <w:b/>
        </w:rPr>
        <w:t>Индивидуальный инвестиционный счет (ИИС)</w:t>
      </w:r>
      <w:r>
        <w:rPr>
          <w:rFonts w:ascii="Arial" w:eastAsia="Arial" w:hAnsi="Arial" w:cs="Arial"/>
          <w:color w:val="434343"/>
        </w:rPr>
        <w:t xml:space="preserve"> – счет внутреннего учета Брокера, который предназначен для обособленного учета денежных средств, драгоценных металлов, ценных бумаг Клиента - физического лица, обязательств по договорам, заключенным за счет указанного Клиента, и который открывается и ведется в соответствии с Договором об оказании брокерских услуг на ведение индивидуального инвестиционного счета.</w:t>
      </w:r>
    </w:p>
    <w:p w14:paraId="7D66B90A" w14:textId="77777777" w:rsidR="00AC6B6F" w:rsidRDefault="00C834DB">
      <w:pPr>
        <w:spacing w:before="160" w:line="276" w:lineRule="auto"/>
        <w:rPr>
          <w:rFonts w:ascii="Arial" w:eastAsia="Arial" w:hAnsi="Arial" w:cs="Arial"/>
          <w:color w:val="434343"/>
        </w:rPr>
      </w:pPr>
      <w:r>
        <w:rPr>
          <w:rFonts w:ascii="Arial" w:eastAsia="Arial" w:hAnsi="Arial" w:cs="Arial"/>
          <w:b/>
        </w:rPr>
        <w:t>Информационные сообщения</w:t>
      </w:r>
      <w:r>
        <w:rPr>
          <w:rFonts w:ascii="Arial" w:eastAsia="Arial" w:hAnsi="Arial" w:cs="Arial"/>
          <w:color w:val="434343"/>
        </w:rPr>
        <w:t xml:space="preserve"> – письма, обращения, заявления, направляемые Сторонами друг другу в процессе взаимодействия в рамках Регламента.</w:t>
      </w:r>
    </w:p>
    <w:p w14:paraId="68D5BA61" w14:textId="77777777" w:rsidR="00AC6B6F" w:rsidRDefault="00C834DB">
      <w:pPr>
        <w:spacing w:before="160" w:line="276" w:lineRule="auto"/>
        <w:rPr>
          <w:rFonts w:ascii="Arial" w:eastAsia="Arial" w:hAnsi="Arial" w:cs="Arial"/>
          <w:color w:val="434343"/>
        </w:rPr>
      </w:pPr>
      <w:r>
        <w:rPr>
          <w:rFonts w:ascii="Arial" w:eastAsia="Arial" w:hAnsi="Arial" w:cs="Arial"/>
          <w:b/>
        </w:rPr>
        <w:t>Информационно-торговая система (ИТС)</w:t>
      </w:r>
      <w:r>
        <w:rPr>
          <w:rFonts w:ascii="Arial" w:eastAsia="Arial" w:hAnsi="Arial" w:cs="Arial"/>
          <w:color w:val="434343"/>
        </w:rPr>
        <w:t xml:space="preserve"> – система интернет-трейдинга, совокупность программных средств, используемых для приема, обработки и передачи Поручений по сети </w:t>
      </w:r>
      <w:r>
        <w:rPr>
          <w:rFonts w:ascii="Arial" w:eastAsia="Arial" w:hAnsi="Arial" w:cs="Arial"/>
          <w:color w:val="434343"/>
        </w:rPr>
        <w:lastRenderedPageBreak/>
        <w:t>«Интернет» в режиме реального времени, для наблюдения за операциями и биржевыми котировками в ТС в режиме реального времени.</w:t>
      </w:r>
    </w:p>
    <w:p w14:paraId="6A5BFDEB" w14:textId="77777777" w:rsidR="00AC6B6F" w:rsidRDefault="00C834DB">
      <w:pPr>
        <w:spacing w:before="160" w:line="276" w:lineRule="auto"/>
        <w:rPr>
          <w:rFonts w:ascii="Arial" w:eastAsia="Arial" w:hAnsi="Arial" w:cs="Arial"/>
          <w:color w:val="434343"/>
        </w:rPr>
      </w:pPr>
      <w:r>
        <w:rPr>
          <w:rFonts w:ascii="Arial" w:eastAsia="Arial" w:hAnsi="Arial" w:cs="Arial"/>
          <w:b/>
        </w:rPr>
        <w:t>Закон № 224-ФЗ</w:t>
      </w:r>
      <w:r>
        <w:rPr>
          <w:rFonts w:ascii="Arial" w:eastAsia="Arial" w:hAnsi="Arial" w:cs="Arial"/>
          <w:color w:val="434343"/>
        </w:rPr>
        <w:t xml:space="preserve"> – Федеральный закон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662902AD" w14:textId="77777777" w:rsidR="00AC6B6F" w:rsidRDefault="00C834DB">
      <w:pPr>
        <w:spacing w:before="160" w:line="276" w:lineRule="auto"/>
        <w:rPr>
          <w:rFonts w:ascii="Arial" w:eastAsia="Arial" w:hAnsi="Arial" w:cs="Arial"/>
          <w:color w:val="434343"/>
        </w:rPr>
      </w:pPr>
      <w:r>
        <w:rPr>
          <w:rFonts w:ascii="Arial" w:eastAsia="Arial" w:hAnsi="Arial" w:cs="Arial"/>
          <w:b/>
        </w:rPr>
        <w:t>Закон «О рынке ценных бумаг»</w:t>
      </w:r>
      <w:r>
        <w:rPr>
          <w:rFonts w:ascii="Arial" w:eastAsia="Arial" w:hAnsi="Arial" w:cs="Arial"/>
          <w:color w:val="434343"/>
        </w:rPr>
        <w:t xml:space="preserve"> – Федеральный закон от 22.04.1996 № 39-ФЗ «О рынке ценных бумаг».</w:t>
      </w:r>
    </w:p>
    <w:p w14:paraId="4E588CAD" w14:textId="27855BAE" w:rsidR="00AC6B6F" w:rsidRDefault="00C834DB">
      <w:pPr>
        <w:spacing w:before="160" w:line="276" w:lineRule="auto"/>
        <w:rPr>
          <w:rFonts w:ascii="Arial" w:eastAsia="Arial" w:hAnsi="Arial" w:cs="Arial"/>
          <w:color w:val="434343"/>
        </w:rPr>
      </w:pPr>
      <w:r>
        <w:rPr>
          <w:rFonts w:ascii="Arial" w:eastAsia="Arial" w:hAnsi="Arial" w:cs="Arial"/>
          <w:b/>
        </w:rPr>
        <w:t xml:space="preserve">Согласие </w:t>
      </w:r>
      <w:r w:rsidR="00E24D54">
        <w:rPr>
          <w:rFonts w:ascii="Arial" w:eastAsia="Arial" w:hAnsi="Arial" w:cs="Arial"/>
          <w:b/>
        </w:rPr>
        <w:t>на присоединение</w:t>
      </w:r>
      <w:r>
        <w:rPr>
          <w:rFonts w:ascii="Arial" w:eastAsia="Arial" w:hAnsi="Arial" w:cs="Arial"/>
          <w:b/>
        </w:rPr>
        <w:t xml:space="preserve"> к условиям договоров в сфере брокерской и депозитарной деятельности</w:t>
      </w:r>
      <w:r>
        <w:rPr>
          <w:rFonts w:ascii="Arial" w:eastAsia="Arial" w:hAnsi="Arial" w:cs="Arial"/>
          <w:color w:val="434343"/>
        </w:rPr>
        <w:t xml:space="preserve"> – письменное «Согласие о присоединении», Согласие о присоединении (индивидуальный инвестиционный счет)», по форме, утвержденной Брокером.</w:t>
      </w:r>
    </w:p>
    <w:p w14:paraId="4B5628F9" w14:textId="77777777" w:rsidR="00AC6B6F" w:rsidRDefault="00C834DB">
      <w:pPr>
        <w:spacing w:before="160" w:line="276" w:lineRule="auto"/>
        <w:rPr>
          <w:rFonts w:ascii="Arial" w:eastAsia="Arial" w:hAnsi="Arial" w:cs="Arial"/>
          <w:color w:val="434343"/>
        </w:rPr>
      </w:pPr>
      <w:r>
        <w:rPr>
          <w:rFonts w:ascii="Arial" w:eastAsia="Arial" w:hAnsi="Arial" w:cs="Arial"/>
          <w:b/>
        </w:rPr>
        <w:t>Иностранные ценные бумаги</w:t>
      </w:r>
      <w:r>
        <w:rPr>
          <w:rFonts w:ascii="Arial" w:eastAsia="Arial" w:hAnsi="Arial" w:cs="Arial"/>
          <w:color w:val="434343"/>
        </w:rPr>
        <w:t xml:space="preserve"> – Иностранный финансовый инструмент, соответствующий требованиям, установленным Указанием Банка России от 03.10.2017 N 4561-У "О порядке квалификации иностранных финансовых инструментов в качестве ценных бумаг", и/или требованиям иного нормативно правового акта РФ, регулирующего учет и обращение Иностранных ценных бумаг.</w:t>
      </w:r>
    </w:p>
    <w:p w14:paraId="436EB225" w14:textId="77777777" w:rsidR="00AC6B6F" w:rsidRDefault="00C834DB">
      <w:pPr>
        <w:spacing w:before="160" w:line="276" w:lineRule="auto"/>
        <w:rPr>
          <w:rFonts w:ascii="Arial" w:eastAsia="Arial" w:hAnsi="Arial" w:cs="Arial"/>
          <w:color w:val="434343"/>
        </w:rPr>
      </w:pPr>
      <w:r>
        <w:rPr>
          <w:rFonts w:ascii="Arial" w:eastAsia="Arial" w:hAnsi="Arial" w:cs="Arial"/>
          <w:b/>
        </w:rPr>
        <w:t>Иностранная валюта</w:t>
      </w:r>
      <w:r>
        <w:rPr>
          <w:rFonts w:ascii="Arial" w:eastAsia="Arial" w:hAnsi="Arial" w:cs="Arial"/>
          <w:color w:val="434343"/>
        </w:rPr>
        <w:t xml:space="preserve"> – официальное платежное средство какого-либо государства / группы государств, за исключением Валюты РФ.</w:t>
      </w:r>
    </w:p>
    <w:p w14:paraId="08B51F8B" w14:textId="5E24F42E" w:rsidR="00AC6B6F" w:rsidRDefault="00C834DB">
      <w:pPr>
        <w:spacing w:before="160" w:line="276" w:lineRule="auto"/>
        <w:rPr>
          <w:rFonts w:ascii="Arial" w:eastAsia="Arial" w:hAnsi="Arial" w:cs="Arial"/>
          <w:color w:val="434343"/>
        </w:rPr>
      </w:pPr>
      <w:r w:rsidRPr="007D6196">
        <w:rPr>
          <w:rFonts w:ascii="Arial" w:eastAsia="Arial" w:hAnsi="Arial" w:cs="Arial"/>
          <w:b/>
        </w:rPr>
        <w:t>Квалифицированный инвестор</w:t>
      </w:r>
      <w:r w:rsidRPr="007D6196">
        <w:rPr>
          <w:rFonts w:ascii="Arial" w:eastAsia="Arial" w:hAnsi="Arial" w:cs="Arial"/>
          <w:color w:val="434343"/>
        </w:rPr>
        <w:t xml:space="preserve"> – лицо, являющееся таковым в силу Закона №39-ФЗ, а также лицо, признанное Брокером квалифицированным инвестором в порядке, установленном Регламентом признания лиц квалифицированными инвесторам АО «ПБС».</w:t>
      </w:r>
    </w:p>
    <w:p w14:paraId="2787D2C4" w14:textId="77777777" w:rsidR="00AC6B6F" w:rsidRDefault="00C834DB">
      <w:pPr>
        <w:spacing w:before="160" w:line="276" w:lineRule="auto"/>
        <w:rPr>
          <w:rFonts w:ascii="Arial" w:eastAsia="Arial" w:hAnsi="Arial" w:cs="Arial"/>
          <w:color w:val="434343"/>
        </w:rPr>
      </w:pPr>
      <w:r>
        <w:rPr>
          <w:rFonts w:ascii="Arial" w:eastAsia="Arial" w:hAnsi="Arial" w:cs="Arial"/>
          <w:b/>
        </w:rPr>
        <w:t>Клиент</w:t>
      </w:r>
      <w:r>
        <w:rPr>
          <w:rFonts w:ascii="Arial" w:eastAsia="Arial" w:hAnsi="Arial" w:cs="Arial"/>
          <w:color w:val="434343"/>
        </w:rPr>
        <w:t xml:space="preserve"> – любое юридическое или физическое лицо, заключившее с Брокером Договор обслуживания на финансовых рынках в порядке, предусмотренном настоящим Регламентом. </w:t>
      </w:r>
    </w:p>
    <w:p w14:paraId="39AEC402" w14:textId="77777777" w:rsidR="00AC6B6F" w:rsidRDefault="00C834DB">
      <w:pPr>
        <w:spacing w:before="160" w:line="276" w:lineRule="auto"/>
        <w:rPr>
          <w:rFonts w:ascii="Arial" w:eastAsia="Arial" w:hAnsi="Arial" w:cs="Arial"/>
          <w:color w:val="434343"/>
        </w:rPr>
      </w:pPr>
      <w:r>
        <w:rPr>
          <w:rFonts w:ascii="Arial" w:eastAsia="Arial" w:hAnsi="Arial" w:cs="Arial"/>
          <w:b/>
        </w:rPr>
        <w:t>Клиринговая организация</w:t>
      </w:r>
      <w:r>
        <w:rPr>
          <w:rFonts w:ascii="Arial" w:eastAsia="Arial" w:hAnsi="Arial" w:cs="Arial"/>
          <w:color w:val="434343"/>
        </w:rPr>
        <w:t xml:space="preserve"> – юридическое лицо, имеющее право осуществлять клиринговую деятельность на основании лицензии на осуществление клиринговой деятельности на территории Российской Федерации в соответствии с законодательством Российской Федерации, а также иностранная организация, имеющая право осуществлять схожую с клиринговой деятельность в соответствии с законодательством страны своей юрисдикции.</w:t>
      </w:r>
    </w:p>
    <w:p w14:paraId="00A24F8E" w14:textId="77777777" w:rsidR="00AC6B6F" w:rsidRDefault="00C834DB">
      <w:pPr>
        <w:spacing w:before="160" w:line="276" w:lineRule="auto"/>
        <w:rPr>
          <w:rFonts w:ascii="Arial" w:eastAsia="Arial" w:hAnsi="Arial" w:cs="Arial"/>
          <w:color w:val="434343"/>
        </w:rPr>
      </w:pPr>
      <w:r>
        <w:rPr>
          <w:rFonts w:ascii="Arial" w:eastAsia="Arial" w:hAnsi="Arial" w:cs="Arial"/>
          <w:b/>
        </w:rPr>
        <w:t>Клиентский регламент</w:t>
      </w:r>
      <w:r>
        <w:rPr>
          <w:rFonts w:ascii="Arial" w:eastAsia="Arial" w:hAnsi="Arial" w:cs="Arial"/>
          <w:color w:val="434343"/>
        </w:rPr>
        <w:t xml:space="preserve"> – совокупность внутренних документов, в том числе Условия осуществления депозитарной деятельности АО ПБС, разработанных и утвержденных уполномоченным лицом Депозитария в соответствии с требованиями нормативных правовых актов, содержащая порядок совершения операций и документооборота Депозитария, включая процедуры отражения в системе программного обеспечения, а также порядок и разграничение полномочий по обработке, хранению и последующему использованию документов.</w:t>
      </w:r>
    </w:p>
    <w:p w14:paraId="6DD2B15B" w14:textId="066EC3E6" w:rsidR="00AC6B6F" w:rsidRDefault="00C834DB">
      <w:pPr>
        <w:spacing w:before="160" w:line="276" w:lineRule="auto"/>
        <w:rPr>
          <w:rFonts w:ascii="Arial" w:eastAsia="Arial" w:hAnsi="Arial" w:cs="Arial"/>
          <w:color w:val="434343"/>
        </w:rPr>
      </w:pPr>
      <w:r w:rsidRPr="00EC56EC">
        <w:rPr>
          <w:rFonts w:ascii="Arial" w:eastAsia="Arial" w:hAnsi="Arial" w:cs="Arial"/>
          <w:b/>
        </w:rPr>
        <w:t>Конверсионная сделка</w:t>
      </w:r>
      <w:r w:rsidRPr="00EC56EC">
        <w:rPr>
          <w:rFonts w:ascii="Arial" w:eastAsia="Arial" w:hAnsi="Arial" w:cs="Arial"/>
          <w:color w:val="434343"/>
        </w:rPr>
        <w:t xml:space="preserve"> – сделка по покупке/продаже иностранной валюты на Валютном рынке</w:t>
      </w:r>
      <w:r w:rsidR="00CD3292" w:rsidRPr="00CD3292">
        <w:rPr>
          <w:rFonts w:ascii="Arial" w:eastAsia="Arial" w:hAnsi="Arial" w:cs="Arial"/>
          <w:color w:val="434343"/>
        </w:rPr>
        <w:t xml:space="preserve"> </w:t>
      </w:r>
      <w:r w:rsidR="00CD3292" w:rsidRPr="00AB6FE0">
        <w:rPr>
          <w:rFonts w:ascii="Arial" w:eastAsia="Arial" w:hAnsi="Arial" w:cs="Arial"/>
          <w:color w:val="434343"/>
        </w:rPr>
        <w:t>ПАО Московская Биржа</w:t>
      </w:r>
      <w:r w:rsidRPr="00EC56EC">
        <w:rPr>
          <w:rFonts w:ascii="Arial" w:eastAsia="Arial" w:hAnsi="Arial" w:cs="Arial"/>
          <w:color w:val="434343"/>
        </w:rPr>
        <w:t>.</w:t>
      </w:r>
    </w:p>
    <w:p w14:paraId="46EAE7CC" w14:textId="77777777" w:rsidR="00AC6B6F" w:rsidRDefault="00C834DB">
      <w:pPr>
        <w:spacing w:before="160" w:line="276" w:lineRule="auto"/>
        <w:rPr>
          <w:rFonts w:ascii="Arial" w:eastAsia="Arial" w:hAnsi="Arial" w:cs="Arial"/>
          <w:color w:val="434343"/>
        </w:rPr>
      </w:pPr>
      <w:r>
        <w:rPr>
          <w:rFonts w:ascii="Arial" w:eastAsia="Arial" w:hAnsi="Arial" w:cs="Arial"/>
          <w:b/>
        </w:rPr>
        <w:t>Конфиденциальная информация</w:t>
      </w:r>
      <w:r>
        <w:rPr>
          <w:rFonts w:ascii="Arial" w:eastAsia="Arial" w:hAnsi="Arial" w:cs="Arial"/>
          <w:color w:val="434343"/>
        </w:rPr>
        <w:t xml:space="preserve"> – информация о деятельности Брокера и Клиента и их инвестиционных намерениях; любая информация, относящаяся к размеру и стоимости Сделок, заключенных в соответствии с настоящим Регламентом; любая переписка между Брокером и Клиентом; персональные данные Клиентов.</w:t>
      </w:r>
    </w:p>
    <w:p w14:paraId="3CCB462A" w14:textId="4ADFB122" w:rsidR="00AC6B6F" w:rsidRDefault="00C834DB">
      <w:pPr>
        <w:spacing w:before="160" w:line="276" w:lineRule="auto"/>
        <w:rPr>
          <w:rFonts w:ascii="Arial" w:eastAsia="Arial" w:hAnsi="Arial" w:cs="Arial"/>
          <w:color w:val="434343"/>
        </w:rPr>
      </w:pPr>
      <w:r>
        <w:rPr>
          <w:rFonts w:ascii="Arial" w:eastAsia="Arial" w:hAnsi="Arial" w:cs="Arial"/>
          <w:b/>
        </w:rPr>
        <w:lastRenderedPageBreak/>
        <w:t xml:space="preserve">Лот валютного инструмента </w:t>
      </w:r>
      <w:r>
        <w:rPr>
          <w:rFonts w:ascii="Arial" w:eastAsia="Arial" w:hAnsi="Arial" w:cs="Arial"/>
          <w:color w:val="434343"/>
        </w:rPr>
        <w:t>– стандартное количество валюты, определяемое применительно к каждому инструменту в соответствии с Правилами биржи.</w:t>
      </w:r>
      <w:r w:rsidR="00AB6FE0">
        <w:rPr>
          <w:rFonts w:ascii="Arial" w:eastAsia="Arial" w:hAnsi="Arial" w:cs="Arial"/>
          <w:color w:val="434343"/>
        </w:rPr>
        <w:t xml:space="preserve"> </w:t>
      </w:r>
    </w:p>
    <w:p w14:paraId="16D4637F" w14:textId="19C0CD4E" w:rsidR="00AB6FE0" w:rsidRDefault="00AB6FE0">
      <w:pPr>
        <w:spacing w:before="160" w:line="276" w:lineRule="auto"/>
        <w:rPr>
          <w:rFonts w:ascii="Arial" w:eastAsia="Arial" w:hAnsi="Arial" w:cs="Arial"/>
          <w:color w:val="434343"/>
        </w:rPr>
      </w:pPr>
      <w:r w:rsidRPr="00AB6FE0">
        <w:rPr>
          <w:rFonts w:ascii="Arial" w:eastAsia="Arial" w:hAnsi="Arial" w:cs="Arial"/>
          <w:b/>
          <w:bCs/>
          <w:color w:val="434343"/>
        </w:rPr>
        <w:t>Валюта лота</w:t>
      </w:r>
      <w:r w:rsidRPr="00AB6FE0">
        <w:rPr>
          <w:rFonts w:ascii="Arial" w:eastAsia="Arial" w:hAnsi="Arial" w:cs="Arial"/>
          <w:color w:val="434343"/>
        </w:rPr>
        <w:t xml:space="preserve"> – Драгоценный металл, в котором номинирован лот Инструмента валютного рынка и рынка драгоценных металлов ПАО Московская Биржа.</w:t>
      </w:r>
    </w:p>
    <w:p w14:paraId="5D4F96EB" w14:textId="503E95A8" w:rsidR="00AC6B6F" w:rsidRPr="00D4354B" w:rsidRDefault="00C834DB">
      <w:pPr>
        <w:spacing w:before="160" w:line="276" w:lineRule="auto"/>
        <w:rPr>
          <w:rFonts w:ascii="Arial" w:eastAsia="Arial" w:hAnsi="Arial" w:cs="Arial"/>
          <w:color w:val="434343"/>
        </w:rPr>
      </w:pPr>
      <w:r w:rsidRPr="00101066">
        <w:rPr>
          <w:rFonts w:ascii="Arial" w:eastAsia="Arial" w:hAnsi="Arial" w:cs="Arial"/>
          <w:b/>
        </w:rPr>
        <w:t>Личный кабинет Клиента</w:t>
      </w:r>
      <w:r w:rsidRPr="00101066">
        <w:rPr>
          <w:rFonts w:ascii="Arial" w:eastAsia="Arial" w:hAnsi="Arial" w:cs="Arial"/>
        </w:rPr>
        <w:t xml:space="preserve"> </w:t>
      </w:r>
      <w:r w:rsidRPr="00101066">
        <w:rPr>
          <w:rFonts w:ascii="Arial" w:eastAsia="Arial" w:hAnsi="Arial" w:cs="Arial"/>
          <w:color w:val="434343"/>
        </w:rPr>
        <w:t xml:space="preserve">– информационная система </w:t>
      </w:r>
      <w:r w:rsidR="00101066" w:rsidRPr="00101066">
        <w:rPr>
          <w:rFonts w:ascii="Arial" w:eastAsia="Arial" w:hAnsi="Arial" w:cs="Arial"/>
          <w:color w:val="434343"/>
        </w:rPr>
        <w:t xml:space="preserve">, </w:t>
      </w:r>
      <w:r w:rsidRPr="00101066">
        <w:rPr>
          <w:rFonts w:ascii="Arial" w:eastAsia="Arial" w:hAnsi="Arial" w:cs="Arial"/>
          <w:color w:val="434343"/>
        </w:rPr>
        <w:t>удаленн</w:t>
      </w:r>
      <w:r w:rsidR="00101066" w:rsidRPr="00101066">
        <w:rPr>
          <w:rFonts w:ascii="Arial" w:eastAsia="Arial" w:hAnsi="Arial" w:cs="Arial"/>
          <w:color w:val="434343"/>
        </w:rPr>
        <w:t>ый</w:t>
      </w:r>
      <w:r w:rsidRPr="00101066">
        <w:rPr>
          <w:rFonts w:ascii="Arial" w:eastAsia="Arial" w:hAnsi="Arial" w:cs="Arial"/>
          <w:color w:val="434343"/>
        </w:rPr>
        <w:t xml:space="preserve"> доступ</w:t>
      </w:r>
      <w:r w:rsidR="00101066" w:rsidRPr="00101066">
        <w:rPr>
          <w:rFonts w:ascii="Arial" w:eastAsia="Arial" w:hAnsi="Arial" w:cs="Arial"/>
          <w:color w:val="434343"/>
        </w:rPr>
        <w:t xml:space="preserve"> к которой </w:t>
      </w:r>
      <w:r w:rsidRPr="00101066">
        <w:rPr>
          <w:rFonts w:ascii="Arial" w:eastAsia="Arial" w:hAnsi="Arial" w:cs="Arial"/>
          <w:color w:val="434343"/>
        </w:rPr>
        <w:t xml:space="preserve"> осуществляется через раздел на </w:t>
      </w:r>
      <w:r w:rsidR="00D4354B" w:rsidRPr="00101066">
        <w:rPr>
          <w:rFonts w:ascii="Arial" w:eastAsia="Arial" w:hAnsi="Arial" w:cs="Arial"/>
          <w:color w:val="434343"/>
        </w:rPr>
        <w:t>с</w:t>
      </w:r>
      <w:r w:rsidRPr="00101066">
        <w:rPr>
          <w:rFonts w:ascii="Arial" w:eastAsia="Arial" w:hAnsi="Arial" w:cs="Arial"/>
          <w:color w:val="434343"/>
        </w:rPr>
        <w:t xml:space="preserve">айте Брокера, предназначенная для обмена информацией и </w:t>
      </w:r>
      <w:r w:rsidR="00D4354B" w:rsidRPr="00101066">
        <w:rPr>
          <w:rFonts w:ascii="Arial" w:eastAsia="Arial" w:hAnsi="Arial" w:cs="Arial"/>
          <w:color w:val="434343"/>
        </w:rPr>
        <w:t>э</w:t>
      </w:r>
      <w:r w:rsidRPr="00101066">
        <w:rPr>
          <w:rFonts w:ascii="Arial" w:eastAsia="Arial" w:hAnsi="Arial" w:cs="Arial"/>
          <w:color w:val="434343"/>
        </w:rPr>
        <w:t>лектронного документооборота между Брокером и Клиентом</w:t>
      </w:r>
      <w:r w:rsidR="00101066" w:rsidRPr="00101066">
        <w:rPr>
          <w:rFonts w:ascii="Arial" w:eastAsia="Arial" w:hAnsi="Arial" w:cs="Arial"/>
          <w:color w:val="434343"/>
        </w:rPr>
        <w:t xml:space="preserve"> ( в том числе </w:t>
      </w:r>
      <w:r w:rsidR="00D4354B" w:rsidRPr="00101066">
        <w:rPr>
          <w:rFonts w:ascii="Arial" w:eastAsia="Arial" w:hAnsi="Arial" w:cs="Arial"/>
          <w:color w:val="434343"/>
        </w:rPr>
        <w:t xml:space="preserve"> </w:t>
      </w:r>
      <w:r w:rsidR="00101066" w:rsidRPr="00101066">
        <w:rPr>
          <w:rFonts w:ascii="Arial" w:eastAsia="Arial" w:hAnsi="Arial" w:cs="Arial"/>
          <w:color w:val="434343"/>
        </w:rPr>
        <w:t xml:space="preserve">потенциальным ) </w:t>
      </w:r>
      <w:r w:rsidRPr="00101066">
        <w:rPr>
          <w:rFonts w:ascii="Arial" w:eastAsia="Arial" w:hAnsi="Arial" w:cs="Arial"/>
          <w:color w:val="434343"/>
        </w:rPr>
        <w:t xml:space="preserve">через информационно - телекоммуникационную сеть «Интернет» посредством направления </w:t>
      </w:r>
      <w:r w:rsidR="00D4354B" w:rsidRPr="00101066">
        <w:rPr>
          <w:rFonts w:ascii="Arial" w:eastAsia="Arial" w:hAnsi="Arial" w:cs="Arial"/>
          <w:color w:val="434343"/>
        </w:rPr>
        <w:t>э</w:t>
      </w:r>
      <w:r w:rsidRPr="00101066">
        <w:rPr>
          <w:rFonts w:ascii="Arial" w:eastAsia="Arial" w:hAnsi="Arial" w:cs="Arial"/>
          <w:color w:val="434343"/>
        </w:rPr>
        <w:t xml:space="preserve">лектронных документов, подписанных ПЭП, в порядке, предусмотренном настоящим Регламентом </w:t>
      </w:r>
      <w:r w:rsidR="00101066" w:rsidRPr="00101066">
        <w:rPr>
          <w:rFonts w:ascii="Arial" w:eastAsia="Arial" w:hAnsi="Arial" w:cs="Arial"/>
          <w:color w:val="434343"/>
        </w:rPr>
        <w:t xml:space="preserve">, </w:t>
      </w:r>
      <w:r w:rsidRPr="00101066">
        <w:rPr>
          <w:rFonts w:ascii="Arial" w:eastAsia="Arial" w:hAnsi="Arial" w:cs="Arial"/>
          <w:color w:val="434343"/>
        </w:rPr>
        <w:t>Соглашением об использовании электронной подписи в Личном кабинете АО «ПБС» электронного документооборота между Брокером и Клиентом</w:t>
      </w:r>
      <w:r w:rsidR="00101066" w:rsidRPr="00101066">
        <w:rPr>
          <w:rFonts w:ascii="Arial" w:eastAsia="Arial" w:hAnsi="Arial" w:cs="Arial"/>
          <w:color w:val="434343"/>
        </w:rPr>
        <w:t>, а так же Соглашением об использовании электронной подписи.</w:t>
      </w:r>
      <w:r w:rsidR="00101066">
        <w:rPr>
          <w:rFonts w:ascii="Arial" w:eastAsia="Arial" w:hAnsi="Arial" w:cs="Arial"/>
          <w:color w:val="434343"/>
        </w:rPr>
        <w:t xml:space="preserve">    </w:t>
      </w:r>
    </w:p>
    <w:p w14:paraId="515D9128" w14:textId="77777777" w:rsidR="00AC6B6F" w:rsidRDefault="00C834DB">
      <w:pPr>
        <w:spacing w:before="160" w:line="276" w:lineRule="auto"/>
        <w:rPr>
          <w:rFonts w:ascii="Arial" w:eastAsia="Arial" w:hAnsi="Arial" w:cs="Arial"/>
          <w:color w:val="434343"/>
        </w:rPr>
      </w:pPr>
      <w:r>
        <w:rPr>
          <w:rFonts w:ascii="Arial" w:eastAsia="Arial" w:hAnsi="Arial" w:cs="Arial"/>
          <w:b/>
        </w:rPr>
        <w:t>Нерезидент</w:t>
      </w:r>
      <w:r>
        <w:rPr>
          <w:rFonts w:ascii="Arial" w:eastAsia="Arial" w:hAnsi="Arial" w:cs="Arial"/>
          <w:color w:val="434343"/>
        </w:rPr>
        <w:t xml:space="preserve"> – лицо, являющееся нерезидентом в соответствии с федеральным законом от 10 декабря 2003 г. N 173-ФЗ «О валютном регулировании и валютном контроле».</w:t>
      </w:r>
    </w:p>
    <w:p w14:paraId="0D9698EE" w14:textId="30BB836F" w:rsidR="00AC6B6F" w:rsidRDefault="00C834DB">
      <w:pPr>
        <w:spacing w:before="160" w:line="276" w:lineRule="auto"/>
        <w:rPr>
          <w:rFonts w:ascii="Arial" w:eastAsia="Arial" w:hAnsi="Arial" w:cs="Arial"/>
          <w:color w:val="434343"/>
        </w:rPr>
      </w:pPr>
      <w:r>
        <w:rPr>
          <w:rFonts w:ascii="Arial" w:eastAsia="Arial" w:hAnsi="Arial" w:cs="Arial"/>
          <w:b/>
        </w:rPr>
        <w:t>Неторговое поручение</w:t>
      </w:r>
      <w:r>
        <w:rPr>
          <w:rFonts w:ascii="Arial" w:eastAsia="Arial" w:hAnsi="Arial" w:cs="Arial"/>
          <w:color w:val="434343"/>
        </w:rPr>
        <w:t xml:space="preserve"> – распорядительное сообщение Клиента, содержащее инструкции Брокеру и служащее основанием для совершения неторговых операций. К неторговым поручениям относятся</w:t>
      </w:r>
      <w:r w:rsidR="00433E6E">
        <w:rPr>
          <w:rFonts w:ascii="Arial" w:eastAsia="Arial" w:hAnsi="Arial" w:cs="Arial"/>
          <w:color w:val="434343"/>
        </w:rPr>
        <w:t xml:space="preserve">, </w:t>
      </w:r>
      <w:r>
        <w:rPr>
          <w:rFonts w:ascii="Arial" w:eastAsia="Arial" w:hAnsi="Arial" w:cs="Arial"/>
          <w:color w:val="434343"/>
        </w:rPr>
        <w:t>в частности, но не ограничиваясь</w:t>
      </w:r>
      <w:r w:rsidR="00433E6E">
        <w:rPr>
          <w:rFonts w:ascii="Arial" w:eastAsia="Arial" w:hAnsi="Arial" w:cs="Arial"/>
          <w:color w:val="434343"/>
        </w:rPr>
        <w:t xml:space="preserve"> </w:t>
      </w:r>
      <w:r>
        <w:rPr>
          <w:rFonts w:ascii="Arial" w:eastAsia="Arial" w:hAnsi="Arial" w:cs="Arial"/>
          <w:color w:val="434343"/>
        </w:rPr>
        <w:t>Требование на вывод/перевод денежных средств, Требование на вывод / перевод ценных бумаг.</w:t>
      </w:r>
    </w:p>
    <w:p w14:paraId="65759D6D" w14:textId="20CD04A7" w:rsidR="00AC6B6F" w:rsidRDefault="00C834DB">
      <w:pPr>
        <w:spacing w:before="160" w:line="276" w:lineRule="auto"/>
        <w:rPr>
          <w:rFonts w:ascii="Arial" w:eastAsia="Arial" w:hAnsi="Arial" w:cs="Arial"/>
          <w:color w:val="434343"/>
        </w:rPr>
      </w:pPr>
      <w:r>
        <w:rPr>
          <w:rFonts w:ascii="Arial" w:eastAsia="Arial" w:hAnsi="Arial" w:cs="Arial"/>
          <w:b/>
        </w:rPr>
        <w:t>СРО Н</w:t>
      </w:r>
      <w:r w:rsidR="009E5DD6">
        <w:rPr>
          <w:rFonts w:ascii="Arial" w:eastAsia="Arial" w:hAnsi="Arial" w:cs="Arial"/>
          <w:b/>
        </w:rPr>
        <w:t>АУФОР</w:t>
      </w:r>
      <w:r>
        <w:rPr>
          <w:rFonts w:ascii="Arial" w:eastAsia="Arial" w:hAnsi="Arial" w:cs="Arial"/>
          <w:color w:val="434343"/>
        </w:rPr>
        <w:t xml:space="preserve"> – саморегулируемая организация в сфере финансового рынка, членом которой является Брокер.</w:t>
      </w:r>
    </w:p>
    <w:p w14:paraId="4D3BFDA4" w14:textId="77777777" w:rsidR="00AC6B6F" w:rsidRDefault="00C834DB">
      <w:pPr>
        <w:spacing w:before="160" w:line="276" w:lineRule="auto"/>
        <w:rPr>
          <w:rFonts w:ascii="Arial" w:eastAsia="Arial" w:hAnsi="Arial" w:cs="Arial"/>
          <w:color w:val="434343"/>
          <w:highlight w:val="white"/>
        </w:rPr>
      </w:pPr>
      <w:r>
        <w:rPr>
          <w:rFonts w:ascii="Arial" w:eastAsia="Arial" w:hAnsi="Arial" w:cs="Arial"/>
          <w:b/>
        </w:rPr>
        <w:t>Омнибусный счет</w:t>
      </w:r>
      <w:r>
        <w:rPr>
          <w:rFonts w:ascii="Arial" w:eastAsia="Arial" w:hAnsi="Arial" w:cs="Arial"/>
          <w:color w:val="434343"/>
        </w:rPr>
        <w:t xml:space="preserve"> – </w:t>
      </w:r>
      <w:r>
        <w:rPr>
          <w:rFonts w:ascii="Arial" w:eastAsia="Arial" w:hAnsi="Arial" w:cs="Arial"/>
          <w:color w:val="434343"/>
          <w:highlight w:val="white"/>
        </w:rPr>
        <w:t>счет внутреннего учета открывается брокером (первичный брокер) другому брокеру или иностранному юридическому лицу, имеющему право в соответствии с личным законом осуществлять брокерскую деятельность (при совместном упоминании - последующие брокеры)</w:t>
      </w:r>
    </w:p>
    <w:p w14:paraId="117E487C" w14:textId="77777777" w:rsidR="00AC6B6F" w:rsidRDefault="00C834DB">
      <w:pPr>
        <w:spacing w:before="160" w:line="276" w:lineRule="auto"/>
        <w:rPr>
          <w:rFonts w:ascii="Arial" w:eastAsia="Arial" w:hAnsi="Arial" w:cs="Arial"/>
          <w:color w:val="434343"/>
        </w:rPr>
      </w:pPr>
      <w:r>
        <w:rPr>
          <w:rFonts w:ascii="Arial" w:eastAsia="Arial" w:hAnsi="Arial" w:cs="Arial"/>
          <w:b/>
        </w:rPr>
        <w:t>Организованный рынок (ОРЦБ)</w:t>
      </w:r>
      <w:r>
        <w:rPr>
          <w:rFonts w:ascii="Arial" w:eastAsia="Arial" w:hAnsi="Arial" w:cs="Arial"/>
          <w:color w:val="434343"/>
        </w:rPr>
        <w:t xml:space="preserve"> – организованные рынки ценных бумаг или Торговые системы (ТС), в том числе Иностранные площадки, уполномоченные депозитарии и расчетные системы таких Иностранных площадок, заключение сделок на которых производится по строго определенным установленным процедурам, зафиксированным в Правилах Торговых систем и в соответствии с законодательством РФ, а исполнение обязательств по сделкам гарантировано независимыми от участников сделок системами поставки и платежа.</w:t>
      </w:r>
    </w:p>
    <w:p w14:paraId="34AF7099" w14:textId="77777777" w:rsidR="00AC6B6F" w:rsidRDefault="00C834DB">
      <w:pPr>
        <w:spacing w:before="160" w:line="276" w:lineRule="auto"/>
        <w:rPr>
          <w:rFonts w:ascii="Arial" w:eastAsia="Arial" w:hAnsi="Arial" w:cs="Arial"/>
          <w:color w:val="434343"/>
        </w:rPr>
      </w:pPr>
      <w:r>
        <w:rPr>
          <w:rFonts w:ascii="Arial" w:eastAsia="Arial" w:hAnsi="Arial" w:cs="Arial"/>
          <w:b/>
        </w:rPr>
        <w:t>Организатор торговли (Биржа, торговая система)</w:t>
      </w:r>
      <w:r>
        <w:rPr>
          <w:rFonts w:ascii="Arial" w:eastAsia="Arial" w:hAnsi="Arial" w:cs="Arial"/>
          <w:color w:val="434343"/>
        </w:rPr>
        <w:t xml:space="preserve"> – лицо, оказывающее услуги по проведению организованных торгов, как этот термин определен Федеральным законом от 21.11.2011 № 325-ФЗ «Об организованных торгах», на финансовом рынке на основании лицензии биржи или лицензии торговой системы. Торговля (Торги) производятся по определенным установленным процедурам, зафиксированным в соответствующих Правилах Организатора торговли или иных нормативных документах, обязательных или рекомендуемых для исполнения всеми участниками торгов.</w:t>
      </w:r>
    </w:p>
    <w:p w14:paraId="28A4F1D2" w14:textId="0F7BF4A2" w:rsidR="00D4354B" w:rsidRDefault="00D4354B">
      <w:pPr>
        <w:spacing w:before="160" w:line="276" w:lineRule="auto"/>
        <w:rPr>
          <w:rFonts w:ascii="Arial" w:eastAsia="Arial" w:hAnsi="Arial" w:cs="Arial"/>
          <w:color w:val="434343"/>
        </w:rPr>
      </w:pPr>
      <w:r w:rsidRPr="00D4354B">
        <w:rPr>
          <w:rFonts w:ascii="Arial" w:eastAsia="Arial" w:hAnsi="Arial" w:cs="Arial"/>
          <w:b/>
          <w:bCs/>
          <w:color w:val="434343"/>
        </w:rPr>
        <w:t>Отчеты о состоянии счетов и операциях по ним (</w:t>
      </w:r>
      <w:r>
        <w:rPr>
          <w:rFonts w:ascii="Arial" w:eastAsia="Arial" w:hAnsi="Arial" w:cs="Arial"/>
          <w:b/>
          <w:bCs/>
          <w:color w:val="434343"/>
        </w:rPr>
        <w:t>далее-</w:t>
      </w:r>
      <w:r w:rsidRPr="00D4354B">
        <w:rPr>
          <w:rFonts w:ascii="Arial" w:eastAsia="Arial" w:hAnsi="Arial" w:cs="Arial"/>
          <w:color w:val="434343"/>
        </w:rPr>
        <w:t xml:space="preserve"> </w:t>
      </w:r>
      <w:r w:rsidRPr="00D4354B">
        <w:rPr>
          <w:rFonts w:ascii="Arial" w:eastAsia="Arial" w:hAnsi="Arial" w:cs="Arial"/>
          <w:b/>
          <w:bCs/>
          <w:color w:val="434343"/>
        </w:rPr>
        <w:t>«отчет»)</w:t>
      </w:r>
      <w:r>
        <w:rPr>
          <w:rFonts w:ascii="Arial" w:eastAsia="Arial" w:hAnsi="Arial" w:cs="Arial"/>
          <w:color w:val="434343"/>
        </w:rPr>
        <w:t xml:space="preserve"> </w:t>
      </w:r>
      <w:r w:rsidRPr="00D4354B">
        <w:rPr>
          <w:rFonts w:ascii="Arial" w:eastAsia="Arial" w:hAnsi="Arial" w:cs="Arial"/>
          <w:color w:val="434343"/>
        </w:rPr>
        <w:t>- отчетность Брокера перед Клиентом в соответствии с требованиями действующего законодательства РФ (далее – «отчет»).</w:t>
      </w:r>
    </w:p>
    <w:p w14:paraId="497F7639" w14:textId="77777777" w:rsidR="00AC6B6F" w:rsidRDefault="00C834DB">
      <w:pPr>
        <w:spacing w:before="160" w:line="276" w:lineRule="auto"/>
        <w:rPr>
          <w:rFonts w:ascii="Arial" w:eastAsia="Arial" w:hAnsi="Arial" w:cs="Arial"/>
          <w:color w:val="434343"/>
        </w:rPr>
      </w:pPr>
      <w:r>
        <w:rPr>
          <w:rFonts w:ascii="Arial" w:eastAsia="Arial" w:hAnsi="Arial" w:cs="Arial"/>
          <w:b/>
        </w:rPr>
        <w:t>Отчетный период</w:t>
      </w:r>
      <w:r>
        <w:rPr>
          <w:rFonts w:ascii="Arial" w:eastAsia="Arial" w:hAnsi="Arial" w:cs="Arial"/>
          <w:color w:val="434343"/>
        </w:rPr>
        <w:t xml:space="preserve"> – период времени, который используется для целей определения размера и срока уплаты Вознаграждения Организации, формирования Отчетов и иных целей, предусмотренных Регламентом.</w:t>
      </w:r>
    </w:p>
    <w:p w14:paraId="39E73DFA" w14:textId="77777777" w:rsidR="00AC6B6F" w:rsidRDefault="00C834DB">
      <w:pPr>
        <w:spacing w:before="160" w:line="276" w:lineRule="auto"/>
        <w:rPr>
          <w:rFonts w:ascii="Arial" w:eastAsia="Arial" w:hAnsi="Arial" w:cs="Arial"/>
          <w:color w:val="434343"/>
        </w:rPr>
      </w:pPr>
      <w:r>
        <w:rPr>
          <w:rFonts w:ascii="Arial" w:eastAsia="Arial" w:hAnsi="Arial" w:cs="Arial"/>
          <w:b/>
        </w:rPr>
        <w:lastRenderedPageBreak/>
        <w:t>Офис Брокера</w:t>
      </w:r>
      <w:r>
        <w:rPr>
          <w:rFonts w:ascii="Arial" w:eastAsia="Arial" w:hAnsi="Arial" w:cs="Arial"/>
        </w:rPr>
        <w:t xml:space="preserve"> </w:t>
      </w:r>
      <w:r>
        <w:rPr>
          <w:rFonts w:ascii="Arial" w:eastAsia="Arial" w:hAnsi="Arial" w:cs="Arial"/>
          <w:color w:val="434343"/>
        </w:rPr>
        <w:t>– помещение, являющееся местонахождением Брокера, информация о котором раскрыта на сайте Брокера.</w:t>
      </w:r>
    </w:p>
    <w:p w14:paraId="77416E6B" w14:textId="5000ADAA" w:rsidR="00AC6B6F" w:rsidRDefault="00C834DB">
      <w:pPr>
        <w:spacing w:before="160" w:line="276" w:lineRule="auto"/>
        <w:rPr>
          <w:rFonts w:ascii="Arial" w:eastAsia="Arial" w:hAnsi="Arial" w:cs="Arial"/>
          <w:color w:val="434343"/>
        </w:rPr>
      </w:pPr>
      <w:r>
        <w:rPr>
          <w:rFonts w:ascii="Arial" w:eastAsia="Arial" w:hAnsi="Arial" w:cs="Arial"/>
          <w:b/>
        </w:rPr>
        <w:t>Портфель</w:t>
      </w:r>
      <w:r>
        <w:rPr>
          <w:rFonts w:ascii="Arial" w:eastAsia="Arial" w:hAnsi="Arial" w:cs="Arial"/>
          <w:color w:val="434343"/>
        </w:rPr>
        <w:t xml:space="preserve"> – совокупность сгруппированных по определенному признаку Активов Клиента (денежных средств, ценных бумаг, </w:t>
      </w:r>
      <w:r w:rsidR="009E5DD6">
        <w:rPr>
          <w:rFonts w:ascii="Arial" w:eastAsia="Arial" w:hAnsi="Arial" w:cs="Arial"/>
          <w:color w:val="434343"/>
        </w:rPr>
        <w:t>д</w:t>
      </w:r>
      <w:r>
        <w:rPr>
          <w:rFonts w:ascii="Arial" w:eastAsia="Arial" w:hAnsi="Arial" w:cs="Arial"/>
          <w:color w:val="434343"/>
        </w:rPr>
        <w:t>рагоценных металлов), обязательств из Сделок, совершенных в соответствии с заключенным с Клиентом Договором о Брокерском обслуживании (сделки за счет имущества, входящего в состав Активов Клиентов), задолженность Клиента перед Организацией. У Клиента может быть несколько Портфелей, сгруппированных по месту совершения сделок, и (или) месту расчетов, и (или) по иным признакам, определяемых Брокером , в этом случае одни и те же Активы Клиента и (или) одни и те же обязательств из Сделок за счет Клиента и (или) одна и та же задолженность Клиента перед Организацией, входящие в состав одного Портфеля, не могут одновременно входить в состав другого Портфеля.</w:t>
      </w:r>
    </w:p>
    <w:p w14:paraId="2435ED78" w14:textId="77777777" w:rsidR="00AC6B6F" w:rsidRDefault="00C834DB">
      <w:pPr>
        <w:spacing w:before="160" w:line="276" w:lineRule="auto"/>
        <w:rPr>
          <w:rFonts w:ascii="Arial" w:eastAsia="Arial" w:hAnsi="Arial" w:cs="Arial"/>
          <w:color w:val="434343"/>
        </w:rPr>
      </w:pPr>
      <w:r>
        <w:rPr>
          <w:rFonts w:ascii="Arial" w:eastAsia="Arial" w:hAnsi="Arial" w:cs="Arial"/>
          <w:b/>
        </w:rPr>
        <w:t>Порядок определения инвестиционного профиля</w:t>
      </w:r>
      <w:r>
        <w:rPr>
          <w:rFonts w:ascii="Arial" w:eastAsia="Arial" w:hAnsi="Arial" w:cs="Arial"/>
          <w:color w:val="434343"/>
        </w:rPr>
        <w:t xml:space="preserve"> – Порядок определения инвестиционного профиля Клиента при осуществлении АО «ПБС» деятельности по инвестиционному консультированию.</w:t>
      </w:r>
    </w:p>
    <w:p w14:paraId="43E3CBF7" w14:textId="77777777" w:rsidR="00AC6B6F" w:rsidRDefault="00C834DB">
      <w:pPr>
        <w:spacing w:before="160" w:line="276" w:lineRule="auto"/>
        <w:rPr>
          <w:rFonts w:ascii="Arial" w:eastAsia="Arial" w:hAnsi="Arial" w:cs="Arial"/>
          <w:color w:val="434343"/>
        </w:rPr>
      </w:pPr>
      <w:r>
        <w:rPr>
          <w:rFonts w:ascii="Arial" w:eastAsia="Arial" w:hAnsi="Arial" w:cs="Arial"/>
          <w:b/>
        </w:rPr>
        <w:t>Правила торговой системы (ТС)</w:t>
      </w:r>
      <w:r>
        <w:rPr>
          <w:rFonts w:ascii="Arial" w:eastAsia="Arial" w:hAnsi="Arial" w:cs="Arial"/>
          <w:color w:val="434343"/>
        </w:rPr>
        <w:t xml:space="preserve"> – любые правила, регламенты, инструкции, условия сделок, нормативные документы или требования, обязательные для исполнения всеми участниками торговых систем. Действующие правила ТС и иные акты перечисленных в Регламенте торговых систем – организаторов торговли, в которых АО «ПБС» совершает сделки в соответствии с поручением Клиента, считаются неотъемлемой частью настоящего Регламента. В настоящем Регламенте в понятие ТС также включаются клиринговые, депозитарные и расчетные системы, обеспечивающие исполнение обязательств по сделкам в ТС, а правила и процедуры таких депозитарных и расчетных систем понимаются как неотъемлемая часть правил ТС.</w:t>
      </w:r>
    </w:p>
    <w:p w14:paraId="1514A57D" w14:textId="77777777" w:rsidR="00AC6B6F" w:rsidRDefault="00C834DB">
      <w:pPr>
        <w:spacing w:before="160" w:line="276" w:lineRule="auto"/>
        <w:rPr>
          <w:rFonts w:ascii="Arial" w:eastAsia="Arial" w:hAnsi="Arial" w:cs="Arial"/>
          <w:color w:val="434343"/>
        </w:rPr>
      </w:pPr>
      <w:r>
        <w:rPr>
          <w:rFonts w:ascii="Arial" w:eastAsia="Arial" w:hAnsi="Arial" w:cs="Arial"/>
          <w:b/>
        </w:rPr>
        <w:t>ПЭП</w:t>
      </w:r>
      <w:r>
        <w:rPr>
          <w:rFonts w:ascii="Arial" w:eastAsia="Arial" w:hAnsi="Arial" w:cs="Arial"/>
          <w:color w:val="434343"/>
        </w:rPr>
        <w:t xml:space="preserve"> – простая электронная подпись.</w:t>
      </w:r>
    </w:p>
    <w:p w14:paraId="541D6F52" w14:textId="77777777" w:rsidR="00AC6B6F" w:rsidRDefault="00C834DB">
      <w:pPr>
        <w:spacing w:before="160" w:line="276" w:lineRule="auto"/>
        <w:rPr>
          <w:rFonts w:ascii="Arial" w:eastAsia="Arial" w:hAnsi="Arial" w:cs="Arial"/>
          <w:color w:val="434343"/>
        </w:rPr>
      </w:pPr>
      <w:r>
        <w:rPr>
          <w:rFonts w:ascii="Arial" w:eastAsia="Arial" w:hAnsi="Arial" w:cs="Arial"/>
          <w:b/>
        </w:rPr>
        <w:t>Поручение (заявка)</w:t>
      </w:r>
      <w:r>
        <w:rPr>
          <w:rFonts w:ascii="Arial" w:eastAsia="Arial" w:hAnsi="Arial" w:cs="Arial"/>
          <w:color w:val="434343"/>
        </w:rPr>
        <w:t xml:space="preserve"> – указание, данное Клиентом Брокеру в порядке и с соблюдением условий, установленных РОФР, и направляемое с целью получения от Брокера оказываемых им услуг.</w:t>
      </w:r>
    </w:p>
    <w:p w14:paraId="08447E80" w14:textId="77777777" w:rsidR="00AC6B6F" w:rsidRDefault="00C834DB">
      <w:pPr>
        <w:spacing w:before="160" w:line="276" w:lineRule="auto"/>
        <w:rPr>
          <w:rFonts w:ascii="Arial" w:eastAsia="Arial" w:hAnsi="Arial" w:cs="Arial"/>
          <w:color w:val="434343"/>
        </w:rPr>
      </w:pPr>
      <w:r>
        <w:rPr>
          <w:rFonts w:ascii="Arial" w:eastAsia="Arial" w:hAnsi="Arial" w:cs="Arial"/>
          <w:b/>
        </w:rPr>
        <w:t>Плановая позиция</w:t>
      </w:r>
      <w:r>
        <w:rPr>
          <w:rFonts w:ascii="Arial" w:eastAsia="Arial" w:hAnsi="Arial" w:cs="Arial"/>
          <w:color w:val="434343"/>
        </w:rPr>
        <w:t xml:space="preserve"> – величина, определяемая в соответствии с требованиями Указания Банка России: - по ценным бумагам в разрезе ценных бумаг каждого эмитента, вида, категории (типа), выпуска, транша, серии как сумма количества ценных бумаг, учитываемых в Портфеле Клиента, а также ценных бумаг, которые должны быть зачислены в Портфель Клиента, за вычетом ценных бумаг, которые должны быть списаны из Портфеля Клиента. - по денежным средствам в разрезе каждой валюты (рублей РФ или иностранной валюты) как сумма денежных средств Клиента, учитываемая в Портфеле Клиента, а также денежных средств, которые должны быть зачислены в Портфель Клиента, за вычетом денежных средств, которые должны быть списаны из Портфеля Клиента, в том числе за вычетом денежных средств, подлежащих списанию из Портфеля в качестве вознаграждения Брокера, компенсируемых за счет Клиента расходов Брокера и иных предусмотренных Регламентом платежей.</w:t>
      </w:r>
    </w:p>
    <w:p w14:paraId="46B5A295" w14:textId="519F6128" w:rsidR="00AC6B6F" w:rsidRDefault="00C834DB">
      <w:pPr>
        <w:spacing w:before="160" w:line="276" w:lineRule="auto"/>
        <w:rPr>
          <w:rFonts w:ascii="Arial" w:eastAsia="Arial" w:hAnsi="Arial" w:cs="Arial"/>
          <w:color w:val="434343"/>
        </w:rPr>
      </w:pPr>
      <w:r>
        <w:rPr>
          <w:rFonts w:ascii="Arial" w:eastAsia="Arial" w:hAnsi="Arial" w:cs="Arial"/>
          <w:b/>
        </w:rPr>
        <w:t>Предоставление индивидуальных инвестиционных рекомендаций (</w:t>
      </w:r>
      <w:r w:rsidR="00625445">
        <w:rPr>
          <w:rFonts w:ascii="Arial" w:eastAsia="Arial" w:hAnsi="Arial" w:cs="Arial"/>
          <w:b/>
        </w:rPr>
        <w:t>п</w:t>
      </w:r>
      <w:r>
        <w:rPr>
          <w:rFonts w:ascii="Arial" w:eastAsia="Arial" w:hAnsi="Arial" w:cs="Arial"/>
          <w:b/>
        </w:rPr>
        <w:t>редоставление ИИР)</w:t>
      </w:r>
      <w:r>
        <w:rPr>
          <w:rFonts w:ascii="Arial" w:eastAsia="Arial" w:hAnsi="Arial" w:cs="Arial"/>
          <w:color w:val="434343"/>
        </w:rPr>
        <w:t xml:space="preserve"> – составление и направление Индивидуальной инвестиционной рекомендации уполномоченным работником Брокера. Не является предоставлением Индивидуальной инвестиционной рекомендации осуществление функций, которые ограничиваются сбором и передачей информации, в том числе запрашиваемой в целях определения Инвестиционного профиля.</w:t>
      </w:r>
    </w:p>
    <w:p w14:paraId="412AFCCE" w14:textId="77777777" w:rsidR="00AC6B6F" w:rsidRDefault="00C834DB">
      <w:pPr>
        <w:spacing w:before="160" w:line="276" w:lineRule="auto"/>
        <w:rPr>
          <w:rFonts w:ascii="Arial" w:eastAsia="Arial" w:hAnsi="Arial" w:cs="Arial"/>
          <w:color w:val="434343"/>
        </w:rPr>
      </w:pPr>
      <w:r>
        <w:rPr>
          <w:rFonts w:ascii="Arial" w:eastAsia="Arial" w:hAnsi="Arial" w:cs="Arial"/>
          <w:b/>
        </w:rPr>
        <w:lastRenderedPageBreak/>
        <w:t>Представитель Клиента</w:t>
      </w:r>
      <w:r>
        <w:rPr>
          <w:rFonts w:ascii="Arial" w:eastAsia="Arial" w:hAnsi="Arial" w:cs="Arial"/>
          <w:color w:val="434343"/>
        </w:rPr>
        <w:t xml:space="preserve"> – лицо, являющееся представителем Клиента и имеющее полномочия (права) совершать от имени Клиента действия, необходимые для исполнения Договора обслуживания.</w:t>
      </w:r>
    </w:p>
    <w:p w14:paraId="29313A09" w14:textId="77777777" w:rsidR="00AC6B6F" w:rsidRDefault="00C834DB">
      <w:pPr>
        <w:spacing w:before="160" w:line="276" w:lineRule="auto"/>
        <w:rPr>
          <w:rFonts w:ascii="Arial" w:eastAsia="Arial" w:hAnsi="Arial" w:cs="Arial"/>
          <w:color w:val="434343"/>
        </w:rPr>
      </w:pPr>
      <w:r>
        <w:rPr>
          <w:rFonts w:ascii="Arial" w:eastAsia="Arial" w:hAnsi="Arial" w:cs="Arial"/>
          <w:b/>
        </w:rPr>
        <w:t>Рабочий день</w:t>
      </w:r>
      <w:r>
        <w:rPr>
          <w:rFonts w:ascii="Arial" w:eastAsia="Arial" w:hAnsi="Arial" w:cs="Arial"/>
          <w:color w:val="434343"/>
        </w:rPr>
        <w:t xml:space="preserve"> – календарный день, кроме официально установленных выходных или нерабочих праздничных дней в соответствии с законодательством Российской Федерации (включительно выходных дней, официально перенесенных на рабочие дни в соответствии с законодательством Российской Федерации), в который Брокер оказывает услуги, предусмотренные Регламентом, если иное дополнительно не установлено Регламентом.</w:t>
      </w:r>
    </w:p>
    <w:p w14:paraId="608C44E2" w14:textId="345C274E" w:rsidR="00AC6B6F" w:rsidRDefault="00C834DB">
      <w:pPr>
        <w:spacing w:before="160" w:line="276" w:lineRule="auto"/>
        <w:rPr>
          <w:rFonts w:ascii="Arial" w:eastAsia="Arial" w:hAnsi="Arial" w:cs="Arial"/>
          <w:color w:val="434343"/>
        </w:rPr>
      </w:pPr>
      <w:r>
        <w:rPr>
          <w:rFonts w:ascii="Arial" w:eastAsia="Arial" w:hAnsi="Arial" w:cs="Arial"/>
          <w:b/>
        </w:rPr>
        <w:t>Регламент (РСФР)</w:t>
      </w:r>
      <w:r>
        <w:rPr>
          <w:rFonts w:ascii="Arial" w:eastAsia="Arial" w:hAnsi="Arial" w:cs="Arial"/>
          <w:color w:val="434343"/>
        </w:rPr>
        <w:t xml:space="preserve"> – настоящий Регламент сервисов на финансовых рынках </w:t>
      </w:r>
      <w:r w:rsidR="005138BD">
        <w:rPr>
          <w:rFonts w:ascii="Arial" w:eastAsia="Arial" w:hAnsi="Arial" w:cs="Arial"/>
          <w:color w:val="434343"/>
        </w:rPr>
        <w:t xml:space="preserve">Акционерного общества </w:t>
      </w:r>
      <w:r>
        <w:rPr>
          <w:rFonts w:ascii="Arial" w:eastAsia="Arial" w:hAnsi="Arial" w:cs="Arial"/>
          <w:color w:val="434343"/>
        </w:rPr>
        <w:t>«Прайм Брокерский Сервис».</w:t>
      </w:r>
    </w:p>
    <w:p w14:paraId="003B753C" w14:textId="77777777" w:rsidR="00AC6B6F" w:rsidRDefault="00C834DB">
      <w:pPr>
        <w:spacing w:before="160" w:line="276" w:lineRule="auto"/>
        <w:rPr>
          <w:rFonts w:ascii="Arial" w:eastAsia="Arial" w:hAnsi="Arial" w:cs="Arial"/>
          <w:color w:val="434343"/>
        </w:rPr>
      </w:pPr>
      <w:r>
        <w:rPr>
          <w:rFonts w:ascii="Arial" w:eastAsia="Arial" w:hAnsi="Arial" w:cs="Arial"/>
          <w:b/>
        </w:rPr>
        <w:t>Сайт Брокера</w:t>
      </w:r>
      <w:r>
        <w:rPr>
          <w:rFonts w:ascii="Arial" w:eastAsia="Arial" w:hAnsi="Arial" w:cs="Arial"/>
          <w:color w:val="434343"/>
        </w:rPr>
        <w:t xml:space="preserve"> – официальная интернет-страница Организации в сети «Интернет»: </w:t>
      </w:r>
      <w:r>
        <w:rPr>
          <w:rFonts w:ascii="Arial" w:eastAsia="Arial" w:hAnsi="Arial" w:cs="Arial"/>
          <w:color w:val="005DDB"/>
        </w:rPr>
        <w:t>https://pbsr.ru</w:t>
      </w:r>
      <w:r>
        <w:rPr>
          <w:rFonts w:ascii="Arial" w:eastAsia="Arial" w:hAnsi="Arial" w:cs="Arial"/>
          <w:color w:val="434343"/>
        </w:rPr>
        <w:t xml:space="preserve"> </w:t>
      </w:r>
    </w:p>
    <w:p w14:paraId="040D3E31" w14:textId="77777777" w:rsidR="00AC6B6F" w:rsidRDefault="00C834DB">
      <w:pPr>
        <w:spacing w:before="160" w:line="276" w:lineRule="auto"/>
        <w:rPr>
          <w:rFonts w:ascii="Arial" w:eastAsia="Arial" w:hAnsi="Arial" w:cs="Arial"/>
          <w:color w:val="434343"/>
        </w:rPr>
      </w:pPr>
      <w:r>
        <w:rPr>
          <w:rFonts w:ascii="Arial" w:eastAsia="Arial" w:hAnsi="Arial" w:cs="Arial"/>
          <w:b/>
        </w:rPr>
        <w:t>Свободный остаток ценных бумаг</w:t>
      </w:r>
      <w:r>
        <w:rPr>
          <w:rFonts w:ascii="Arial" w:eastAsia="Arial" w:hAnsi="Arial" w:cs="Arial"/>
          <w:color w:val="434343"/>
        </w:rPr>
        <w:t xml:space="preserve"> – ценные бумаги Клиента, учитываемые на Инвестиционном счете Клиента, учет прав на которые осуществляется на торговых счетах депо, открытых Клиенту в Депозитарии Брокера и привязанных к Инвестиционному счету Клиента, открытому в рамках Договора обслуживания, свободные от прав третьих лиц, любых обременений и обязательств по состоянию на момент исполнения Длящегося поручения на совершение Сделок займа ценных бумаг ( при наличии).</w:t>
      </w:r>
    </w:p>
    <w:p w14:paraId="0B17848B" w14:textId="47ACB3A3" w:rsidR="00AC6B6F" w:rsidRDefault="00C834DB" w:rsidP="007D6196">
      <w:pPr>
        <w:spacing w:before="160" w:line="276" w:lineRule="auto"/>
        <w:jc w:val="both"/>
        <w:rPr>
          <w:rFonts w:ascii="Arial" w:eastAsia="Arial" w:hAnsi="Arial" w:cs="Arial"/>
          <w:color w:val="434343"/>
        </w:rPr>
      </w:pPr>
      <w:r w:rsidRPr="007D6196">
        <w:rPr>
          <w:rFonts w:ascii="Arial" w:eastAsia="Arial" w:hAnsi="Arial" w:cs="Arial"/>
          <w:b/>
        </w:rPr>
        <w:t>Сделка СВОП</w:t>
      </w:r>
      <w:r w:rsidRPr="007D6196">
        <w:rPr>
          <w:rFonts w:ascii="Arial" w:eastAsia="Arial" w:hAnsi="Arial" w:cs="Arial"/>
          <w:color w:val="434343"/>
        </w:rPr>
        <w:t xml:space="preserve"> – операция по покупке-продаже иностранной валюты, в процессе осуществления которой одновременно заключаются две взаимосвязанные </w:t>
      </w:r>
      <w:r w:rsidR="007D6196" w:rsidRPr="007D6196">
        <w:rPr>
          <w:rFonts w:ascii="Arial" w:eastAsia="Arial" w:hAnsi="Arial" w:cs="Arial"/>
          <w:color w:val="434343"/>
        </w:rPr>
        <w:t>к</w:t>
      </w:r>
      <w:r w:rsidRPr="007D6196">
        <w:rPr>
          <w:rFonts w:ascii="Arial" w:eastAsia="Arial" w:hAnsi="Arial" w:cs="Arial"/>
          <w:color w:val="434343"/>
        </w:rPr>
        <w:t xml:space="preserve">онверсионные сделки: по покупке иностранной валюты (первая часть </w:t>
      </w:r>
      <w:r w:rsidR="007D6196" w:rsidRPr="007D6196">
        <w:rPr>
          <w:rFonts w:ascii="Arial" w:eastAsia="Arial" w:hAnsi="Arial" w:cs="Arial"/>
          <w:color w:val="434343"/>
        </w:rPr>
        <w:t>с</w:t>
      </w:r>
      <w:r w:rsidRPr="007D6196">
        <w:rPr>
          <w:rFonts w:ascii="Arial" w:eastAsia="Arial" w:hAnsi="Arial" w:cs="Arial"/>
          <w:color w:val="434343"/>
        </w:rPr>
        <w:t xml:space="preserve">делки СВОП) с одновременным заключением Конверсионной сделки продажи иностранной валюты с совпадающей валютой лота и совпадающей сопряженной валютой (вторая часть </w:t>
      </w:r>
      <w:r w:rsidR="007D6196" w:rsidRPr="007D6196">
        <w:rPr>
          <w:rFonts w:ascii="Arial" w:eastAsia="Arial" w:hAnsi="Arial" w:cs="Arial"/>
          <w:color w:val="434343"/>
        </w:rPr>
        <w:t>с</w:t>
      </w:r>
      <w:r w:rsidRPr="007D6196">
        <w:rPr>
          <w:rFonts w:ascii="Arial" w:eastAsia="Arial" w:hAnsi="Arial" w:cs="Arial"/>
          <w:color w:val="434343"/>
        </w:rPr>
        <w:t xml:space="preserve">делки СВОП), и наоборот, по продаже иностранной валюты (первая часть </w:t>
      </w:r>
      <w:r w:rsidR="007D6196" w:rsidRPr="007D6196">
        <w:rPr>
          <w:rFonts w:ascii="Arial" w:eastAsia="Arial" w:hAnsi="Arial" w:cs="Arial"/>
          <w:color w:val="434343"/>
        </w:rPr>
        <w:t>с</w:t>
      </w:r>
      <w:r w:rsidRPr="007D6196">
        <w:rPr>
          <w:rFonts w:ascii="Arial" w:eastAsia="Arial" w:hAnsi="Arial" w:cs="Arial"/>
          <w:color w:val="434343"/>
        </w:rPr>
        <w:t xml:space="preserve">делки СВОП) с одновременным заключением Конверсионной сделки покупки иностранной валюты с совпадающей валютой лота и совпадающей сопряженной валютой (вторая часть </w:t>
      </w:r>
      <w:r w:rsidR="007D6196" w:rsidRPr="007D6196">
        <w:rPr>
          <w:rFonts w:ascii="Arial" w:eastAsia="Arial" w:hAnsi="Arial" w:cs="Arial"/>
          <w:color w:val="434343"/>
        </w:rPr>
        <w:t>с</w:t>
      </w:r>
      <w:r w:rsidRPr="007D6196">
        <w:rPr>
          <w:rFonts w:ascii="Arial" w:eastAsia="Arial" w:hAnsi="Arial" w:cs="Arial"/>
          <w:color w:val="434343"/>
        </w:rPr>
        <w:t xml:space="preserve">делки СВОП). При этом сумма обеих сделок (первой и второй частей </w:t>
      </w:r>
      <w:r w:rsidR="007D6196" w:rsidRPr="007D6196">
        <w:rPr>
          <w:rFonts w:ascii="Arial" w:eastAsia="Arial" w:hAnsi="Arial" w:cs="Arial"/>
          <w:color w:val="434343"/>
        </w:rPr>
        <w:t>с</w:t>
      </w:r>
      <w:r w:rsidRPr="007D6196">
        <w:rPr>
          <w:rFonts w:ascii="Arial" w:eastAsia="Arial" w:hAnsi="Arial" w:cs="Arial"/>
          <w:color w:val="434343"/>
        </w:rPr>
        <w:t>делки СВОП) в валюте лота совпадает.</w:t>
      </w:r>
      <w:r w:rsidR="00AB6FE0">
        <w:rPr>
          <w:rFonts w:ascii="Arial" w:eastAsia="Arial" w:hAnsi="Arial" w:cs="Arial"/>
          <w:color w:val="434343"/>
        </w:rPr>
        <w:t xml:space="preserve"> </w:t>
      </w:r>
    </w:p>
    <w:p w14:paraId="5E0D5B54" w14:textId="06EE5782" w:rsidR="00AB6FE0" w:rsidRDefault="00AB6FE0" w:rsidP="007D6196">
      <w:pPr>
        <w:spacing w:before="160" w:line="276" w:lineRule="auto"/>
        <w:jc w:val="both"/>
        <w:rPr>
          <w:rFonts w:ascii="Arial" w:eastAsia="Arial" w:hAnsi="Arial" w:cs="Arial"/>
          <w:color w:val="434343"/>
        </w:rPr>
      </w:pPr>
      <w:r w:rsidRPr="007D6196">
        <w:rPr>
          <w:rFonts w:ascii="Arial" w:eastAsia="Arial" w:hAnsi="Arial" w:cs="Arial"/>
          <w:b/>
        </w:rPr>
        <w:t>СВОП с драгоценным металлом</w:t>
      </w:r>
      <w:r w:rsidRPr="007D6196">
        <w:rPr>
          <w:rFonts w:ascii="Arial" w:eastAsia="Arial" w:hAnsi="Arial" w:cs="Arial"/>
          <w:color w:val="434343"/>
        </w:rPr>
        <w:t xml:space="preserve"> – конверсионная сделка по покупке/продаже </w:t>
      </w:r>
      <w:r w:rsidR="007D6196">
        <w:rPr>
          <w:rFonts w:ascii="Arial" w:eastAsia="Arial" w:hAnsi="Arial" w:cs="Arial"/>
          <w:color w:val="434343"/>
        </w:rPr>
        <w:t>д</w:t>
      </w:r>
      <w:r w:rsidRPr="007D6196">
        <w:rPr>
          <w:rFonts w:ascii="Arial" w:eastAsia="Arial" w:hAnsi="Arial" w:cs="Arial"/>
          <w:color w:val="434343"/>
        </w:rPr>
        <w:t xml:space="preserve">рагоценного металла, заключаемая на рынке драгоценных металлов ПАО Московская Биржа в рамках единой торговой системы, в процессе осуществления которой одновременно заключаются две взаимосвязанные сделки: сделка по покупке </w:t>
      </w:r>
      <w:r w:rsidR="007D6196">
        <w:rPr>
          <w:rFonts w:ascii="Arial" w:eastAsia="Arial" w:hAnsi="Arial" w:cs="Arial"/>
          <w:color w:val="434343"/>
        </w:rPr>
        <w:t>д</w:t>
      </w:r>
      <w:r w:rsidRPr="007D6196">
        <w:rPr>
          <w:rFonts w:ascii="Arial" w:eastAsia="Arial" w:hAnsi="Arial" w:cs="Arial"/>
          <w:color w:val="434343"/>
        </w:rPr>
        <w:t>рагоценного металла и сделка по продаже Драгоценного металла с совпадающей Валютой лота и совпадающей сопряженной валютой, и</w:t>
      </w:r>
      <w:r w:rsidR="007D6196">
        <w:rPr>
          <w:rFonts w:ascii="Arial" w:eastAsia="Arial" w:hAnsi="Arial" w:cs="Arial"/>
          <w:color w:val="434343"/>
        </w:rPr>
        <w:t>ли</w:t>
      </w:r>
      <w:r w:rsidRPr="007D6196">
        <w:rPr>
          <w:rFonts w:ascii="Arial" w:eastAsia="Arial" w:hAnsi="Arial" w:cs="Arial"/>
          <w:color w:val="434343"/>
        </w:rPr>
        <w:t xml:space="preserve"> наоборот, сделка по продаже </w:t>
      </w:r>
      <w:r w:rsidR="007D6196">
        <w:rPr>
          <w:rFonts w:ascii="Arial" w:eastAsia="Arial" w:hAnsi="Arial" w:cs="Arial"/>
          <w:color w:val="434343"/>
        </w:rPr>
        <w:t>д</w:t>
      </w:r>
      <w:r w:rsidRPr="007D6196">
        <w:rPr>
          <w:rFonts w:ascii="Arial" w:eastAsia="Arial" w:hAnsi="Arial" w:cs="Arial"/>
          <w:color w:val="434343"/>
        </w:rPr>
        <w:t xml:space="preserve">рагоценного металла и сделка по покупке Драгоценного металла с совпадающей Валютой лота и совпадающей сопряженной валютой. При этом сумма в Валюте лота обеих сделок совпадает. Валюта лота – </w:t>
      </w:r>
      <w:r w:rsidR="007D6196">
        <w:rPr>
          <w:rFonts w:ascii="Arial" w:eastAsia="Arial" w:hAnsi="Arial" w:cs="Arial"/>
          <w:color w:val="434343"/>
        </w:rPr>
        <w:t>д</w:t>
      </w:r>
      <w:r w:rsidRPr="007D6196">
        <w:rPr>
          <w:rFonts w:ascii="Arial" w:eastAsia="Arial" w:hAnsi="Arial" w:cs="Arial"/>
          <w:color w:val="434343"/>
        </w:rPr>
        <w:t>рагоценный металл, в котором номинирован лот Инструмента валютного рынка и рынка драгоценных металлов ПАО Московская Биржа.</w:t>
      </w:r>
    </w:p>
    <w:p w14:paraId="204486D3" w14:textId="77777777" w:rsidR="00AC6B6F" w:rsidRDefault="00C834DB">
      <w:pPr>
        <w:spacing w:before="160" w:line="276" w:lineRule="auto"/>
        <w:rPr>
          <w:rFonts w:ascii="Arial" w:eastAsia="Arial" w:hAnsi="Arial" w:cs="Arial"/>
          <w:color w:val="434343"/>
        </w:rPr>
      </w:pPr>
      <w:r>
        <w:rPr>
          <w:rFonts w:ascii="Arial" w:eastAsia="Arial" w:hAnsi="Arial" w:cs="Arial"/>
          <w:b/>
        </w:rPr>
        <w:t>Сделка РЕПО</w:t>
      </w:r>
      <w:r>
        <w:rPr>
          <w:rFonts w:ascii="Arial" w:eastAsia="Arial" w:hAnsi="Arial" w:cs="Arial"/>
          <w:color w:val="434343"/>
        </w:rPr>
        <w:t xml:space="preserve"> – договор, по которому одна сторона (Первоначальный продавец по договору РЕПО) обязуется в срок, установленный этим договором, передать в собственность другой стороне (Первоначальному покупателю по договору РЕПО) ценные бумаги, а Первоначальный покупатель по договору РЕПО обязуется принять ценные бумаги и уплатить за них определенную денежную сумму (первая часть договора РЕПО или Первая часть РЕПО), и по которому Первоначальный покупатель по договору РЕПО обязуется в срок, установленный этим договором, передать ценные бумаги в собственность Первоначального продавца по договору РЕПО, а Первоначальный продавец по договору РЕПО обязуется принять ценные бумаги и уплатить за них определенную денежную сумму (вторая часть договора РЕПО или Вторая часть РЕПО).</w:t>
      </w:r>
    </w:p>
    <w:p w14:paraId="781C50AD" w14:textId="74D73274" w:rsidR="00AC6B6F" w:rsidRDefault="00C834DB">
      <w:pPr>
        <w:spacing w:before="160" w:line="276" w:lineRule="auto"/>
        <w:rPr>
          <w:rFonts w:ascii="Arial" w:eastAsia="Arial" w:hAnsi="Arial" w:cs="Arial"/>
          <w:color w:val="434343"/>
        </w:rPr>
      </w:pPr>
      <w:r>
        <w:rPr>
          <w:rFonts w:ascii="Arial" w:eastAsia="Arial" w:hAnsi="Arial" w:cs="Arial"/>
          <w:b/>
        </w:rPr>
        <w:lastRenderedPageBreak/>
        <w:t>СМС-уведомление</w:t>
      </w:r>
      <w:r>
        <w:rPr>
          <w:rFonts w:ascii="Arial" w:eastAsia="Arial" w:hAnsi="Arial" w:cs="Arial"/>
          <w:color w:val="434343"/>
        </w:rPr>
        <w:t xml:space="preserve"> – отправка АО «Прайм Брокерский Сервис» участнику ЭДО, посредством использования оператора сотовой связи, короткого текстового сообщения</w:t>
      </w:r>
      <w:r w:rsidR="00C75092">
        <w:rPr>
          <w:rFonts w:ascii="Arial" w:eastAsia="Arial" w:hAnsi="Arial" w:cs="Arial"/>
          <w:color w:val="434343"/>
        </w:rPr>
        <w:t xml:space="preserve"> </w:t>
      </w:r>
      <w:r w:rsidR="00C75092">
        <w:rPr>
          <w:rFonts w:ascii="Arial" w:eastAsia="Arial" w:hAnsi="Arial" w:cs="Arial"/>
          <w:b/>
        </w:rPr>
        <w:t>SMS</w:t>
      </w:r>
      <w:r>
        <w:rPr>
          <w:rFonts w:ascii="Arial" w:eastAsia="Arial" w:hAnsi="Arial" w:cs="Arial"/>
          <w:color w:val="434343"/>
        </w:rPr>
        <w:t>, состоящего из букв или символов, набранных в определенной последовательности.</w:t>
      </w:r>
    </w:p>
    <w:p w14:paraId="714FE751" w14:textId="77777777" w:rsidR="00AC6B6F" w:rsidRDefault="00C834DB">
      <w:pPr>
        <w:spacing w:before="160" w:line="276" w:lineRule="auto"/>
        <w:rPr>
          <w:rFonts w:ascii="Arial" w:eastAsia="Arial" w:hAnsi="Arial" w:cs="Arial"/>
          <w:color w:val="434343"/>
        </w:rPr>
      </w:pPr>
      <w:r>
        <w:rPr>
          <w:rFonts w:ascii="Arial" w:eastAsia="Arial" w:hAnsi="Arial" w:cs="Arial"/>
          <w:b/>
        </w:rPr>
        <w:t>Сайт Брокера в сети «Интернет»</w:t>
      </w:r>
      <w:r>
        <w:rPr>
          <w:rFonts w:ascii="Arial" w:eastAsia="Arial" w:hAnsi="Arial" w:cs="Arial"/>
          <w:color w:val="434343"/>
        </w:rPr>
        <w:t xml:space="preserve"> – специализированная страница Брокера в глобальной компьютерной сети Интернет, где Брокер размещает текст настоящего Регламента, сведения об изменениях в тексте Регламента, а также иную информацию, раскрытие которой предусмотрено настоящим Регламентом.</w:t>
      </w:r>
    </w:p>
    <w:p w14:paraId="216A12FA" w14:textId="77777777" w:rsidR="00AC6B6F" w:rsidRDefault="00C834DB">
      <w:pPr>
        <w:spacing w:before="160" w:line="276" w:lineRule="auto"/>
        <w:rPr>
          <w:rFonts w:ascii="Arial" w:eastAsia="Arial" w:hAnsi="Arial" w:cs="Arial"/>
          <w:color w:val="434343"/>
        </w:rPr>
      </w:pPr>
      <w:r>
        <w:rPr>
          <w:rFonts w:ascii="Arial" w:eastAsia="Arial" w:hAnsi="Arial" w:cs="Arial"/>
          <w:b/>
        </w:rPr>
        <w:t>Система электронного документооборота (ЭДО)</w:t>
      </w:r>
      <w:r>
        <w:rPr>
          <w:rFonts w:ascii="Arial" w:eastAsia="Arial" w:hAnsi="Arial" w:cs="Arial"/>
          <w:color w:val="434343"/>
        </w:rPr>
        <w:t xml:space="preserve"> – корпоративная информационная система Брокера, в том числе ИТС, позволяющая осуществлять обмен электронными документами в соответствии с  заключенным между Клиентом и Брокером соглашением об обмене Документами в электронном виде, в соответствии с которым Брокер обязуется принимать и обрабатывать Документы в электронном виде, а Клиент обязуется осуществлять подписание Электронных документов Электронной подписью, заверение Электронных образов документов Электронной подписью в порядке, предусмотренном указанным соглашением.</w:t>
      </w:r>
    </w:p>
    <w:p w14:paraId="7D66C0BB" w14:textId="77777777" w:rsidR="00AC6B6F" w:rsidRDefault="00C834DB">
      <w:pPr>
        <w:spacing w:before="160" w:line="276" w:lineRule="auto"/>
        <w:rPr>
          <w:rFonts w:ascii="Arial" w:eastAsia="Arial" w:hAnsi="Arial" w:cs="Arial"/>
          <w:color w:val="434343"/>
        </w:rPr>
      </w:pPr>
      <w:r>
        <w:rPr>
          <w:rFonts w:ascii="Arial" w:eastAsia="Arial" w:hAnsi="Arial" w:cs="Arial"/>
          <w:b/>
        </w:rPr>
        <w:t>Сделки (договоры), требующие проведения тестирования</w:t>
      </w:r>
      <w:r>
        <w:rPr>
          <w:rFonts w:ascii="Arial" w:eastAsia="Arial" w:hAnsi="Arial" w:cs="Arial"/>
          <w:color w:val="434343"/>
        </w:rPr>
        <w:t xml:space="preserve"> – гражданско-правовые сделки с ценными бумагами и договоры, являющиеся производными финансовыми инструментами, совершение (заключение) которых по поручению Клиента – физического лица, не признанного квалифицированным инвестором, требует в соответствии с федеральными законами проведения тестирования.</w:t>
      </w:r>
    </w:p>
    <w:p w14:paraId="69FCC3D0" w14:textId="77777777" w:rsidR="00AC6B6F" w:rsidRPr="00C75092" w:rsidRDefault="00C834DB">
      <w:pPr>
        <w:spacing w:before="160" w:line="276" w:lineRule="auto"/>
        <w:rPr>
          <w:rFonts w:ascii="Arial" w:eastAsia="Arial" w:hAnsi="Arial" w:cs="Arial"/>
          <w:bCs/>
        </w:rPr>
      </w:pPr>
      <w:r>
        <w:rPr>
          <w:rFonts w:ascii="Arial" w:eastAsia="Arial" w:hAnsi="Arial" w:cs="Arial"/>
          <w:b/>
        </w:rPr>
        <w:t>Сообщения</w:t>
      </w:r>
      <w:r>
        <w:rPr>
          <w:rFonts w:ascii="Arial" w:eastAsia="Arial" w:hAnsi="Arial" w:cs="Arial"/>
          <w:color w:val="434343"/>
        </w:rPr>
        <w:t xml:space="preserve"> – любые распорядительные и информационные сообщения и документы, направляемые Брокером и Клиентом друг другу в процессе исполнения договорных обязательств.</w:t>
      </w:r>
      <w:r>
        <w:rPr>
          <w:rFonts w:ascii="Arial" w:eastAsia="Arial" w:hAnsi="Arial" w:cs="Arial"/>
          <w:color w:val="434343"/>
        </w:rPr>
        <w:br/>
      </w:r>
      <w:r>
        <w:rPr>
          <w:rFonts w:ascii="Arial" w:eastAsia="Arial" w:hAnsi="Arial" w:cs="Arial"/>
          <w:b/>
        </w:rPr>
        <w:t>Специальный брокерский счет (СБС)</w:t>
      </w:r>
      <w:r w:rsidRPr="00C75092">
        <w:rPr>
          <w:rFonts w:ascii="Arial" w:eastAsia="Arial" w:hAnsi="Arial" w:cs="Arial"/>
          <w:b/>
        </w:rPr>
        <w:t xml:space="preserve"> – </w:t>
      </w:r>
      <w:r w:rsidRPr="00C75092">
        <w:rPr>
          <w:rFonts w:ascii="Arial" w:eastAsia="Arial" w:hAnsi="Arial" w:cs="Arial"/>
          <w:bCs/>
        </w:rPr>
        <w:t>отдельный банковский счет, открытый Брокером в кредитной организации и используемый для учета денежных средств Клиентов, переданных ими Брокеру для последующего инвестирования в финансовые инструменты, а также денежных средств, полученных по Сделкам, совершенным Брокером на основании Договоров с Клиентами.</w:t>
      </w:r>
    </w:p>
    <w:p w14:paraId="542A22BE" w14:textId="5089B480" w:rsidR="00AC6B6F" w:rsidRDefault="00CD6005">
      <w:pPr>
        <w:spacing w:before="160" w:line="276" w:lineRule="auto"/>
        <w:rPr>
          <w:rFonts w:ascii="Arial" w:eastAsia="Arial" w:hAnsi="Arial" w:cs="Arial"/>
          <w:color w:val="434343"/>
        </w:rPr>
      </w:pPr>
      <w:proofErr w:type="spellStart"/>
      <w:r w:rsidRPr="007D6196">
        <w:rPr>
          <w:rFonts w:ascii="Arial" w:eastAsia="Arial" w:hAnsi="Arial" w:cs="Arial"/>
          <w:b/>
          <w:lang w:val="en-US"/>
        </w:rPr>
        <w:t>PrimeBroker</w:t>
      </w:r>
      <w:proofErr w:type="spellEnd"/>
      <w:r w:rsidRPr="007D6196">
        <w:rPr>
          <w:rFonts w:ascii="Arial" w:eastAsia="Arial" w:hAnsi="Arial" w:cs="Arial"/>
          <w:color w:val="434343"/>
        </w:rPr>
        <w:t xml:space="preserve"> – лицо</w:t>
      </w:r>
      <w:r>
        <w:rPr>
          <w:rFonts w:ascii="Arial" w:eastAsia="Arial" w:hAnsi="Arial" w:cs="Arial"/>
          <w:color w:val="434343"/>
        </w:rPr>
        <w:t>, выступающее в роли посредника между брокером и клиентом. Может быть лицо, которое не является членом фондовой биржи, но представляет финансовые консультации и принимает поручения клиентов на покупку или продажу активов, передавая их на исполнение основному брокеру.</w:t>
      </w:r>
    </w:p>
    <w:p w14:paraId="6F83BBFF" w14:textId="77777777" w:rsidR="00AC6B6F" w:rsidRDefault="00C834DB">
      <w:pPr>
        <w:spacing w:before="160" w:line="276" w:lineRule="auto"/>
        <w:rPr>
          <w:rFonts w:ascii="Arial" w:eastAsia="Arial" w:hAnsi="Arial" w:cs="Arial"/>
          <w:color w:val="434343"/>
        </w:rPr>
      </w:pPr>
      <w:r>
        <w:rPr>
          <w:rFonts w:ascii="Arial" w:eastAsia="Arial" w:hAnsi="Arial" w:cs="Arial"/>
          <w:b/>
        </w:rPr>
        <w:t>Стороны</w:t>
      </w:r>
      <w:r>
        <w:rPr>
          <w:rFonts w:ascii="Arial" w:eastAsia="Arial" w:hAnsi="Arial" w:cs="Arial"/>
          <w:color w:val="434343"/>
        </w:rPr>
        <w:t xml:space="preserve"> – Брокер и Клиент при совместном упоминании.</w:t>
      </w:r>
    </w:p>
    <w:p w14:paraId="2BD011D6" w14:textId="77777777" w:rsidR="00AC6B6F" w:rsidRDefault="00C834DB">
      <w:pPr>
        <w:spacing w:before="160" w:line="276" w:lineRule="auto"/>
        <w:rPr>
          <w:rFonts w:ascii="Arial" w:eastAsia="Arial" w:hAnsi="Arial" w:cs="Arial"/>
          <w:color w:val="434343"/>
        </w:rPr>
      </w:pPr>
      <w:r>
        <w:rPr>
          <w:rFonts w:ascii="Arial" w:eastAsia="Arial" w:hAnsi="Arial" w:cs="Arial"/>
          <w:b/>
        </w:rPr>
        <w:t>Стоимость Портфеля клиента</w:t>
      </w:r>
      <w:r>
        <w:rPr>
          <w:rFonts w:ascii="Arial" w:eastAsia="Arial" w:hAnsi="Arial" w:cs="Arial"/>
          <w:color w:val="434343"/>
        </w:rPr>
        <w:t xml:space="preserve"> – величина, рассчитываемая в соответствии с требованиями Указания Банка России, представляющая собой сумму значений Плановых позиций Клиента, рассчитанных по каждому виду имущества, составляющего Портфель Клиента. </w:t>
      </w:r>
    </w:p>
    <w:p w14:paraId="6848FD4E" w14:textId="77777777" w:rsidR="00AC6B6F" w:rsidRDefault="00C834DB">
      <w:pPr>
        <w:spacing w:before="160" w:line="276" w:lineRule="auto"/>
        <w:rPr>
          <w:rFonts w:ascii="Arial" w:eastAsia="Arial" w:hAnsi="Arial" w:cs="Arial"/>
          <w:color w:val="434343"/>
        </w:rPr>
      </w:pPr>
      <w:r>
        <w:rPr>
          <w:rFonts w:ascii="Arial" w:eastAsia="Arial" w:hAnsi="Arial" w:cs="Arial"/>
          <w:b/>
        </w:rPr>
        <w:t>Счет депо</w:t>
      </w:r>
      <w:r>
        <w:rPr>
          <w:rFonts w:ascii="Arial" w:eastAsia="Arial" w:hAnsi="Arial" w:cs="Arial"/>
          <w:color w:val="434343"/>
        </w:rPr>
        <w:t xml:space="preserve"> – учетный регистр, являющийся совокупностью записей, объединенных общим признаком и предназначенный для учета ценных бумаг.</w:t>
      </w:r>
    </w:p>
    <w:p w14:paraId="532A8CE0" w14:textId="4F41D1B6" w:rsidR="00AC6B6F" w:rsidRDefault="00C834DB">
      <w:pPr>
        <w:spacing w:before="160" w:line="276" w:lineRule="auto"/>
        <w:rPr>
          <w:rFonts w:ascii="Arial" w:eastAsia="Arial" w:hAnsi="Arial" w:cs="Arial"/>
          <w:color w:val="434343"/>
        </w:rPr>
      </w:pPr>
      <w:r>
        <w:rPr>
          <w:rFonts w:ascii="Arial" w:eastAsia="Arial" w:hAnsi="Arial" w:cs="Arial"/>
          <w:b/>
        </w:rPr>
        <w:t>Тариф</w:t>
      </w:r>
      <w:r w:rsidR="00E96383">
        <w:rPr>
          <w:rFonts w:ascii="Arial" w:eastAsia="Arial" w:hAnsi="Arial" w:cs="Arial"/>
          <w:b/>
        </w:rPr>
        <w:t>ный план</w:t>
      </w:r>
      <w:r>
        <w:rPr>
          <w:rFonts w:ascii="Arial" w:eastAsia="Arial" w:hAnsi="Arial" w:cs="Arial"/>
          <w:color w:val="434343"/>
        </w:rPr>
        <w:t xml:space="preserve"> – определенная Брокером стандартная форма коммерческого предложения</w:t>
      </w:r>
      <w:r w:rsidR="00CD6005" w:rsidRPr="00CD6005">
        <w:rPr>
          <w:rFonts w:ascii="Arial" w:eastAsia="Arial" w:hAnsi="Arial" w:cs="Arial"/>
          <w:color w:val="434343"/>
        </w:rPr>
        <w:t xml:space="preserve"> </w:t>
      </w:r>
      <w:r>
        <w:rPr>
          <w:rFonts w:ascii="Arial" w:eastAsia="Arial" w:hAnsi="Arial" w:cs="Arial"/>
          <w:color w:val="434343"/>
        </w:rPr>
        <w:t xml:space="preserve">в Регламент сервисов </w:t>
      </w:r>
      <w:r w:rsidR="00CD6005">
        <w:rPr>
          <w:rFonts w:ascii="Arial" w:eastAsia="Arial" w:hAnsi="Arial" w:cs="Arial"/>
          <w:color w:val="434343"/>
        </w:rPr>
        <w:t xml:space="preserve">на финансовых рынках </w:t>
      </w:r>
      <w:r>
        <w:rPr>
          <w:rFonts w:ascii="Arial" w:eastAsia="Arial" w:hAnsi="Arial" w:cs="Arial"/>
          <w:color w:val="434343"/>
        </w:rPr>
        <w:t>АО «Прайм брокерский сервис»,</w:t>
      </w:r>
      <w:r w:rsidR="00CD6005">
        <w:rPr>
          <w:rFonts w:ascii="Arial" w:eastAsia="Arial" w:hAnsi="Arial" w:cs="Arial"/>
          <w:color w:val="434343"/>
        </w:rPr>
        <w:t xml:space="preserve"> в котором</w:t>
      </w:r>
      <w:r>
        <w:rPr>
          <w:rFonts w:ascii="Arial" w:eastAsia="Arial" w:hAnsi="Arial" w:cs="Arial"/>
          <w:color w:val="434343"/>
        </w:rPr>
        <w:t xml:space="preserve"> указан перечень предлагаемых услуг и порядок определения их стоимости. Тариф</w:t>
      </w:r>
      <w:r w:rsidR="00CD6005">
        <w:rPr>
          <w:rFonts w:ascii="Arial" w:eastAsia="Arial" w:hAnsi="Arial" w:cs="Arial"/>
          <w:color w:val="434343"/>
        </w:rPr>
        <w:t xml:space="preserve">ные </w:t>
      </w:r>
      <w:r w:rsidR="0007045C">
        <w:rPr>
          <w:rFonts w:ascii="Arial" w:eastAsia="Arial" w:hAnsi="Arial" w:cs="Arial"/>
          <w:color w:val="434343"/>
        </w:rPr>
        <w:t>планы утверждаются</w:t>
      </w:r>
      <w:r>
        <w:rPr>
          <w:rFonts w:ascii="Arial" w:eastAsia="Arial" w:hAnsi="Arial" w:cs="Arial"/>
          <w:color w:val="434343"/>
        </w:rPr>
        <w:t xml:space="preserve"> Генеральным директором, вступают в силу в соответствии с процедурой, установленной Договором обслуживания, публикуются на </w:t>
      </w:r>
      <w:r w:rsidR="00CD6005">
        <w:rPr>
          <w:rFonts w:ascii="Arial" w:eastAsia="Arial" w:hAnsi="Arial" w:cs="Arial"/>
          <w:color w:val="434343"/>
        </w:rPr>
        <w:t>с</w:t>
      </w:r>
      <w:r>
        <w:rPr>
          <w:rFonts w:ascii="Arial" w:eastAsia="Arial" w:hAnsi="Arial" w:cs="Arial"/>
          <w:color w:val="434343"/>
        </w:rPr>
        <w:t xml:space="preserve">айте Брокера в </w:t>
      </w:r>
      <w:r w:rsidR="00CD6005">
        <w:rPr>
          <w:rFonts w:ascii="Arial" w:eastAsia="Arial" w:hAnsi="Arial" w:cs="Arial"/>
          <w:color w:val="434343"/>
        </w:rPr>
        <w:t xml:space="preserve">информационно-телекоммуникационной </w:t>
      </w:r>
      <w:r>
        <w:rPr>
          <w:rFonts w:ascii="Arial" w:eastAsia="Arial" w:hAnsi="Arial" w:cs="Arial"/>
          <w:color w:val="434343"/>
        </w:rPr>
        <w:t xml:space="preserve">сети Интернет </w:t>
      </w:r>
      <w:r w:rsidR="00CD6005">
        <w:rPr>
          <w:rFonts w:ascii="Arial" w:eastAsia="Arial" w:hAnsi="Arial" w:cs="Arial"/>
          <w:color w:val="434343"/>
        </w:rPr>
        <w:t xml:space="preserve">в разделе </w:t>
      </w:r>
      <w:r>
        <w:rPr>
          <w:rFonts w:ascii="Arial" w:eastAsia="Arial" w:hAnsi="Arial" w:cs="Arial"/>
          <w:color w:val="434343"/>
        </w:rPr>
        <w:t xml:space="preserve"> «Тарифы» и могут быть изменены Брокером в одностороннем порядке.</w:t>
      </w:r>
      <w:r w:rsidR="00E96383" w:rsidRPr="00E96383">
        <w:rPr>
          <w:rFonts w:ascii="Arial" w:eastAsia="Arial" w:hAnsi="Arial" w:cs="Arial"/>
          <w:color w:val="434343"/>
        </w:rPr>
        <w:t xml:space="preserve"> </w:t>
      </w:r>
    </w:p>
    <w:p w14:paraId="2532E1AA" w14:textId="1F8C654A" w:rsidR="00E96383" w:rsidRDefault="00E96383">
      <w:pPr>
        <w:spacing w:before="160" w:line="276" w:lineRule="auto"/>
        <w:rPr>
          <w:rFonts w:ascii="Arial" w:eastAsia="Arial" w:hAnsi="Arial" w:cs="Arial"/>
          <w:color w:val="434343"/>
        </w:rPr>
      </w:pPr>
      <w:r w:rsidRPr="00E96383">
        <w:rPr>
          <w:rFonts w:ascii="Arial" w:eastAsia="Arial" w:hAnsi="Arial" w:cs="Arial"/>
          <w:color w:val="434343"/>
        </w:rPr>
        <w:lastRenderedPageBreak/>
        <w:t>Тарифные планы - сведения о суммах и ставках вознаграждения Брокера, издержек, сборов и прочих расходов Брокера, подлежащих уплате и (или) возмещению Клиентом.</w:t>
      </w:r>
    </w:p>
    <w:p w14:paraId="226B4AAA" w14:textId="77777777" w:rsidR="00AC6B6F" w:rsidRDefault="00C834DB">
      <w:pPr>
        <w:spacing w:before="160" w:line="276" w:lineRule="auto"/>
        <w:rPr>
          <w:rFonts w:ascii="Arial" w:eastAsia="Arial" w:hAnsi="Arial" w:cs="Arial"/>
          <w:color w:val="434343"/>
        </w:rPr>
      </w:pPr>
      <w:r>
        <w:rPr>
          <w:rFonts w:ascii="Arial" w:eastAsia="Arial" w:hAnsi="Arial" w:cs="Arial"/>
          <w:b/>
        </w:rPr>
        <w:t>Тестирование</w:t>
      </w:r>
      <w:r>
        <w:rPr>
          <w:rFonts w:ascii="Arial" w:eastAsia="Arial" w:hAnsi="Arial" w:cs="Arial"/>
          <w:color w:val="434343"/>
        </w:rPr>
        <w:t xml:space="preserve"> – тестирование физического лица, не являющегося квалифицированным инвестором, введенное Федеральным законом от 31.07.2020 № 306-ФЗ «О внесении изменений в Федеральный закон «О рынке ценных бумаг» и отдельные законодательные акты Российской Федерации».</w:t>
      </w:r>
    </w:p>
    <w:p w14:paraId="091C14B5" w14:textId="77777777" w:rsidR="00AC6B6F" w:rsidRDefault="00C834DB">
      <w:pPr>
        <w:spacing w:before="160" w:line="276" w:lineRule="auto"/>
        <w:rPr>
          <w:rFonts w:ascii="Arial" w:eastAsia="Arial" w:hAnsi="Arial" w:cs="Arial"/>
          <w:color w:val="434343"/>
        </w:rPr>
      </w:pPr>
      <w:r>
        <w:rPr>
          <w:rFonts w:ascii="Arial" w:eastAsia="Arial" w:hAnsi="Arial" w:cs="Arial"/>
          <w:b/>
        </w:rPr>
        <w:t>Тестируемое лицо</w:t>
      </w:r>
      <w:r>
        <w:rPr>
          <w:rFonts w:ascii="Arial" w:eastAsia="Arial" w:hAnsi="Arial" w:cs="Arial"/>
          <w:color w:val="434343"/>
        </w:rPr>
        <w:t xml:space="preserve"> – физическое лицо, не являющееся квалифицированным инвестором, в отношении которого проводится (проведено) тестирование.</w:t>
      </w:r>
    </w:p>
    <w:p w14:paraId="15531908" w14:textId="77777777" w:rsidR="00AC6B6F" w:rsidRDefault="00C834DB">
      <w:pPr>
        <w:spacing w:before="160" w:line="276" w:lineRule="auto"/>
        <w:rPr>
          <w:rFonts w:ascii="Arial" w:eastAsia="Arial" w:hAnsi="Arial" w:cs="Arial"/>
          <w:color w:val="434343"/>
        </w:rPr>
      </w:pPr>
      <w:r>
        <w:rPr>
          <w:rFonts w:ascii="Arial" w:eastAsia="Arial" w:hAnsi="Arial" w:cs="Arial"/>
          <w:b/>
        </w:rPr>
        <w:t>Торговая сессия</w:t>
      </w:r>
      <w:r>
        <w:rPr>
          <w:rFonts w:ascii="Arial" w:eastAsia="Arial" w:hAnsi="Arial" w:cs="Arial"/>
        </w:rPr>
        <w:t xml:space="preserve"> </w:t>
      </w:r>
      <w:r>
        <w:rPr>
          <w:rFonts w:ascii="Arial" w:eastAsia="Arial" w:hAnsi="Arial" w:cs="Arial"/>
          <w:color w:val="434343"/>
        </w:rPr>
        <w:t>– период времени, в течение которого осуществляются торги (заключаются Сделки) через организатора торгов.</w:t>
      </w:r>
    </w:p>
    <w:p w14:paraId="2FF40101" w14:textId="77777777" w:rsidR="00AC6B6F" w:rsidRDefault="00C834DB">
      <w:pPr>
        <w:spacing w:before="160" w:line="276" w:lineRule="auto"/>
        <w:rPr>
          <w:rFonts w:ascii="Arial" w:eastAsia="Arial" w:hAnsi="Arial" w:cs="Arial"/>
          <w:color w:val="434343"/>
        </w:rPr>
      </w:pPr>
      <w:r>
        <w:rPr>
          <w:rFonts w:ascii="Arial" w:eastAsia="Arial" w:hAnsi="Arial" w:cs="Arial"/>
          <w:b/>
          <w:color w:val="434343"/>
        </w:rPr>
        <w:t xml:space="preserve">Организатор торговли (Биржа, торговая система) </w:t>
      </w:r>
      <w:r>
        <w:rPr>
          <w:rFonts w:ascii="Arial" w:eastAsia="Arial" w:hAnsi="Arial" w:cs="Arial"/>
          <w:color w:val="434343"/>
        </w:rPr>
        <w:t xml:space="preserve">– лицо, оказывающее услуги по проведению организованных торгов, как этот термин определен Федеральным законом от 21.11.2011 № 325-ФЗ «Об организованных торгах», на финансовом рынке на основании лицензии биржи или лицензии торговой системы. </w:t>
      </w:r>
    </w:p>
    <w:p w14:paraId="3ED74693" w14:textId="77777777" w:rsidR="00AC6B6F" w:rsidRDefault="00C834DB">
      <w:pPr>
        <w:spacing w:before="160" w:line="276" w:lineRule="auto"/>
        <w:rPr>
          <w:rFonts w:ascii="Arial" w:eastAsia="Arial" w:hAnsi="Arial" w:cs="Arial"/>
          <w:color w:val="434343"/>
        </w:rPr>
      </w:pPr>
      <w:r>
        <w:rPr>
          <w:rFonts w:ascii="Arial" w:eastAsia="Arial" w:hAnsi="Arial" w:cs="Arial"/>
          <w:color w:val="434343"/>
        </w:rPr>
        <w:t xml:space="preserve">Торговля (Торги) производятся по определенным установленным процедурам, зафиксированным в соответствующих Правилах Организатора торговли или иных нормативных документах, обязательных или рекомендуемых для исполнения всеми участниками торгов. </w:t>
      </w:r>
    </w:p>
    <w:p w14:paraId="63BB4C9E" w14:textId="77777777" w:rsidR="00AC6B6F" w:rsidRDefault="00C834DB">
      <w:pPr>
        <w:spacing w:before="160" w:line="276" w:lineRule="auto"/>
        <w:rPr>
          <w:rFonts w:ascii="Arial" w:eastAsia="Arial" w:hAnsi="Arial" w:cs="Arial"/>
          <w:color w:val="434343"/>
        </w:rPr>
      </w:pPr>
      <w:r w:rsidRPr="000C235C">
        <w:rPr>
          <w:rFonts w:ascii="Arial" w:eastAsia="Arial" w:hAnsi="Arial" w:cs="Arial"/>
          <w:b/>
        </w:rPr>
        <w:t>Торговая операция (сделка)</w:t>
      </w:r>
      <w:r>
        <w:rPr>
          <w:rFonts w:ascii="Arial" w:eastAsia="Arial" w:hAnsi="Arial" w:cs="Arial"/>
          <w:color w:val="434343"/>
        </w:rPr>
        <w:t xml:space="preserve"> – любые юридические и фактические (иные) действия Брокера, направленные на установление, изменение или прекращение гражданских прав и обязанностей Брокера и/или её Клиентов, предметом или объектом которых являются ценные бумаги, иностранная валюта, иные финансовые инструменты, совершение сделок с которыми не запрещено законодательством Российской Федерации и допускается Брокером.</w:t>
      </w:r>
    </w:p>
    <w:p w14:paraId="237733B9" w14:textId="77777777" w:rsidR="00AC6B6F" w:rsidRDefault="00C834DB">
      <w:pPr>
        <w:spacing w:before="160" w:line="276" w:lineRule="auto"/>
        <w:rPr>
          <w:rFonts w:ascii="Arial" w:eastAsia="Arial" w:hAnsi="Arial" w:cs="Arial"/>
          <w:color w:val="434343"/>
        </w:rPr>
      </w:pPr>
      <w:r>
        <w:rPr>
          <w:rFonts w:ascii="Arial" w:eastAsia="Arial" w:hAnsi="Arial" w:cs="Arial"/>
          <w:b/>
        </w:rPr>
        <w:t>Требование</w:t>
      </w:r>
      <w:r>
        <w:rPr>
          <w:rFonts w:ascii="Arial" w:eastAsia="Arial" w:hAnsi="Arial" w:cs="Arial"/>
          <w:color w:val="434343"/>
        </w:rPr>
        <w:t xml:space="preserve"> – сообщение распорядительного характера, поданное Клиентом Брокеру с целью возврата Активов Клиенту, в том числе путем их перевода на Инвестиционный счет, открытый в рамках другого Договора, заключенного с Брокером.</w:t>
      </w:r>
    </w:p>
    <w:p w14:paraId="2F081062" w14:textId="60A48B7A" w:rsidR="00AC6B6F" w:rsidRDefault="00C834DB">
      <w:pPr>
        <w:spacing w:before="160" w:line="276" w:lineRule="auto"/>
        <w:rPr>
          <w:rFonts w:ascii="Arial" w:eastAsia="Arial" w:hAnsi="Arial" w:cs="Arial"/>
          <w:color w:val="434343"/>
        </w:rPr>
      </w:pPr>
      <w:r>
        <w:rPr>
          <w:rFonts w:ascii="Arial" w:eastAsia="Arial" w:hAnsi="Arial" w:cs="Arial"/>
          <w:b/>
        </w:rPr>
        <w:t>Уведомление об открытии счета</w:t>
      </w:r>
      <w:r>
        <w:rPr>
          <w:rFonts w:ascii="Arial" w:eastAsia="Arial" w:hAnsi="Arial" w:cs="Arial"/>
          <w:color w:val="434343"/>
        </w:rPr>
        <w:t xml:space="preserve"> – Уведомление о заключении договора и открытии инвестиционного счета и (или) Уведомление о заключении договора и открытии индивидуального инвестиционного счета к РСФР, подтверждающий факт заключения Договора, содержащий его реквизиты.</w:t>
      </w:r>
    </w:p>
    <w:p w14:paraId="636940B6" w14:textId="77777777" w:rsidR="00AC6B6F" w:rsidRDefault="00C834DB">
      <w:pPr>
        <w:spacing w:before="160" w:line="276" w:lineRule="auto"/>
        <w:rPr>
          <w:rFonts w:ascii="Arial" w:eastAsia="Arial" w:hAnsi="Arial" w:cs="Arial"/>
          <w:color w:val="434343"/>
        </w:rPr>
      </w:pPr>
      <w:r>
        <w:rPr>
          <w:rFonts w:ascii="Arial" w:eastAsia="Arial" w:hAnsi="Arial" w:cs="Arial"/>
          <w:b/>
        </w:rPr>
        <w:t>Условное депозитарное поручение</w:t>
      </w:r>
      <w:r>
        <w:rPr>
          <w:rFonts w:ascii="Arial" w:eastAsia="Arial" w:hAnsi="Arial" w:cs="Arial"/>
          <w:color w:val="434343"/>
        </w:rPr>
        <w:t xml:space="preserve"> – поручение, подаваемое Клиентом в момент заключения Депозитарного договора с АО «ПБС» и содержащееся в тексте Условий осуществления депозитарной деятельности АО «ПБС».</w:t>
      </w:r>
    </w:p>
    <w:p w14:paraId="57E48066" w14:textId="77777777" w:rsidR="00AC6B6F" w:rsidRDefault="00C834DB">
      <w:pPr>
        <w:spacing w:before="160" w:line="276" w:lineRule="auto"/>
        <w:rPr>
          <w:rFonts w:ascii="Arial" w:eastAsia="Arial" w:hAnsi="Arial" w:cs="Arial"/>
          <w:color w:val="434343"/>
        </w:rPr>
      </w:pPr>
      <w:r>
        <w:rPr>
          <w:rFonts w:ascii="Arial" w:eastAsia="Arial" w:hAnsi="Arial" w:cs="Arial"/>
          <w:b/>
        </w:rPr>
        <w:t>Фондовый рынок</w:t>
      </w:r>
      <w:r>
        <w:rPr>
          <w:rFonts w:ascii="Arial" w:eastAsia="Arial" w:hAnsi="Arial" w:cs="Arial"/>
          <w:color w:val="434343"/>
        </w:rPr>
        <w:t xml:space="preserve"> – совершение сделок по покупке и продаже, иных сделок с ценными бумагами, финансовыми инструментами, квалифицированными в качестве ценных бумаг, на торгах Организатора торговли и (или) в иных случаях, установленных РСФР, а также на внебиржевом рынке ценных бумаг.</w:t>
      </w:r>
    </w:p>
    <w:p w14:paraId="741EB3AD" w14:textId="77777777" w:rsidR="00AC6B6F" w:rsidRDefault="00C834DB">
      <w:pPr>
        <w:spacing w:before="160" w:line="276" w:lineRule="auto"/>
        <w:rPr>
          <w:rFonts w:ascii="Arial" w:eastAsia="Arial" w:hAnsi="Arial" w:cs="Arial"/>
          <w:color w:val="434343"/>
        </w:rPr>
      </w:pPr>
      <w:r>
        <w:rPr>
          <w:rFonts w:ascii="Arial" w:eastAsia="Arial" w:hAnsi="Arial" w:cs="Arial"/>
          <w:b/>
        </w:rPr>
        <w:t>Ценные бумаги (ЦБ)</w:t>
      </w:r>
      <w:r>
        <w:rPr>
          <w:rFonts w:ascii="Arial" w:eastAsia="Arial" w:hAnsi="Arial" w:cs="Arial"/>
          <w:color w:val="434343"/>
        </w:rPr>
        <w:t xml:space="preserve"> – эмиссионные ценные бумаги (в том смысле, в каком они определяются Федеральным законом РФ «О рынке ценных бумаг» от 22.04.1996 N 39-ФЗ (далее – ФЗ «О рынке ценных бумаг»), а также неэмиссионные ценные бумаги, в том числе инвестиционные паи паевых инвестиционных фондов и иностранные ценные бумаги.</w:t>
      </w:r>
    </w:p>
    <w:p w14:paraId="58DFDFE5" w14:textId="77777777" w:rsidR="00AC6B6F" w:rsidRPr="00737D8B" w:rsidRDefault="00C834DB">
      <w:pPr>
        <w:spacing w:before="160" w:line="276" w:lineRule="auto"/>
        <w:rPr>
          <w:rFonts w:ascii="Arial" w:eastAsia="Arial" w:hAnsi="Arial" w:cs="Arial"/>
          <w:bCs/>
        </w:rPr>
      </w:pPr>
      <w:r>
        <w:rPr>
          <w:rFonts w:ascii="Arial" w:eastAsia="Arial" w:hAnsi="Arial" w:cs="Arial"/>
          <w:b/>
        </w:rPr>
        <w:lastRenderedPageBreak/>
        <w:t>Ценные бумаги Клиента</w:t>
      </w:r>
      <w:r w:rsidRPr="00737D8B">
        <w:rPr>
          <w:rFonts w:ascii="Arial" w:eastAsia="Arial" w:hAnsi="Arial" w:cs="Arial"/>
          <w:b/>
        </w:rPr>
        <w:t xml:space="preserve"> – </w:t>
      </w:r>
      <w:r w:rsidRPr="00737D8B">
        <w:rPr>
          <w:rFonts w:ascii="Arial" w:eastAsia="Arial" w:hAnsi="Arial" w:cs="Arial"/>
          <w:bCs/>
        </w:rPr>
        <w:t>ценные бумаги, принадлежащие Клиенту и учитываемые на его Инвестиционном счете.</w:t>
      </w:r>
    </w:p>
    <w:p w14:paraId="1F9D2B56" w14:textId="77777777" w:rsidR="00AC6B6F" w:rsidRDefault="00C834DB">
      <w:pPr>
        <w:spacing w:before="160" w:line="276" w:lineRule="auto"/>
        <w:rPr>
          <w:rFonts w:ascii="Arial" w:eastAsia="Arial" w:hAnsi="Arial" w:cs="Arial"/>
          <w:color w:val="434343"/>
        </w:rPr>
      </w:pPr>
      <w:r>
        <w:rPr>
          <w:rFonts w:ascii="Arial" w:eastAsia="Arial" w:hAnsi="Arial" w:cs="Arial"/>
          <w:b/>
        </w:rPr>
        <w:t>Электронный образ документа</w:t>
      </w:r>
      <w:r>
        <w:rPr>
          <w:rFonts w:ascii="Arial" w:eastAsia="Arial" w:hAnsi="Arial" w:cs="Arial"/>
          <w:color w:val="434343"/>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электронная копия документа, изготовленного на бумажном носителе, созданная посредством перевода в электронную форму с помощью средств сканирования/фотографирования документа, изготовленного на бумажном носителе, с учетом требований, предусмотренных Соглашением об ЭДО.</w:t>
      </w:r>
      <w:r>
        <w:rPr>
          <w:rFonts w:ascii="Arial" w:eastAsia="Arial" w:hAnsi="Arial" w:cs="Arial"/>
          <w:color w:val="434343"/>
        </w:rPr>
        <w:br/>
      </w:r>
      <w:r>
        <w:rPr>
          <w:rFonts w:ascii="Arial" w:eastAsia="Arial" w:hAnsi="Arial" w:cs="Arial"/>
          <w:color w:val="434343"/>
        </w:rPr>
        <w:br/>
      </w:r>
      <w:r>
        <w:rPr>
          <w:rFonts w:ascii="Arial" w:eastAsia="Arial" w:hAnsi="Arial" w:cs="Arial"/>
          <w:b/>
        </w:rPr>
        <w:t>Соглашение об ЭДО</w:t>
      </w:r>
      <w:r>
        <w:rPr>
          <w:rFonts w:ascii="Arial" w:eastAsia="Arial" w:hAnsi="Arial" w:cs="Arial"/>
          <w:color w:val="434343"/>
          <w:highlight w:val="white"/>
        </w:rPr>
        <w:t xml:space="preserve"> </w:t>
      </w:r>
      <w:r>
        <w:rPr>
          <w:rFonts w:ascii="Arial" w:eastAsia="Arial" w:hAnsi="Arial" w:cs="Arial"/>
          <w:color w:val="434343"/>
        </w:rPr>
        <w:t>– заключенное между Клиентом-физическим лицом и Брокером Соглашение об обмене документами в электронном виде, в соответствии с которым Брокер обязуется принимать и обрабатывать документы в электронном виде, а Клиент обязуется осуществлять подписание электронных документов электронной подписью, заверение Электронных образов документов электронной подписью в порядке, предусмотренном указанным соглашением.</w:t>
      </w:r>
    </w:p>
    <w:p w14:paraId="6B943F3B" w14:textId="77777777" w:rsidR="00AC6B6F" w:rsidRDefault="00C834DB">
      <w:pPr>
        <w:spacing w:before="160" w:line="276" w:lineRule="auto"/>
        <w:jc w:val="both"/>
        <w:rPr>
          <w:rFonts w:ascii="Arial" w:eastAsia="Arial" w:hAnsi="Arial" w:cs="Arial"/>
          <w:color w:val="434343"/>
        </w:rPr>
      </w:pPr>
      <w:r>
        <w:rPr>
          <w:rFonts w:ascii="Arial" w:eastAsia="Arial" w:hAnsi="Arial" w:cs="Arial"/>
          <w:b/>
        </w:rPr>
        <w:t>Торговое поручение</w:t>
      </w:r>
      <w:r>
        <w:rPr>
          <w:rFonts w:ascii="Arial" w:eastAsia="Arial" w:hAnsi="Arial" w:cs="Arial"/>
          <w:color w:val="434343"/>
        </w:rPr>
        <w:t xml:space="preserve"> – поручение клиента Брокеру на совершение сделки.</w:t>
      </w:r>
    </w:p>
    <w:p w14:paraId="314AB518" w14:textId="77777777" w:rsidR="00AC6B6F" w:rsidRDefault="00C834DB">
      <w:pPr>
        <w:spacing w:before="160" w:line="276" w:lineRule="auto"/>
        <w:jc w:val="both"/>
        <w:rPr>
          <w:rFonts w:ascii="Arial" w:eastAsia="Arial" w:hAnsi="Arial" w:cs="Arial"/>
          <w:color w:val="434343"/>
        </w:rPr>
      </w:pPr>
      <w:r>
        <w:rPr>
          <w:rFonts w:ascii="Arial" w:eastAsia="Arial" w:hAnsi="Arial" w:cs="Arial"/>
          <w:b/>
        </w:rPr>
        <w:t>УКЭП</w:t>
      </w:r>
      <w:r>
        <w:rPr>
          <w:rFonts w:ascii="Arial" w:eastAsia="Arial" w:hAnsi="Arial" w:cs="Arial"/>
          <w:color w:val="434343"/>
        </w:rPr>
        <w:t xml:space="preserve"> – усиленная квалифицированная электронная подпись.</w:t>
      </w:r>
    </w:p>
    <w:p w14:paraId="1A121A89" w14:textId="77777777" w:rsidR="00AC6B6F" w:rsidRDefault="00C834DB">
      <w:pPr>
        <w:spacing w:before="160" w:line="276" w:lineRule="auto"/>
        <w:jc w:val="both"/>
        <w:rPr>
          <w:rFonts w:ascii="Arial" w:eastAsia="Arial" w:hAnsi="Arial" w:cs="Arial"/>
        </w:rPr>
      </w:pPr>
      <w:proofErr w:type="spellStart"/>
      <w:r>
        <w:rPr>
          <w:rFonts w:ascii="Arial" w:eastAsia="Arial" w:hAnsi="Arial" w:cs="Arial"/>
          <w:b/>
        </w:rPr>
        <w:t>Log</w:t>
      </w:r>
      <w:proofErr w:type="spellEnd"/>
      <w:r>
        <w:rPr>
          <w:rFonts w:ascii="Arial" w:eastAsia="Arial" w:hAnsi="Arial" w:cs="Arial"/>
          <w:b/>
        </w:rPr>
        <w:t>-файл</w:t>
      </w:r>
      <w:r>
        <w:rPr>
          <w:rFonts w:ascii="Arial" w:eastAsia="Arial" w:hAnsi="Arial" w:cs="Arial"/>
          <w:color w:val="434343"/>
        </w:rPr>
        <w:t xml:space="preserve"> – п</w:t>
      </w:r>
      <w:r>
        <w:rPr>
          <w:rFonts w:ascii="Arial" w:eastAsia="Arial" w:hAnsi="Arial" w:cs="Arial"/>
        </w:rPr>
        <w:t>ротокол, хранящийся в электронном виде на сервере Брокера и на Рабочем месте пользователя, с данными обо всех действиях, совершенных Клиентом с использованием ИТС.</w:t>
      </w:r>
    </w:p>
    <w:p w14:paraId="4390B1D1" w14:textId="77777777" w:rsidR="00AC6B6F" w:rsidRPr="005B2853" w:rsidRDefault="00C834DB">
      <w:pPr>
        <w:spacing w:before="160" w:line="276" w:lineRule="auto"/>
        <w:jc w:val="both"/>
        <w:rPr>
          <w:rFonts w:ascii="Arial" w:eastAsia="Arial" w:hAnsi="Arial" w:cs="Arial"/>
          <w:b/>
        </w:rPr>
        <w:sectPr w:rsidR="00AC6B6F" w:rsidRPr="005B2853">
          <w:pgSz w:w="11906" w:h="16838"/>
          <w:pgMar w:top="1134" w:right="575" w:bottom="1134" w:left="708" w:header="708" w:footer="708" w:gutter="0"/>
          <w:cols w:space="720"/>
        </w:sectPr>
      </w:pPr>
      <w:r w:rsidRPr="005B2853">
        <w:rPr>
          <w:rFonts w:ascii="Arial" w:eastAsia="Arial" w:hAnsi="Arial" w:cs="Arial"/>
          <w:b/>
        </w:rPr>
        <w:t xml:space="preserve">FATCA (Foreign </w:t>
      </w:r>
      <w:proofErr w:type="spellStart"/>
      <w:r w:rsidRPr="005B2853">
        <w:rPr>
          <w:rFonts w:ascii="Arial" w:eastAsia="Arial" w:hAnsi="Arial" w:cs="Arial"/>
          <w:b/>
        </w:rPr>
        <w:t>Account</w:t>
      </w:r>
      <w:proofErr w:type="spellEnd"/>
      <w:r w:rsidRPr="005B2853">
        <w:rPr>
          <w:rFonts w:ascii="Arial" w:eastAsia="Arial" w:hAnsi="Arial" w:cs="Arial"/>
          <w:b/>
        </w:rPr>
        <w:t xml:space="preserve"> </w:t>
      </w:r>
      <w:proofErr w:type="spellStart"/>
      <w:r w:rsidRPr="005B2853">
        <w:rPr>
          <w:rFonts w:ascii="Arial" w:eastAsia="Arial" w:hAnsi="Arial" w:cs="Arial"/>
          <w:b/>
        </w:rPr>
        <w:t>Tax</w:t>
      </w:r>
      <w:proofErr w:type="spellEnd"/>
      <w:r w:rsidRPr="005B2853">
        <w:rPr>
          <w:rFonts w:ascii="Arial" w:eastAsia="Arial" w:hAnsi="Arial" w:cs="Arial"/>
          <w:b/>
        </w:rPr>
        <w:t xml:space="preserve"> </w:t>
      </w:r>
      <w:proofErr w:type="spellStart"/>
      <w:r w:rsidRPr="005B2853">
        <w:rPr>
          <w:rFonts w:ascii="Arial" w:eastAsia="Arial" w:hAnsi="Arial" w:cs="Arial"/>
          <w:b/>
        </w:rPr>
        <w:t>Compliance</w:t>
      </w:r>
      <w:proofErr w:type="spellEnd"/>
      <w:r w:rsidRPr="005B2853">
        <w:rPr>
          <w:rFonts w:ascii="Arial" w:eastAsia="Arial" w:hAnsi="Arial" w:cs="Arial"/>
          <w:b/>
        </w:rPr>
        <w:t xml:space="preserve"> Act) - </w:t>
      </w:r>
      <w:r w:rsidRPr="005B2853">
        <w:rPr>
          <w:rFonts w:ascii="Arial" w:eastAsia="Arial" w:hAnsi="Arial" w:cs="Arial"/>
          <w:bCs/>
        </w:rPr>
        <w:t xml:space="preserve">Закон США «О налогообложении иностранных счетов», установленный Главой 4 Налогового Кодекса США и Инструкцией Казначейства США (U.S. </w:t>
      </w:r>
      <w:proofErr w:type="spellStart"/>
      <w:r w:rsidRPr="005B2853">
        <w:rPr>
          <w:rFonts w:ascii="Arial" w:eastAsia="Arial" w:hAnsi="Arial" w:cs="Arial"/>
          <w:bCs/>
        </w:rPr>
        <w:t>Treasury</w:t>
      </w:r>
      <w:proofErr w:type="spellEnd"/>
      <w:r w:rsidRPr="005B2853">
        <w:rPr>
          <w:rFonts w:ascii="Arial" w:eastAsia="Arial" w:hAnsi="Arial" w:cs="Arial"/>
          <w:bCs/>
        </w:rPr>
        <w:t xml:space="preserve"> </w:t>
      </w:r>
      <w:proofErr w:type="spellStart"/>
      <w:r w:rsidRPr="005B2853">
        <w:rPr>
          <w:rFonts w:ascii="Arial" w:eastAsia="Arial" w:hAnsi="Arial" w:cs="Arial"/>
          <w:bCs/>
        </w:rPr>
        <w:t>Regulations</w:t>
      </w:r>
      <w:proofErr w:type="spellEnd"/>
      <w:r w:rsidRPr="005B2853">
        <w:rPr>
          <w:rFonts w:ascii="Arial" w:eastAsia="Arial" w:hAnsi="Arial" w:cs="Arial"/>
          <w:bCs/>
        </w:rPr>
        <w:t>) по исполнению требований Главы 4 Налогового Кодекса США, который обязывает все не американские финансовые институты идентифицировать клиентов и передавать информацию по их счетам в Налоговую службу США (</w:t>
      </w:r>
      <w:proofErr w:type="spellStart"/>
      <w:r w:rsidRPr="005B2853">
        <w:rPr>
          <w:rFonts w:ascii="Arial" w:eastAsia="Arial" w:hAnsi="Arial" w:cs="Arial"/>
          <w:bCs/>
        </w:rPr>
        <w:t>Internal</w:t>
      </w:r>
      <w:proofErr w:type="spellEnd"/>
      <w:r w:rsidRPr="005B2853">
        <w:rPr>
          <w:rFonts w:ascii="Arial" w:eastAsia="Arial" w:hAnsi="Arial" w:cs="Arial"/>
          <w:bCs/>
        </w:rPr>
        <w:t xml:space="preserve"> </w:t>
      </w:r>
      <w:proofErr w:type="spellStart"/>
      <w:r w:rsidRPr="005B2853">
        <w:rPr>
          <w:rFonts w:ascii="Arial" w:eastAsia="Arial" w:hAnsi="Arial" w:cs="Arial"/>
          <w:bCs/>
        </w:rPr>
        <w:t>Revenue</w:t>
      </w:r>
      <w:proofErr w:type="spellEnd"/>
      <w:r w:rsidRPr="005B2853">
        <w:rPr>
          <w:rFonts w:ascii="Arial" w:eastAsia="Arial" w:hAnsi="Arial" w:cs="Arial"/>
          <w:bCs/>
        </w:rPr>
        <w:t xml:space="preserve"> Service, IRS)</w:t>
      </w:r>
    </w:p>
    <w:p w14:paraId="210273AC" w14:textId="77777777" w:rsidR="00AC6B6F" w:rsidRDefault="00AC6B6F">
      <w:pPr>
        <w:spacing w:before="160" w:line="276" w:lineRule="auto"/>
        <w:ind w:right="-3"/>
        <w:rPr>
          <w:rFonts w:ascii="Arial" w:eastAsia="Arial" w:hAnsi="Arial" w:cs="Arial"/>
          <w:color w:val="434343"/>
        </w:rPr>
      </w:pPr>
    </w:p>
    <w:p w14:paraId="761C51AB" w14:textId="77777777" w:rsidR="00AC6B6F" w:rsidRDefault="00C834DB">
      <w:pPr>
        <w:spacing w:before="160" w:line="276" w:lineRule="auto"/>
        <w:rPr>
          <w:rFonts w:ascii="Arial" w:eastAsia="Arial" w:hAnsi="Arial" w:cs="Arial"/>
          <w:b/>
        </w:rPr>
      </w:pPr>
      <w:r>
        <w:rPr>
          <w:rFonts w:ascii="Arial" w:eastAsia="Arial" w:hAnsi="Arial" w:cs="Arial"/>
          <w:b/>
        </w:rPr>
        <w:t>II. Основные положения</w:t>
      </w:r>
    </w:p>
    <w:p w14:paraId="3775F233" w14:textId="77777777" w:rsidR="00AC6B6F" w:rsidRDefault="00C834DB">
      <w:pPr>
        <w:spacing w:before="160" w:line="276" w:lineRule="auto"/>
        <w:rPr>
          <w:rFonts w:ascii="Arial" w:eastAsia="Arial" w:hAnsi="Arial" w:cs="Arial"/>
          <w:b/>
        </w:rPr>
      </w:pPr>
      <w:r>
        <w:rPr>
          <w:rFonts w:ascii="Arial" w:eastAsia="Arial" w:hAnsi="Arial" w:cs="Arial"/>
          <w:b/>
        </w:rPr>
        <w:t xml:space="preserve">Статья 1. Статус Регламента </w:t>
      </w:r>
    </w:p>
    <w:p w14:paraId="42D969B7" w14:textId="21962243"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Регламент сервисов на финансовых рынках Акционерного общества  «Прайм Брокерский Сервис» (также -АО «ПБС») (далее – </w:t>
      </w:r>
      <w:r w:rsidR="005B2853">
        <w:rPr>
          <w:rFonts w:ascii="Arial" w:eastAsia="Arial" w:hAnsi="Arial" w:cs="Arial"/>
          <w:color w:val="434343"/>
        </w:rPr>
        <w:t xml:space="preserve">Регламент, </w:t>
      </w:r>
      <w:r>
        <w:rPr>
          <w:rFonts w:ascii="Arial" w:eastAsia="Arial" w:hAnsi="Arial" w:cs="Arial"/>
          <w:color w:val="434343"/>
        </w:rPr>
        <w:t>РСФР) определяет общий порядок и условия, на которых Брокер оказывает</w:t>
      </w:r>
      <w:r w:rsidR="005B2853">
        <w:rPr>
          <w:rFonts w:ascii="Arial" w:eastAsia="Arial" w:hAnsi="Arial" w:cs="Arial"/>
          <w:color w:val="434343"/>
        </w:rPr>
        <w:t xml:space="preserve"> </w:t>
      </w:r>
      <w:r>
        <w:rPr>
          <w:rFonts w:ascii="Arial" w:eastAsia="Arial" w:hAnsi="Arial" w:cs="Arial"/>
          <w:color w:val="434343"/>
        </w:rPr>
        <w:t xml:space="preserve">Клиентам брокерские и сопутствующие им услуги на финансовых рынках, предусмотренные Федеральным законом Российской Федерации от 22.04.1996 года №39-ФЗ «О рынке ценных бумаг» (далее – «Закон №39-ФЗ»), </w:t>
      </w:r>
      <w:r w:rsidR="003B394C">
        <w:rPr>
          <w:rFonts w:ascii="Arial" w:eastAsia="Arial" w:hAnsi="Arial" w:cs="Arial"/>
          <w:color w:val="434343"/>
        </w:rPr>
        <w:t xml:space="preserve">консультационные </w:t>
      </w:r>
      <w:r w:rsidR="003B394C" w:rsidRPr="003B394C">
        <w:rPr>
          <w:rFonts w:ascii="Arial" w:eastAsia="Arial" w:hAnsi="Arial" w:cs="Arial"/>
          <w:color w:val="434343"/>
        </w:rPr>
        <w:t>услуги</w:t>
      </w:r>
      <w:r w:rsidR="003B394C">
        <w:rPr>
          <w:rFonts w:ascii="Arial" w:eastAsia="Arial" w:hAnsi="Arial" w:cs="Arial"/>
          <w:color w:val="434343"/>
        </w:rPr>
        <w:t xml:space="preserve">, в том числе </w:t>
      </w:r>
      <w:r w:rsidR="003B394C" w:rsidRPr="003B394C">
        <w:rPr>
          <w:rFonts w:ascii="Arial" w:eastAsia="Arial" w:hAnsi="Arial" w:cs="Arial"/>
          <w:color w:val="434343"/>
        </w:rPr>
        <w:t xml:space="preserve"> Инвестиционного консультирования, а также информационно-аналитические и иные услуги, предусмотренные Регламентом и/или приложениями к нем</w:t>
      </w:r>
      <w:r w:rsidR="003B394C">
        <w:rPr>
          <w:rFonts w:ascii="Arial" w:eastAsia="Arial" w:hAnsi="Arial" w:cs="Arial"/>
          <w:color w:val="434343"/>
        </w:rPr>
        <w:t>у.</w:t>
      </w:r>
      <w:r w:rsidR="003B394C" w:rsidRPr="003B394C">
        <w:rPr>
          <w:rFonts w:ascii="Arial" w:eastAsia="Arial" w:hAnsi="Arial" w:cs="Arial"/>
          <w:color w:val="434343"/>
        </w:rPr>
        <w:t xml:space="preserve"> </w:t>
      </w:r>
      <w:r>
        <w:rPr>
          <w:rFonts w:ascii="Arial" w:eastAsia="Arial" w:hAnsi="Arial" w:cs="Arial"/>
          <w:color w:val="434343"/>
        </w:rPr>
        <w:t xml:space="preserve"> </w:t>
      </w:r>
    </w:p>
    <w:p w14:paraId="2CC7650A" w14:textId="541DEA13" w:rsidR="00D2295B" w:rsidRDefault="00E1183A" w:rsidP="00D2295B">
      <w:pPr>
        <w:spacing w:before="160" w:line="276" w:lineRule="auto"/>
        <w:jc w:val="both"/>
        <w:rPr>
          <w:rFonts w:ascii="Arial" w:eastAsia="Arial" w:hAnsi="Arial" w:cs="Arial"/>
          <w:color w:val="434343"/>
        </w:rPr>
      </w:pPr>
      <w:r>
        <w:rPr>
          <w:rFonts w:ascii="Arial" w:eastAsia="Arial" w:hAnsi="Arial" w:cs="Arial"/>
          <w:color w:val="434343"/>
        </w:rPr>
        <w:t>Регламент является договором о присоединении в</w:t>
      </w:r>
      <w:r w:rsidR="003B394C" w:rsidRPr="003B394C">
        <w:rPr>
          <w:rFonts w:ascii="Arial" w:eastAsia="Arial" w:hAnsi="Arial" w:cs="Arial"/>
          <w:color w:val="434343"/>
        </w:rPr>
        <w:t xml:space="preserve"> значении</w:t>
      </w:r>
      <w:r w:rsidR="003B394C">
        <w:rPr>
          <w:rFonts w:ascii="Arial" w:eastAsia="Arial" w:hAnsi="Arial" w:cs="Arial"/>
          <w:color w:val="434343"/>
        </w:rPr>
        <w:t xml:space="preserve">, установленном </w:t>
      </w:r>
      <w:r>
        <w:rPr>
          <w:rFonts w:ascii="Arial" w:eastAsia="Arial" w:hAnsi="Arial" w:cs="Arial"/>
          <w:color w:val="434343"/>
        </w:rPr>
        <w:t xml:space="preserve">ст. 428 Гражданского кодекса Российской Федерации, приложения к Регламенту являются его составной и неотъемлемой частью. </w:t>
      </w:r>
      <w:r w:rsidR="00D2295B" w:rsidRPr="005B2853">
        <w:rPr>
          <w:rFonts w:ascii="Arial" w:eastAsia="Arial" w:hAnsi="Arial" w:cs="Arial"/>
          <w:color w:val="434343"/>
        </w:rPr>
        <w:t>Перечень услуг, предоставляемых Брокером, зафиксирован в тексте Регламента и приложени</w:t>
      </w:r>
      <w:r w:rsidR="00D2295B">
        <w:rPr>
          <w:rFonts w:ascii="Arial" w:eastAsia="Arial" w:hAnsi="Arial" w:cs="Arial"/>
          <w:color w:val="434343"/>
        </w:rPr>
        <w:t>ях</w:t>
      </w:r>
      <w:r w:rsidR="00D2295B" w:rsidRPr="005B2853">
        <w:rPr>
          <w:rFonts w:ascii="Arial" w:eastAsia="Arial" w:hAnsi="Arial" w:cs="Arial"/>
          <w:color w:val="434343"/>
        </w:rPr>
        <w:t xml:space="preserve"> к нему</w:t>
      </w:r>
      <w:r w:rsidR="00D2295B" w:rsidRPr="00B12C5B">
        <w:rPr>
          <w:rFonts w:ascii="Arial" w:eastAsia="Arial" w:hAnsi="Arial" w:cs="Arial"/>
          <w:color w:val="434343"/>
        </w:rPr>
        <w:t xml:space="preserve"> (далее по тексту Регламент, включая все приложения к нему, также именуется – Регламент).  </w:t>
      </w:r>
      <w:r w:rsidR="00D2295B" w:rsidRPr="005B2853">
        <w:rPr>
          <w:rFonts w:ascii="Arial" w:eastAsia="Arial" w:hAnsi="Arial" w:cs="Arial"/>
          <w:color w:val="434343"/>
        </w:rPr>
        <w:t xml:space="preserve"> </w:t>
      </w:r>
    </w:p>
    <w:p w14:paraId="49AA56B6" w14:textId="6364C04B" w:rsidR="00AC6B6F" w:rsidRDefault="00C834DB">
      <w:pPr>
        <w:spacing w:before="160" w:line="276" w:lineRule="auto"/>
        <w:jc w:val="both"/>
        <w:rPr>
          <w:rFonts w:ascii="Arial" w:eastAsia="Arial" w:hAnsi="Arial" w:cs="Arial"/>
          <w:color w:val="434343"/>
        </w:rPr>
      </w:pPr>
      <w:r>
        <w:rPr>
          <w:rFonts w:ascii="Arial" w:eastAsia="Arial" w:hAnsi="Arial" w:cs="Arial"/>
          <w:color w:val="434343"/>
        </w:rPr>
        <w:t>Регламент разработан в соответствии с действующими законодательством Российской Федерации и иными нормативными правовыми актами Российской Федерации, Банка России, базовыми стандартами и внутренними стандартами саморегулируемой организации</w:t>
      </w:r>
      <w:r w:rsidR="00737D8B">
        <w:rPr>
          <w:rFonts w:ascii="Arial" w:eastAsia="Arial" w:hAnsi="Arial" w:cs="Arial"/>
          <w:color w:val="434343"/>
        </w:rPr>
        <w:t xml:space="preserve"> НАУФОР</w:t>
      </w:r>
      <w:r>
        <w:rPr>
          <w:rFonts w:ascii="Arial" w:eastAsia="Arial" w:hAnsi="Arial" w:cs="Arial"/>
          <w:color w:val="434343"/>
        </w:rPr>
        <w:t xml:space="preserve">, членом которой является Брокер. </w:t>
      </w:r>
    </w:p>
    <w:p w14:paraId="44BC79FF" w14:textId="0DA0FD03" w:rsidR="00783FD0" w:rsidRDefault="00783FD0">
      <w:pPr>
        <w:spacing w:before="160" w:line="276" w:lineRule="auto"/>
        <w:jc w:val="both"/>
        <w:rPr>
          <w:rFonts w:ascii="Arial" w:eastAsia="Arial" w:hAnsi="Arial" w:cs="Arial"/>
          <w:color w:val="434343"/>
        </w:rPr>
      </w:pPr>
      <w:r w:rsidRPr="00783FD0">
        <w:rPr>
          <w:rFonts w:ascii="Arial" w:eastAsia="Arial" w:hAnsi="Arial" w:cs="Arial"/>
          <w:color w:val="434343"/>
        </w:rPr>
        <w:t>В случае изменения действующего законодательства Российской Федерации или принятия новых нормативных правовых актов, Регламент до внесения соответствующих изменений и дополнений действует в части им не противоречащей.</w:t>
      </w:r>
    </w:p>
    <w:p w14:paraId="2EDF7A15" w14:textId="7EB772F0"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Распространение текста Регламента не должно рассматриваться заинтересованными лицами как публичная оферта в значении ст. 426 ГК РФ. Брокер вправе по своему усмотрению отказаться от заключения Договора обслуживания на финансовых рынках, оказания всех или части услуг без объяснения причин отказа.   </w:t>
      </w:r>
    </w:p>
    <w:p w14:paraId="4E5B5058" w14:textId="3EB75339" w:rsidR="00AC6B6F" w:rsidRDefault="00C834DB">
      <w:pPr>
        <w:spacing w:before="160" w:line="276" w:lineRule="auto"/>
        <w:jc w:val="both"/>
        <w:rPr>
          <w:rFonts w:ascii="Arial" w:eastAsia="Arial" w:hAnsi="Arial" w:cs="Arial"/>
          <w:color w:val="434343"/>
        </w:rPr>
      </w:pPr>
      <w:r>
        <w:rPr>
          <w:rFonts w:ascii="Arial" w:eastAsia="Arial" w:hAnsi="Arial" w:cs="Arial"/>
          <w:color w:val="434343"/>
        </w:rPr>
        <w:t>Депозитарные услуги предоставляются Брокером Клиенту на основании Договора счета депо в порядке, предусмотренном Условиями осуществления депозитарной деятельности АО «ПБС</w:t>
      </w:r>
      <w:r w:rsidRPr="00B702DF">
        <w:rPr>
          <w:rFonts w:ascii="Arial" w:eastAsia="Arial" w:hAnsi="Arial" w:cs="Arial"/>
          <w:color w:val="434343"/>
        </w:rPr>
        <w:t>» (далее -Клиентский регламент).</w:t>
      </w:r>
      <w:r>
        <w:rPr>
          <w:rFonts w:ascii="Arial" w:eastAsia="Arial" w:hAnsi="Arial" w:cs="Arial"/>
          <w:color w:val="434343"/>
        </w:rPr>
        <w:t xml:space="preserve">  </w:t>
      </w:r>
    </w:p>
    <w:p w14:paraId="759FF9A8" w14:textId="008E55E9" w:rsidR="00C17169" w:rsidRDefault="00C17169" w:rsidP="00C17169">
      <w:pPr>
        <w:spacing w:before="160" w:line="276" w:lineRule="auto"/>
        <w:jc w:val="both"/>
        <w:rPr>
          <w:rFonts w:ascii="Arial" w:eastAsia="Arial" w:hAnsi="Arial" w:cs="Arial"/>
          <w:color w:val="434343"/>
        </w:rPr>
      </w:pPr>
      <w:r w:rsidRPr="003B394C">
        <w:rPr>
          <w:rFonts w:ascii="Arial" w:eastAsia="Arial" w:hAnsi="Arial" w:cs="Arial"/>
          <w:color w:val="434343"/>
        </w:rPr>
        <w:t>Регламент изложен на русском языке</w:t>
      </w:r>
      <w:r w:rsidR="00066BB9">
        <w:rPr>
          <w:rFonts w:ascii="Arial" w:eastAsia="Arial" w:hAnsi="Arial" w:cs="Arial"/>
          <w:color w:val="434343"/>
        </w:rPr>
        <w:t>,</w:t>
      </w:r>
      <w:r w:rsidR="005D3E07">
        <w:rPr>
          <w:rFonts w:ascii="Arial" w:eastAsia="Arial" w:hAnsi="Arial" w:cs="Arial"/>
          <w:color w:val="434343"/>
        </w:rPr>
        <w:t xml:space="preserve"> Брокер </w:t>
      </w:r>
      <w:r w:rsidRPr="003B394C">
        <w:rPr>
          <w:rFonts w:ascii="Arial" w:eastAsia="Arial" w:hAnsi="Arial" w:cs="Arial"/>
          <w:color w:val="434343"/>
        </w:rPr>
        <w:t>не принимает на себя обязательств по предоставлению перевода Регламента и/или какого-либо из его приложений на любой иностранный язык. Клиент самостоятельно в полном объеме несет все расходы, связанные с переводом Регламента и приложений к нему, иной информации и документов</w:t>
      </w:r>
      <w:r w:rsidR="003E687B">
        <w:rPr>
          <w:rFonts w:ascii="Arial" w:eastAsia="Arial" w:hAnsi="Arial" w:cs="Arial"/>
          <w:color w:val="434343"/>
          <w:u w:val="single"/>
        </w:rPr>
        <w:t xml:space="preserve">. </w:t>
      </w:r>
      <w:r w:rsidRPr="003B394C">
        <w:rPr>
          <w:rFonts w:ascii="Arial" w:eastAsia="Arial" w:hAnsi="Arial" w:cs="Arial"/>
          <w:color w:val="434343"/>
        </w:rPr>
        <w:t>размещенных на сайте АО «ПБС» и/или предоставляемых по запросу Клиента в целях заключения и/или исполнения Договора обслуживания на финансовых рынках. Настоящий Регламент, приложения к нему, а также любые документы и сообщения, переданные Сторонами в рамках настоящего РСФР и(или) Клиентского регламента, могут дублироваться на английский язык (оформлены в двуязычном формате) по согласованию сторон. В случае расхождения текстов в русском и англоязычном варианте, приоритетным является текст на русском языке.</w:t>
      </w:r>
      <w:r w:rsidRPr="00476172">
        <w:rPr>
          <w:rFonts w:ascii="Arial" w:eastAsia="Arial" w:hAnsi="Arial" w:cs="Arial"/>
          <w:color w:val="434343"/>
        </w:rPr>
        <w:t xml:space="preserve"> </w:t>
      </w:r>
    </w:p>
    <w:p w14:paraId="1564DCF3" w14:textId="77777777" w:rsidR="003B394C" w:rsidRDefault="003B394C" w:rsidP="00C17169">
      <w:pPr>
        <w:spacing w:before="160" w:line="276" w:lineRule="auto"/>
        <w:jc w:val="both"/>
        <w:rPr>
          <w:rFonts w:ascii="Arial" w:eastAsia="Arial" w:hAnsi="Arial" w:cs="Arial"/>
          <w:color w:val="434343"/>
        </w:rPr>
      </w:pPr>
    </w:p>
    <w:p w14:paraId="7114E7BB" w14:textId="77777777" w:rsidR="00AC6B6F" w:rsidRDefault="00C834DB">
      <w:pPr>
        <w:spacing w:before="160" w:line="276" w:lineRule="auto"/>
        <w:rPr>
          <w:rFonts w:ascii="Arial" w:eastAsia="Arial" w:hAnsi="Arial" w:cs="Arial"/>
          <w:b/>
        </w:rPr>
      </w:pPr>
      <w:r>
        <w:rPr>
          <w:rFonts w:ascii="Arial" w:eastAsia="Arial" w:hAnsi="Arial" w:cs="Arial"/>
          <w:b/>
        </w:rPr>
        <w:lastRenderedPageBreak/>
        <w:t>Статья 2. Основания применения Регламента</w:t>
      </w:r>
    </w:p>
    <w:p w14:paraId="1A0094D7" w14:textId="3B373E84" w:rsidR="003B394C" w:rsidRDefault="00C834DB" w:rsidP="003B394C">
      <w:pPr>
        <w:spacing w:before="160" w:line="276" w:lineRule="auto"/>
        <w:jc w:val="both"/>
        <w:rPr>
          <w:rFonts w:ascii="Arial" w:eastAsia="Arial" w:hAnsi="Arial" w:cs="Arial"/>
          <w:color w:val="434343"/>
        </w:rPr>
      </w:pPr>
      <w:r>
        <w:rPr>
          <w:rFonts w:ascii="Arial" w:eastAsia="Arial" w:hAnsi="Arial" w:cs="Arial"/>
          <w:color w:val="434343"/>
        </w:rPr>
        <w:t xml:space="preserve">Установленные настоящим Регламентом правила применяются к отношениям между Брокером и Клиентом в случае заключения между ними </w:t>
      </w:r>
      <w:r w:rsidR="001F3DC4">
        <w:rPr>
          <w:rFonts w:ascii="Arial" w:eastAsia="Arial" w:hAnsi="Arial" w:cs="Arial"/>
          <w:color w:val="434343"/>
        </w:rPr>
        <w:t xml:space="preserve">Соглашения о присоединении к настоящему регламенту или </w:t>
      </w:r>
      <w:r w:rsidRPr="0007045C">
        <w:rPr>
          <w:rFonts w:ascii="Arial" w:eastAsia="Arial" w:hAnsi="Arial" w:cs="Arial"/>
        </w:rPr>
        <w:t>Договора обслуживания на финансовых рынках (</w:t>
      </w:r>
      <w:r w:rsidR="00E1183A" w:rsidRPr="0007045C">
        <w:rPr>
          <w:rFonts w:ascii="Arial" w:eastAsia="Arial" w:hAnsi="Arial" w:cs="Arial"/>
        </w:rPr>
        <w:t xml:space="preserve">далее- </w:t>
      </w:r>
      <w:r w:rsidR="003B394C" w:rsidRPr="0007045C">
        <w:rPr>
          <w:rFonts w:ascii="Arial" w:eastAsia="Arial" w:hAnsi="Arial" w:cs="Arial"/>
        </w:rPr>
        <w:t>Д</w:t>
      </w:r>
      <w:r w:rsidR="00E1183A" w:rsidRPr="0007045C">
        <w:rPr>
          <w:rFonts w:ascii="Arial" w:eastAsia="Arial" w:hAnsi="Arial" w:cs="Arial"/>
        </w:rPr>
        <w:t>оговор</w:t>
      </w:r>
      <w:r w:rsidR="003B394C" w:rsidRPr="0007045C">
        <w:rPr>
          <w:rFonts w:ascii="Arial" w:eastAsia="Arial" w:hAnsi="Arial" w:cs="Arial"/>
        </w:rPr>
        <w:t xml:space="preserve"> обслуживания</w:t>
      </w:r>
      <w:r w:rsidR="00E1183A" w:rsidRPr="0007045C">
        <w:rPr>
          <w:rFonts w:ascii="Arial" w:eastAsia="Arial" w:hAnsi="Arial" w:cs="Arial"/>
        </w:rPr>
        <w:t>,</w:t>
      </w:r>
      <w:r w:rsidR="003B394C" w:rsidRPr="0007045C">
        <w:rPr>
          <w:rFonts w:ascii="Arial" w:eastAsia="Arial" w:hAnsi="Arial" w:cs="Arial"/>
        </w:rPr>
        <w:t xml:space="preserve"> </w:t>
      </w:r>
      <w:r w:rsidRPr="0007045C">
        <w:rPr>
          <w:rFonts w:ascii="Arial" w:eastAsia="Arial" w:hAnsi="Arial" w:cs="Arial"/>
        </w:rPr>
        <w:t>ДОФР</w:t>
      </w:r>
      <w:r w:rsidR="003B394C" w:rsidRPr="0007045C">
        <w:rPr>
          <w:rFonts w:ascii="Arial" w:eastAsia="Arial" w:hAnsi="Arial" w:cs="Arial"/>
        </w:rPr>
        <w:t>) и (или) Договора на брокерское обслуживание на ведение индивидуального инвестиционного счета (далее -договор ИИС и (или) договор), который(</w:t>
      </w:r>
      <w:proofErr w:type="spellStart"/>
      <w:r w:rsidR="003B394C" w:rsidRPr="0007045C">
        <w:rPr>
          <w:rFonts w:ascii="Arial" w:eastAsia="Arial" w:hAnsi="Arial" w:cs="Arial"/>
        </w:rPr>
        <w:t>ые</w:t>
      </w:r>
      <w:proofErr w:type="spellEnd"/>
      <w:r w:rsidR="003B394C" w:rsidRPr="0007045C">
        <w:rPr>
          <w:rFonts w:ascii="Arial" w:eastAsia="Arial" w:hAnsi="Arial" w:cs="Arial"/>
        </w:rPr>
        <w:t xml:space="preserve">) может(гут) быть заключен(ы) между Брокером и Клиентом. </w:t>
      </w:r>
    </w:p>
    <w:p w14:paraId="1E3C7B35" w14:textId="17353DD0" w:rsidR="00AC6B6F" w:rsidRPr="001F3DC4" w:rsidRDefault="00C834DB">
      <w:pPr>
        <w:spacing w:before="160" w:line="276" w:lineRule="auto"/>
        <w:jc w:val="both"/>
        <w:rPr>
          <w:rFonts w:ascii="Arial" w:eastAsia="Arial" w:hAnsi="Arial" w:cs="Arial"/>
        </w:rPr>
      </w:pPr>
      <w:r>
        <w:rPr>
          <w:rFonts w:ascii="Arial" w:eastAsia="Arial" w:hAnsi="Arial" w:cs="Arial"/>
          <w:color w:val="434343"/>
        </w:rPr>
        <w:t xml:space="preserve">Положения настоящего Регламента об электронном документообороте между Сторонами (далее ЭДО), включая использование простой электронной подписи, могут применяться к отношениям между клиентами Брокера и (или) иными лицами при условии подписания ими </w:t>
      </w:r>
      <w:r>
        <w:rPr>
          <w:rFonts w:ascii="Arial" w:eastAsia="Arial" w:hAnsi="Arial" w:cs="Arial"/>
        </w:rPr>
        <w:t xml:space="preserve">Согласия на  присоединение к условиям договоров в сфере брокерской и депозитарной </w:t>
      </w:r>
      <w:r w:rsidRPr="0007045C">
        <w:rPr>
          <w:rFonts w:ascii="Arial" w:eastAsia="Arial" w:hAnsi="Arial" w:cs="Arial"/>
        </w:rPr>
        <w:t>деятельности</w:t>
      </w:r>
      <w:r w:rsidR="00433E6E" w:rsidRPr="0007045C">
        <w:rPr>
          <w:rFonts w:ascii="Arial" w:eastAsia="Arial" w:hAnsi="Arial" w:cs="Arial"/>
        </w:rPr>
        <w:t xml:space="preserve"> (Приложения №1,2)</w:t>
      </w:r>
      <w:r w:rsidR="00433E6E">
        <w:rPr>
          <w:rFonts w:ascii="Arial" w:eastAsia="Arial" w:hAnsi="Arial" w:cs="Arial"/>
        </w:rPr>
        <w:t xml:space="preserve"> </w:t>
      </w:r>
      <w:r w:rsidR="00DB02E6">
        <w:rPr>
          <w:rFonts w:ascii="Arial" w:eastAsia="Arial" w:hAnsi="Arial" w:cs="Arial"/>
        </w:rPr>
        <w:t xml:space="preserve">и </w:t>
      </w:r>
      <w:r w:rsidR="00DB02E6" w:rsidRPr="001F3DC4">
        <w:rPr>
          <w:rFonts w:ascii="Arial" w:eastAsia="Arial" w:hAnsi="Arial" w:cs="Arial"/>
        </w:rPr>
        <w:t>Соглашение об использовании программного обеспечения «Личный кабинет» Акционерного общества «Прайм Брокерский Сервис» и дистанционном обслуживании клиентов</w:t>
      </w:r>
      <w:r w:rsidRPr="001F3DC4">
        <w:rPr>
          <w:rFonts w:ascii="Arial" w:eastAsia="Arial" w:hAnsi="Arial" w:cs="Arial"/>
        </w:rPr>
        <w:t>.</w:t>
      </w:r>
    </w:p>
    <w:p w14:paraId="06F3129C" w14:textId="75C30B01" w:rsidR="00AC6B6F" w:rsidRPr="00DB02E6" w:rsidRDefault="00DB02E6" w:rsidP="00DB02E6">
      <w:pPr>
        <w:spacing w:before="160" w:line="276" w:lineRule="auto"/>
        <w:jc w:val="both"/>
        <w:rPr>
          <w:rFonts w:ascii="Arial" w:eastAsia="Arial" w:hAnsi="Arial" w:cs="Arial"/>
          <w:color w:val="434343"/>
        </w:rPr>
      </w:pPr>
      <w:r w:rsidRPr="003B394C">
        <w:rPr>
          <w:rFonts w:ascii="Arial" w:eastAsia="Arial" w:hAnsi="Arial" w:cs="Arial"/>
          <w:color w:val="434343"/>
        </w:rPr>
        <w:t xml:space="preserve">Стороны признают в качестве единой шкалы времени московское время при указании в Регламенте, отчетности, </w:t>
      </w:r>
      <w:r w:rsidR="003B394C" w:rsidRPr="003B394C">
        <w:rPr>
          <w:rFonts w:ascii="Arial" w:eastAsia="Arial" w:hAnsi="Arial" w:cs="Arial"/>
          <w:color w:val="434343"/>
        </w:rPr>
        <w:t>поручениях и</w:t>
      </w:r>
      <w:r w:rsidRPr="003B394C">
        <w:rPr>
          <w:rFonts w:ascii="Arial" w:eastAsia="Arial" w:hAnsi="Arial" w:cs="Arial"/>
          <w:color w:val="434343"/>
        </w:rPr>
        <w:t>(или) иной информации, предоставляемой сторонами в рамках Регламента, контрольным является время системных часов аппаратных средств Брокера.</w:t>
      </w:r>
      <w:r w:rsidRPr="00DB02E6">
        <w:rPr>
          <w:rFonts w:ascii="Arial" w:eastAsia="Arial" w:hAnsi="Arial" w:cs="Arial"/>
          <w:color w:val="434343"/>
        </w:rPr>
        <w:t xml:space="preserve"> </w:t>
      </w:r>
    </w:p>
    <w:p w14:paraId="361DA14C" w14:textId="77777777" w:rsidR="00AC6B6F" w:rsidRDefault="00C834DB">
      <w:pPr>
        <w:spacing w:before="160" w:line="276" w:lineRule="auto"/>
        <w:rPr>
          <w:rFonts w:ascii="Arial" w:eastAsia="Arial" w:hAnsi="Arial" w:cs="Arial"/>
          <w:b/>
          <w:i/>
          <w:color w:val="434343"/>
          <w:u w:val="single"/>
        </w:rPr>
      </w:pPr>
      <w:r>
        <w:rPr>
          <w:rFonts w:ascii="Arial" w:eastAsia="Arial" w:hAnsi="Arial" w:cs="Arial"/>
          <w:b/>
        </w:rPr>
        <w:t>Статья 3. Общие положения об оказании услуг</w:t>
      </w:r>
      <w:r>
        <w:rPr>
          <w:rFonts w:ascii="Arial" w:eastAsia="Arial" w:hAnsi="Arial" w:cs="Arial"/>
          <w:b/>
          <w:i/>
          <w:color w:val="434343"/>
          <w:u w:val="single"/>
        </w:rPr>
        <w:t xml:space="preserve">  </w:t>
      </w:r>
    </w:p>
    <w:p w14:paraId="4D9A7DEC" w14:textId="233CF3FE" w:rsidR="009D45AB" w:rsidRDefault="00C834DB" w:rsidP="009D45AB">
      <w:pPr>
        <w:spacing w:before="160" w:line="276" w:lineRule="auto"/>
        <w:jc w:val="both"/>
        <w:rPr>
          <w:rFonts w:ascii="Arial" w:eastAsia="Arial" w:hAnsi="Arial" w:cs="Arial"/>
          <w:color w:val="434343"/>
        </w:rPr>
      </w:pPr>
      <w:r>
        <w:rPr>
          <w:rFonts w:ascii="Arial" w:eastAsia="Arial" w:hAnsi="Arial" w:cs="Arial"/>
          <w:color w:val="434343"/>
        </w:rPr>
        <w:t xml:space="preserve">АО «ПБС» оказывает </w:t>
      </w:r>
      <w:r w:rsidR="009D45AB" w:rsidRPr="009D45AB">
        <w:rPr>
          <w:rFonts w:ascii="Arial" w:eastAsia="Arial" w:hAnsi="Arial" w:cs="Arial"/>
          <w:color w:val="434343"/>
        </w:rPr>
        <w:t>за вознаграждение</w:t>
      </w:r>
      <w:r>
        <w:rPr>
          <w:rFonts w:ascii="Arial" w:eastAsia="Arial" w:hAnsi="Arial" w:cs="Arial"/>
          <w:color w:val="434343"/>
        </w:rPr>
        <w:t xml:space="preserve"> </w:t>
      </w:r>
      <w:r w:rsidR="0078213F">
        <w:rPr>
          <w:rFonts w:ascii="Arial" w:eastAsia="Arial" w:hAnsi="Arial" w:cs="Arial"/>
          <w:color w:val="434343"/>
        </w:rPr>
        <w:t>б</w:t>
      </w:r>
      <w:r>
        <w:rPr>
          <w:rFonts w:ascii="Arial" w:eastAsia="Arial" w:hAnsi="Arial" w:cs="Arial"/>
          <w:color w:val="434343"/>
        </w:rPr>
        <w:t>рокерские услуги</w:t>
      </w:r>
      <w:r w:rsidR="006A1670">
        <w:rPr>
          <w:rFonts w:ascii="Arial" w:eastAsia="Arial" w:hAnsi="Arial" w:cs="Arial"/>
          <w:color w:val="434343"/>
        </w:rPr>
        <w:t xml:space="preserve"> Клиенту </w:t>
      </w:r>
      <w:r>
        <w:rPr>
          <w:rFonts w:ascii="Arial" w:eastAsia="Arial" w:hAnsi="Arial" w:cs="Arial"/>
          <w:color w:val="434343"/>
        </w:rPr>
        <w:t xml:space="preserve">на организованном рынке (биржевом и внебиржевом), а </w:t>
      </w:r>
      <w:r w:rsidR="00DC0022">
        <w:rPr>
          <w:rFonts w:ascii="Arial" w:eastAsia="Arial" w:hAnsi="Arial" w:cs="Arial"/>
          <w:color w:val="434343"/>
        </w:rPr>
        <w:t>также сопутствующие</w:t>
      </w:r>
      <w:r>
        <w:rPr>
          <w:rFonts w:ascii="Arial" w:eastAsia="Arial" w:hAnsi="Arial" w:cs="Arial"/>
          <w:color w:val="434343"/>
        </w:rPr>
        <w:t xml:space="preserve"> им услуги на финансовых рынках, осуществляет деятельность по инвестиционному консультированию</w:t>
      </w:r>
      <w:r w:rsidR="009D45AB">
        <w:rPr>
          <w:rFonts w:ascii="Arial" w:eastAsia="Arial" w:hAnsi="Arial" w:cs="Arial"/>
          <w:color w:val="434343"/>
        </w:rPr>
        <w:t>,</w:t>
      </w:r>
      <w:r w:rsidR="0078213F">
        <w:rPr>
          <w:rFonts w:ascii="Arial" w:eastAsia="Arial" w:hAnsi="Arial" w:cs="Arial"/>
          <w:color w:val="434343"/>
        </w:rPr>
        <w:t xml:space="preserve"> </w:t>
      </w:r>
      <w:r w:rsidR="009D45AB" w:rsidRPr="009D45AB">
        <w:rPr>
          <w:rFonts w:ascii="Arial" w:eastAsia="Arial" w:hAnsi="Arial" w:cs="Arial"/>
          <w:color w:val="434343"/>
        </w:rPr>
        <w:t>в объеме, на условиях и в порядке, предусмотренных Регламентом</w:t>
      </w:r>
      <w:r w:rsidR="0078213F" w:rsidRPr="0078213F">
        <w:rPr>
          <w:rFonts w:ascii="Arial" w:eastAsia="Arial" w:hAnsi="Arial" w:cs="Arial"/>
          <w:color w:val="434343"/>
        </w:rPr>
        <w:t xml:space="preserve">: </w:t>
      </w:r>
    </w:p>
    <w:p w14:paraId="3ABA3D63" w14:textId="40C7A62D" w:rsidR="0078213F" w:rsidRDefault="00B12C5B">
      <w:pPr>
        <w:pStyle w:val="aa"/>
        <w:numPr>
          <w:ilvl w:val="0"/>
          <w:numId w:val="91"/>
        </w:numPr>
        <w:spacing w:before="160" w:line="276" w:lineRule="auto"/>
        <w:jc w:val="both"/>
        <w:rPr>
          <w:rFonts w:ascii="Arial" w:eastAsia="Arial" w:hAnsi="Arial" w:cs="Arial"/>
          <w:color w:val="434343"/>
        </w:rPr>
      </w:pPr>
      <w:r w:rsidRPr="00EA5521">
        <w:rPr>
          <w:rFonts w:ascii="Arial" w:eastAsia="Arial" w:hAnsi="Arial" w:cs="Arial"/>
          <w:color w:val="434343"/>
        </w:rPr>
        <w:t>по исполнению поручений Клиентов на совершение гражданско-правовых сделок с ценными бумагами</w:t>
      </w:r>
      <w:r w:rsidR="00EA5521" w:rsidRPr="00EA5521">
        <w:rPr>
          <w:rFonts w:ascii="Arial" w:eastAsia="Arial" w:hAnsi="Arial" w:cs="Arial"/>
          <w:color w:val="434343"/>
        </w:rPr>
        <w:t>:</w:t>
      </w:r>
    </w:p>
    <w:p w14:paraId="443A3EE5" w14:textId="2A3DE54C" w:rsidR="0078213F" w:rsidRDefault="00B12C5B">
      <w:pPr>
        <w:numPr>
          <w:ilvl w:val="0"/>
          <w:numId w:val="91"/>
        </w:numPr>
        <w:spacing w:before="160" w:line="276" w:lineRule="auto"/>
        <w:jc w:val="both"/>
        <w:rPr>
          <w:rFonts w:ascii="Arial" w:eastAsia="Arial" w:hAnsi="Arial" w:cs="Arial"/>
          <w:color w:val="434343"/>
        </w:rPr>
      </w:pPr>
      <w:r w:rsidRPr="0078213F">
        <w:rPr>
          <w:rFonts w:ascii="Arial" w:eastAsia="Arial" w:hAnsi="Arial" w:cs="Arial"/>
          <w:color w:val="434343"/>
        </w:rPr>
        <w:t xml:space="preserve">по исполнению поручений Клиентов на совершение гражданско-правовых сделок с товарами, допущенными к организованным торгам (в том числе с драгоценными металлами) и (или) с иностранной валютой;  </w:t>
      </w:r>
    </w:p>
    <w:p w14:paraId="29C1A40C" w14:textId="1CB0181B" w:rsidR="00AC6B6F" w:rsidRDefault="003B394C">
      <w:pPr>
        <w:numPr>
          <w:ilvl w:val="0"/>
          <w:numId w:val="91"/>
        </w:numPr>
        <w:spacing w:before="160" w:line="276" w:lineRule="auto"/>
        <w:jc w:val="both"/>
        <w:rPr>
          <w:rFonts w:ascii="Arial" w:eastAsia="Arial" w:hAnsi="Arial" w:cs="Arial"/>
          <w:color w:val="434343"/>
        </w:rPr>
      </w:pPr>
      <w:r>
        <w:rPr>
          <w:rFonts w:ascii="Arial" w:eastAsia="Arial" w:hAnsi="Arial" w:cs="Arial"/>
          <w:color w:val="434343"/>
        </w:rPr>
        <w:t xml:space="preserve">консультационные и </w:t>
      </w:r>
      <w:r w:rsidR="00B12C5B" w:rsidRPr="0078213F">
        <w:rPr>
          <w:rFonts w:ascii="Arial" w:eastAsia="Arial" w:hAnsi="Arial" w:cs="Arial"/>
          <w:color w:val="434343"/>
        </w:rPr>
        <w:t>информационно-аналитические услуги, предусмотренные Регламентом</w:t>
      </w:r>
      <w:r w:rsidR="0078213F" w:rsidRPr="0078213F">
        <w:rPr>
          <w:rFonts w:ascii="Arial" w:eastAsia="Arial" w:hAnsi="Arial" w:cs="Arial"/>
          <w:color w:val="434343"/>
        </w:rPr>
        <w:t>.</w:t>
      </w:r>
      <w:r w:rsidR="00B12C5B" w:rsidRPr="0078213F">
        <w:rPr>
          <w:rFonts w:ascii="Arial" w:eastAsia="Arial" w:hAnsi="Arial" w:cs="Arial"/>
          <w:color w:val="434343"/>
        </w:rPr>
        <w:t xml:space="preserve">  </w:t>
      </w:r>
    </w:p>
    <w:p w14:paraId="7A6085EB" w14:textId="2A9997CE" w:rsidR="00EA5521" w:rsidRDefault="00EA5521" w:rsidP="00EA5521">
      <w:pPr>
        <w:spacing w:before="160" w:line="276" w:lineRule="auto"/>
        <w:jc w:val="both"/>
        <w:rPr>
          <w:rFonts w:ascii="Arial" w:eastAsia="Arial" w:hAnsi="Arial" w:cs="Arial"/>
          <w:color w:val="434343"/>
        </w:rPr>
      </w:pPr>
      <w:r>
        <w:rPr>
          <w:rFonts w:ascii="Arial" w:eastAsia="Arial" w:hAnsi="Arial" w:cs="Arial"/>
          <w:color w:val="434343"/>
        </w:rPr>
        <w:t>Клиент поручает Брокеру, а Брокер обязуется предоставлять Клиенту следующие услуги:</w:t>
      </w:r>
    </w:p>
    <w:p w14:paraId="63FE7670" w14:textId="252789F9" w:rsidR="00EA5521" w:rsidRPr="00625445" w:rsidRDefault="00EA5521" w:rsidP="00625445">
      <w:pPr>
        <w:pStyle w:val="aa"/>
        <w:numPr>
          <w:ilvl w:val="0"/>
          <w:numId w:val="103"/>
        </w:numPr>
        <w:spacing w:before="160" w:line="276" w:lineRule="auto"/>
        <w:jc w:val="both"/>
        <w:rPr>
          <w:rFonts w:ascii="Arial" w:eastAsia="Arial" w:hAnsi="Arial" w:cs="Arial"/>
          <w:color w:val="434343"/>
        </w:rPr>
      </w:pPr>
      <w:bookmarkStart w:id="13" w:name="_Hlk138068693"/>
      <w:r w:rsidRPr="00625445">
        <w:rPr>
          <w:rFonts w:ascii="Arial" w:eastAsia="Arial" w:hAnsi="Arial" w:cs="Arial"/>
          <w:color w:val="434343"/>
        </w:rPr>
        <w:t>по совершению по поручению Клиента торговых операций на фондовом рынке;</w:t>
      </w:r>
    </w:p>
    <w:bookmarkEnd w:id="13"/>
    <w:p w14:paraId="3412A072" w14:textId="44307AF8" w:rsidR="00EA5521" w:rsidRPr="007D6196" w:rsidRDefault="00EA5521">
      <w:pPr>
        <w:pStyle w:val="aa"/>
        <w:numPr>
          <w:ilvl w:val="0"/>
          <w:numId w:val="103"/>
        </w:numPr>
        <w:spacing w:before="160" w:line="276" w:lineRule="auto"/>
        <w:jc w:val="both"/>
        <w:rPr>
          <w:rFonts w:ascii="Arial" w:eastAsia="Arial" w:hAnsi="Arial" w:cs="Arial"/>
          <w:color w:val="434343"/>
        </w:rPr>
      </w:pPr>
      <w:r w:rsidRPr="007D6196">
        <w:rPr>
          <w:rFonts w:ascii="Arial" w:eastAsia="Arial" w:hAnsi="Arial" w:cs="Arial"/>
          <w:color w:val="434343"/>
        </w:rPr>
        <w:t>по совершению по поручению Клиента торговых операций на валютном рынке</w:t>
      </w:r>
      <w:r w:rsidR="003B394C" w:rsidRPr="007D6196">
        <w:t xml:space="preserve"> </w:t>
      </w:r>
      <w:r w:rsidR="003B394C" w:rsidRPr="007D6196">
        <w:rPr>
          <w:rFonts w:ascii="Arial" w:eastAsia="Arial" w:hAnsi="Arial" w:cs="Arial"/>
          <w:color w:val="434343"/>
        </w:rPr>
        <w:t>и рынке драгоценных металлов</w:t>
      </w:r>
      <w:r w:rsidRPr="007D6196">
        <w:rPr>
          <w:rFonts w:ascii="Arial" w:eastAsia="Arial" w:hAnsi="Arial" w:cs="Arial"/>
          <w:color w:val="434343"/>
        </w:rPr>
        <w:t>;</w:t>
      </w:r>
    </w:p>
    <w:p w14:paraId="0B37801C" w14:textId="651F27CA" w:rsidR="005D3E07" w:rsidRPr="005D3E07" w:rsidRDefault="003B394C" w:rsidP="005D3E07">
      <w:pPr>
        <w:pStyle w:val="aa"/>
        <w:numPr>
          <w:ilvl w:val="0"/>
          <w:numId w:val="103"/>
        </w:numPr>
        <w:spacing w:before="160" w:line="276" w:lineRule="auto"/>
        <w:jc w:val="both"/>
        <w:rPr>
          <w:rFonts w:ascii="Arial" w:eastAsia="Arial" w:hAnsi="Arial" w:cs="Arial"/>
          <w:bCs/>
          <w:color w:val="434343"/>
        </w:rPr>
      </w:pPr>
      <w:r w:rsidRPr="005D3E07">
        <w:rPr>
          <w:rFonts w:ascii="Arial" w:eastAsia="Arial" w:hAnsi="Arial" w:cs="Arial"/>
          <w:color w:val="434343"/>
        </w:rPr>
        <w:t>по совершению торговых операций на внебиржевом рынке ценных бумаг в следующих случаях : (а) подачи Клиентом и исполнения Брокером Поручения на продажу ценных бумаг, торги которыми прекращены на Организаторах торговли, при этом Брокер не предоставляет Клиенту гарантий по исполнению такого Поручения, в случае невозможности исполнения Поручения на оговоренных в нем условиях, Брокер имеет право не исполнять Поручение полностью или в части, а Клиент соглашается с тем, что не будет иметь к Брокеру в связи с этим каких-либо претензий и требований</w:t>
      </w:r>
      <w:r w:rsidR="007D6196" w:rsidRPr="005D3E07">
        <w:rPr>
          <w:rFonts w:ascii="Arial" w:eastAsia="Arial" w:hAnsi="Arial" w:cs="Arial"/>
          <w:color w:val="434343"/>
        </w:rPr>
        <w:t xml:space="preserve">, в том числе </w:t>
      </w:r>
      <w:r w:rsidR="00257350" w:rsidRPr="005D3E07">
        <w:rPr>
          <w:rFonts w:ascii="Arial" w:eastAsia="Arial" w:hAnsi="Arial" w:cs="Arial"/>
          <w:color w:val="434343"/>
        </w:rPr>
        <w:t>в случае возникновения возможных убытков</w:t>
      </w:r>
      <w:r w:rsidRPr="005D3E07">
        <w:rPr>
          <w:rFonts w:ascii="Arial" w:eastAsia="Arial" w:hAnsi="Arial" w:cs="Arial"/>
          <w:color w:val="434343"/>
        </w:rPr>
        <w:t xml:space="preserve">; (б) </w:t>
      </w:r>
      <w:r w:rsidR="00257350" w:rsidRPr="005D3E07">
        <w:rPr>
          <w:rFonts w:ascii="Arial" w:eastAsia="Arial" w:hAnsi="Arial" w:cs="Arial"/>
          <w:color w:val="434343"/>
        </w:rPr>
        <w:t xml:space="preserve">прямого </w:t>
      </w:r>
      <w:r w:rsidRPr="005D3E07">
        <w:rPr>
          <w:rFonts w:ascii="Arial" w:eastAsia="Arial" w:hAnsi="Arial" w:cs="Arial"/>
          <w:color w:val="434343"/>
        </w:rPr>
        <w:t>указания Клиентом в Поручении на совершение сделки</w:t>
      </w:r>
      <w:r w:rsidR="00257350" w:rsidRPr="005D3E07">
        <w:rPr>
          <w:rFonts w:ascii="Arial" w:eastAsia="Arial" w:hAnsi="Arial" w:cs="Arial"/>
          <w:color w:val="434343"/>
        </w:rPr>
        <w:t xml:space="preserve"> по</w:t>
      </w:r>
      <w:r w:rsidRPr="005D3E07">
        <w:rPr>
          <w:rFonts w:ascii="Arial" w:eastAsia="Arial" w:hAnsi="Arial" w:cs="Arial"/>
          <w:color w:val="434343"/>
        </w:rPr>
        <w:t xml:space="preserve"> исполнению</w:t>
      </w:r>
      <w:r w:rsidR="00257350" w:rsidRPr="005D3E07">
        <w:rPr>
          <w:rFonts w:ascii="Arial" w:eastAsia="Arial" w:hAnsi="Arial" w:cs="Arial"/>
          <w:color w:val="434343"/>
        </w:rPr>
        <w:t xml:space="preserve"> поручения</w:t>
      </w:r>
      <w:r w:rsidRPr="005D3E07">
        <w:rPr>
          <w:rFonts w:ascii="Arial" w:eastAsia="Arial" w:hAnsi="Arial" w:cs="Arial"/>
          <w:color w:val="434343"/>
        </w:rPr>
        <w:t xml:space="preserve"> на внебиржевом рынке ценных бумаг, в указанном случае брокерские услуги по совершению сделок </w:t>
      </w:r>
      <w:r w:rsidRPr="005D3E07">
        <w:rPr>
          <w:rFonts w:ascii="Arial" w:eastAsia="Arial" w:hAnsi="Arial" w:cs="Arial"/>
          <w:color w:val="434343"/>
        </w:rPr>
        <w:lastRenderedPageBreak/>
        <w:t xml:space="preserve">оказываются Брокером с учетом особенностей, установленных </w:t>
      </w:r>
      <w:r w:rsidR="005D3E07" w:rsidRPr="005D3E07">
        <w:rPr>
          <w:rFonts w:ascii="Arial" w:eastAsia="Arial" w:hAnsi="Arial" w:cs="Arial"/>
          <w:color w:val="434343"/>
        </w:rPr>
        <w:t xml:space="preserve"> статьей « </w:t>
      </w:r>
      <w:r w:rsidR="005D3E07" w:rsidRPr="005D3E07">
        <w:rPr>
          <w:rFonts w:ascii="Arial" w:eastAsia="Arial" w:hAnsi="Arial" w:cs="Arial"/>
          <w:bCs/>
          <w:color w:val="434343"/>
        </w:rPr>
        <w:t>Особенности брокерского обслуживания при совершении сделок с Ценными бумагами на внебиржевом рынке</w:t>
      </w:r>
      <w:r w:rsidR="005D3E07" w:rsidRPr="005D3E07">
        <w:rPr>
          <w:rFonts w:ascii="Arial" w:eastAsia="Arial" w:hAnsi="Arial" w:cs="Arial"/>
          <w:color w:val="434343"/>
        </w:rPr>
        <w:t>»</w:t>
      </w:r>
      <w:r w:rsidR="005D3E07" w:rsidRPr="005D3E07">
        <w:rPr>
          <w:rFonts w:ascii="Arial" w:eastAsia="Arial" w:hAnsi="Arial" w:cs="Arial"/>
          <w:bCs/>
          <w:color w:val="434343"/>
        </w:rPr>
        <w:t xml:space="preserve">  </w:t>
      </w:r>
      <w:r w:rsidR="005D3E07">
        <w:rPr>
          <w:rFonts w:ascii="Arial" w:eastAsia="Arial" w:hAnsi="Arial" w:cs="Arial"/>
          <w:bCs/>
          <w:color w:val="434343"/>
        </w:rPr>
        <w:t xml:space="preserve"> настоящего Регламента</w:t>
      </w:r>
      <w:r w:rsidR="005D3E07" w:rsidRPr="005D3E07">
        <w:rPr>
          <w:rFonts w:ascii="Arial" w:eastAsia="Arial" w:hAnsi="Arial" w:cs="Arial"/>
          <w:bCs/>
          <w:color w:val="434343"/>
        </w:rPr>
        <w:t>.</w:t>
      </w:r>
    </w:p>
    <w:p w14:paraId="49A2159F" w14:textId="78E7D4D2" w:rsidR="00EA5521" w:rsidRPr="00EA5521" w:rsidRDefault="00EA5521">
      <w:pPr>
        <w:pStyle w:val="aa"/>
        <w:numPr>
          <w:ilvl w:val="0"/>
          <w:numId w:val="103"/>
        </w:numPr>
        <w:spacing w:before="160" w:line="276" w:lineRule="auto"/>
        <w:jc w:val="both"/>
        <w:rPr>
          <w:rFonts w:ascii="Arial" w:eastAsia="Arial" w:hAnsi="Arial" w:cs="Arial"/>
          <w:color w:val="434343"/>
        </w:rPr>
      </w:pPr>
      <w:r w:rsidRPr="00EA5521">
        <w:rPr>
          <w:rFonts w:ascii="Arial" w:eastAsia="Arial" w:hAnsi="Arial" w:cs="Arial"/>
          <w:color w:val="434343"/>
        </w:rPr>
        <w:t xml:space="preserve">по совершению по требованию </w:t>
      </w:r>
      <w:r w:rsidR="00CD6005">
        <w:rPr>
          <w:rFonts w:ascii="Arial" w:eastAsia="Arial" w:hAnsi="Arial" w:cs="Arial"/>
          <w:color w:val="434343"/>
        </w:rPr>
        <w:t>(</w:t>
      </w:r>
      <w:r w:rsidRPr="00EA5521">
        <w:rPr>
          <w:rFonts w:ascii="Arial" w:eastAsia="Arial" w:hAnsi="Arial" w:cs="Arial"/>
          <w:color w:val="434343"/>
        </w:rPr>
        <w:t>поручению</w:t>
      </w:r>
      <w:r w:rsidR="00CD6005">
        <w:rPr>
          <w:rFonts w:ascii="Arial" w:eastAsia="Arial" w:hAnsi="Arial" w:cs="Arial"/>
          <w:color w:val="434343"/>
        </w:rPr>
        <w:t>)</w:t>
      </w:r>
      <w:r w:rsidRPr="00EA5521">
        <w:rPr>
          <w:rFonts w:ascii="Arial" w:eastAsia="Arial" w:hAnsi="Arial" w:cs="Arial"/>
          <w:color w:val="434343"/>
        </w:rPr>
        <w:t xml:space="preserve"> Клиента неторговых операций;</w:t>
      </w:r>
    </w:p>
    <w:p w14:paraId="6A24574A" w14:textId="77777777" w:rsidR="00EA5521" w:rsidRPr="00EA5521" w:rsidRDefault="00EA5521">
      <w:pPr>
        <w:pStyle w:val="aa"/>
        <w:numPr>
          <w:ilvl w:val="0"/>
          <w:numId w:val="103"/>
        </w:numPr>
        <w:spacing w:before="160" w:line="276" w:lineRule="auto"/>
        <w:jc w:val="both"/>
        <w:rPr>
          <w:rFonts w:ascii="Arial" w:eastAsia="Arial" w:hAnsi="Arial" w:cs="Arial"/>
          <w:color w:val="434343"/>
        </w:rPr>
      </w:pPr>
      <w:r w:rsidRPr="00EA5521">
        <w:rPr>
          <w:rFonts w:ascii="Arial" w:eastAsia="Arial" w:hAnsi="Arial" w:cs="Arial"/>
          <w:color w:val="434343"/>
        </w:rPr>
        <w:t>по осуществлению фактических и(или) юридических действий, необходимых для исполнения (урегулирования) сделок, заключенных по поручению Клиента, путем реализации прав и исполнения обязательств по сделке, если иное не установлено Правилами, поручением или соглашением с Клиентом;</w:t>
      </w:r>
    </w:p>
    <w:p w14:paraId="0F35AC9E" w14:textId="7AB6AFF6" w:rsidR="00EA5521" w:rsidRPr="00EA5521" w:rsidRDefault="00187B0E">
      <w:pPr>
        <w:pStyle w:val="aa"/>
        <w:numPr>
          <w:ilvl w:val="0"/>
          <w:numId w:val="103"/>
        </w:numPr>
        <w:spacing w:before="160" w:line="276" w:lineRule="auto"/>
        <w:jc w:val="both"/>
        <w:rPr>
          <w:rFonts w:ascii="Arial" w:eastAsia="Arial" w:hAnsi="Arial" w:cs="Arial"/>
          <w:color w:val="434343"/>
        </w:rPr>
      </w:pPr>
      <w:r>
        <w:rPr>
          <w:rFonts w:ascii="Arial" w:eastAsia="Arial" w:hAnsi="Arial" w:cs="Arial"/>
          <w:color w:val="434343"/>
        </w:rPr>
        <w:t>консультационные</w:t>
      </w:r>
      <w:r w:rsidR="00A5761F">
        <w:rPr>
          <w:rFonts w:ascii="Arial" w:eastAsia="Arial" w:hAnsi="Arial" w:cs="Arial"/>
          <w:color w:val="434343"/>
        </w:rPr>
        <w:t xml:space="preserve"> </w:t>
      </w:r>
      <w:r>
        <w:rPr>
          <w:rFonts w:ascii="Arial" w:eastAsia="Arial" w:hAnsi="Arial" w:cs="Arial"/>
          <w:color w:val="434343"/>
        </w:rPr>
        <w:t xml:space="preserve">услуги, в том числе </w:t>
      </w:r>
      <w:r w:rsidR="00EA5521" w:rsidRPr="00EA5521">
        <w:rPr>
          <w:rFonts w:ascii="Arial" w:eastAsia="Arial" w:hAnsi="Arial" w:cs="Arial"/>
          <w:color w:val="434343"/>
        </w:rPr>
        <w:t>инвестиционного консультирования</w:t>
      </w:r>
      <w:r>
        <w:rPr>
          <w:rFonts w:ascii="Arial" w:eastAsia="Arial" w:hAnsi="Arial" w:cs="Arial"/>
          <w:color w:val="434343"/>
        </w:rPr>
        <w:t>,</w:t>
      </w:r>
      <w:r w:rsidR="00EA5521" w:rsidRPr="00EA5521">
        <w:rPr>
          <w:rFonts w:ascii="Arial" w:eastAsia="Arial" w:hAnsi="Arial" w:cs="Arial"/>
          <w:color w:val="434343"/>
        </w:rPr>
        <w:t xml:space="preserve"> в порядке и на условиях, предусмотренных Договором об оказании услуг инвестиционного консультирования АО </w:t>
      </w:r>
      <w:bookmarkStart w:id="14" w:name="_Hlk143794583"/>
      <w:r w:rsidR="00EA5521" w:rsidRPr="00EA5521">
        <w:rPr>
          <w:rFonts w:ascii="Arial" w:eastAsia="Arial" w:hAnsi="Arial" w:cs="Arial"/>
          <w:color w:val="434343"/>
        </w:rPr>
        <w:t>«</w:t>
      </w:r>
      <w:bookmarkEnd w:id="14"/>
      <w:r w:rsidR="00EA5521" w:rsidRPr="00EA5521">
        <w:rPr>
          <w:rFonts w:ascii="Arial" w:eastAsia="Arial" w:hAnsi="Arial" w:cs="Arial"/>
          <w:color w:val="434343"/>
        </w:rPr>
        <w:t>ПБ</w:t>
      </w:r>
      <w:r>
        <w:rPr>
          <w:rFonts w:ascii="Arial" w:eastAsia="Arial" w:hAnsi="Arial" w:cs="Arial"/>
          <w:color w:val="434343"/>
        </w:rPr>
        <w:t>С</w:t>
      </w:r>
      <w:r w:rsidR="00EA5521" w:rsidRPr="00EA5521">
        <w:rPr>
          <w:rFonts w:ascii="Arial" w:eastAsia="Arial" w:hAnsi="Arial" w:cs="Arial"/>
          <w:color w:val="434343"/>
        </w:rPr>
        <w:t>»;</w:t>
      </w:r>
    </w:p>
    <w:p w14:paraId="192BF11C" w14:textId="2949AA85" w:rsidR="00EA5521" w:rsidRPr="00EA5521" w:rsidRDefault="00EA5521">
      <w:pPr>
        <w:pStyle w:val="aa"/>
        <w:numPr>
          <w:ilvl w:val="0"/>
          <w:numId w:val="103"/>
        </w:numPr>
        <w:spacing w:before="160" w:line="276" w:lineRule="auto"/>
        <w:jc w:val="both"/>
        <w:rPr>
          <w:rFonts w:ascii="Arial" w:eastAsia="Arial" w:hAnsi="Arial" w:cs="Arial"/>
          <w:color w:val="434343"/>
        </w:rPr>
      </w:pPr>
      <w:r w:rsidRPr="00EA5521">
        <w:rPr>
          <w:rFonts w:ascii="Arial" w:eastAsia="Arial" w:hAnsi="Arial" w:cs="Arial"/>
          <w:color w:val="434343"/>
        </w:rPr>
        <w:t>по предоставлению иных</w:t>
      </w:r>
      <w:r w:rsidR="009365EF">
        <w:rPr>
          <w:rFonts w:ascii="Arial" w:eastAsia="Arial" w:hAnsi="Arial" w:cs="Arial"/>
          <w:color w:val="434343"/>
        </w:rPr>
        <w:t xml:space="preserve"> </w:t>
      </w:r>
      <w:r w:rsidRPr="00EA5521">
        <w:rPr>
          <w:rFonts w:ascii="Arial" w:eastAsia="Arial" w:hAnsi="Arial" w:cs="Arial"/>
          <w:color w:val="434343"/>
        </w:rPr>
        <w:t>информационно-</w:t>
      </w:r>
      <w:r w:rsidR="003B394C" w:rsidRPr="00EA5521">
        <w:rPr>
          <w:rFonts w:ascii="Arial" w:eastAsia="Arial" w:hAnsi="Arial" w:cs="Arial"/>
          <w:color w:val="434343"/>
        </w:rPr>
        <w:t>аналитических услуг</w:t>
      </w:r>
      <w:r w:rsidRPr="00EA5521">
        <w:rPr>
          <w:rFonts w:ascii="Arial" w:eastAsia="Arial" w:hAnsi="Arial" w:cs="Arial"/>
          <w:color w:val="434343"/>
        </w:rPr>
        <w:t xml:space="preserve"> и (</w:t>
      </w:r>
      <w:r w:rsidR="00187B0E" w:rsidRPr="00EA5521">
        <w:rPr>
          <w:rFonts w:ascii="Arial" w:eastAsia="Arial" w:hAnsi="Arial" w:cs="Arial"/>
          <w:color w:val="434343"/>
        </w:rPr>
        <w:t>или) дополнительных</w:t>
      </w:r>
      <w:r w:rsidRPr="00EA5521">
        <w:rPr>
          <w:rFonts w:ascii="Arial" w:eastAsia="Arial" w:hAnsi="Arial" w:cs="Arial"/>
          <w:color w:val="434343"/>
        </w:rPr>
        <w:t xml:space="preserve"> услуг, сопутствующих в общепринятом деловом обороте брокерским и депозитарным услугам, предусмотренным Регламентом;</w:t>
      </w:r>
    </w:p>
    <w:p w14:paraId="45CD6C21" w14:textId="77777777" w:rsidR="00EA5521" w:rsidRPr="00EA5521" w:rsidRDefault="00EA5521">
      <w:pPr>
        <w:pStyle w:val="aa"/>
        <w:numPr>
          <w:ilvl w:val="0"/>
          <w:numId w:val="103"/>
        </w:numPr>
        <w:spacing w:before="160" w:line="276" w:lineRule="auto"/>
        <w:jc w:val="both"/>
        <w:rPr>
          <w:rFonts w:ascii="Arial" w:eastAsia="Arial" w:hAnsi="Arial" w:cs="Arial"/>
          <w:color w:val="434343"/>
        </w:rPr>
      </w:pPr>
      <w:r w:rsidRPr="00EA5521">
        <w:rPr>
          <w:rFonts w:ascii="Arial" w:eastAsia="Arial" w:hAnsi="Arial" w:cs="Arial"/>
          <w:color w:val="434343"/>
        </w:rPr>
        <w:t xml:space="preserve">по заявлению Клиента, присоединившегося к Регламенту, Брокер может предоставить услугу по признанию Клиента квалифицированным инвестором на рынке ценных бумаг; </w:t>
      </w:r>
    </w:p>
    <w:p w14:paraId="3E53E449" w14:textId="42C37953" w:rsidR="003B394C" w:rsidRDefault="003B394C">
      <w:pPr>
        <w:pStyle w:val="aa"/>
        <w:numPr>
          <w:ilvl w:val="0"/>
          <w:numId w:val="103"/>
        </w:numPr>
        <w:spacing w:before="160" w:line="276" w:lineRule="auto"/>
        <w:jc w:val="both"/>
        <w:rPr>
          <w:rFonts w:ascii="Arial" w:eastAsia="Arial" w:hAnsi="Arial" w:cs="Arial"/>
          <w:color w:val="434343"/>
        </w:rPr>
      </w:pPr>
      <w:r>
        <w:rPr>
          <w:rFonts w:ascii="Arial" w:eastAsia="Arial" w:hAnsi="Arial" w:cs="Arial"/>
          <w:color w:val="434343"/>
        </w:rPr>
        <w:t>Б</w:t>
      </w:r>
      <w:r w:rsidR="00EA5521" w:rsidRPr="00EA5521">
        <w:rPr>
          <w:rFonts w:ascii="Arial" w:eastAsia="Arial" w:hAnsi="Arial" w:cs="Arial"/>
          <w:color w:val="434343"/>
        </w:rPr>
        <w:t>рокер проводит тестирование Клиента, не являющегося квалифицированным инвестором, в целях исполнения торговых поручений Клиента по сделкам (договорам), требующим проведение тестирования</w:t>
      </w:r>
      <w:r w:rsidR="00257350">
        <w:rPr>
          <w:rFonts w:ascii="Arial" w:eastAsia="Arial" w:hAnsi="Arial" w:cs="Arial"/>
          <w:color w:val="434343"/>
        </w:rPr>
        <w:t xml:space="preserve"> в соответствии с законодательством РФ</w:t>
      </w:r>
      <w:r w:rsidR="00257350" w:rsidRPr="00257350">
        <w:rPr>
          <w:rFonts w:ascii="Arial" w:eastAsia="Arial" w:hAnsi="Arial" w:cs="Arial"/>
          <w:color w:val="434343"/>
        </w:rPr>
        <w:t>.</w:t>
      </w:r>
    </w:p>
    <w:p w14:paraId="5C85C5C9" w14:textId="305B8297" w:rsidR="003B394C" w:rsidRDefault="00EA5521" w:rsidP="003B394C">
      <w:pPr>
        <w:pStyle w:val="aa"/>
        <w:spacing w:before="160" w:line="276" w:lineRule="auto"/>
        <w:ind w:left="1440"/>
        <w:jc w:val="both"/>
        <w:rPr>
          <w:rFonts w:ascii="Arial" w:eastAsia="Arial" w:hAnsi="Arial" w:cs="Arial"/>
          <w:color w:val="434343"/>
        </w:rPr>
      </w:pPr>
      <w:r w:rsidRPr="00EA5521">
        <w:rPr>
          <w:rFonts w:ascii="Arial" w:eastAsia="Arial" w:hAnsi="Arial" w:cs="Arial"/>
          <w:color w:val="434343"/>
        </w:rPr>
        <w:t xml:space="preserve">Брокер не проводит тестирование </w:t>
      </w:r>
      <w:r w:rsidR="003B394C" w:rsidRPr="00EA5521">
        <w:rPr>
          <w:rFonts w:ascii="Arial" w:eastAsia="Arial" w:hAnsi="Arial" w:cs="Arial"/>
          <w:color w:val="434343"/>
        </w:rPr>
        <w:t>потенциальных Клиентов</w:t>
      </w:r>
      <w:r w:rsidRPr="00EA5521">
        <w:rPr>
          <w:rFonts w:ascii="Arial" w:eastAsia="Arial" w:hAnsi="Arial" w:cs="Arial"/>
          <w:color w:val="434343"/>
        </w:rPr>
        <w:t>, не присоединившихся к настоящему Регламенту;</w:t>
      </w:r>
    </w:p>
    <w:p w14:paraId="1FB422B9" w14:textId="36B33C84" w:rsidR="00EA5521" w:rsidRDefault="00EA5521">
      <w:pPr>
        <w:pStyle w:val="aa"/>
        <w:numPr>
          <w:ilvl w:val="0"/>
          <w:numId w:val="103"/>
        </w:numPr>
        <w:spacing w:before="160" w:line="276" w:lineRule="auto"/>
        <w:jc w:val="both"/>
        <w:rPr>
          <w:rFonts w:ascii="Arial" w:eastAsia="Arial" w:hAnsi="Arial" w:cs="Arial"/>
          <w:color w:val="434343"/>
        </w:rPr>
      </w:pPr>
      <w:r>
        <w:rPr>
          <w:rFonts w:ascii="Arial" w:eastAsia="Arial" w:hAnsi="Arial" w:cs="Arial"/>
          <w:color w:val="434343"/>
        </w:rPr>
        <w:t>по совершению сделок на иностранных площадках- оказываются Брокером при условии, что Клиент является квалифицированным инвестором в силу закона или признан таковым в установленном порядке в соответствии с Регламентом o порядке принятия решения о признании лиц квалифицированными инвесторами и о ведении реестра квалифицированных инвесторов АО «ПБ</w:t>
      </w:r>
      <w:r w:rsidR="00187B0E">
        <w:rPr>
          <w:rFonts w:ascii="Arial" w:eastAsia="Arial" w:hAnsi="Arial" w:cs="Arial"/>
          <w:color w:val="434343"/>
        </w:rPr>
        <w:t>С</w:t>
      </w:r>
      <w:r>
        <w:rPr>
          <w:rFonts w:ascii="Arial" w:eastAsia="Arial" w:hAnsi="Arial" w:cs="Arial"/>
          <w:color w:val="434343"/>
        </w:rPr>
        <w:t>».</w:t>
      </w:r>
    </w:p>
    <w:tbl>
      <w:tblPr>
        <w:tblStyle w:val="a6"/>
        <w:tblW w:w="101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140"/>
      </w:tblGrid>
      <w:tr w:rsidR="009365EF" w:rsidRPr="009365EF" w14:paraId="0DF00812" w14:textId="77777777" w:rsidTr="00F55724">
        <w:trPr>
          <w:trHeight w:val="1550"/>
        </w:trPr>
        <w:tc>
          <w:tcPr>
            <w:tcW w:w="10140" w:type="dxa"/>
            <w:tcBorders>
              <w:top w:val="nil"/>
              <w:left w:val="nil"/>
              <w:bottom w:val="nil"/>
              <w:right w:val="nil"/>
            </w:tcBorders>
            <w:tcMar>
              <w:top w:w="100" w:type="dxa"/>
              <w:left w:w="100" w:type="dxa"/>
              <w:bottom w:w="100" w:type="dxa"/>
              <w:right w:w="100" w:type="dxa"/>
            </w:tcMar>
          </w:tcPr>
          <w:p w14:paraId="64F58F91" w14:textId="6D983E52" w:rsidR="003B394C" w:rsidRDefault="009365EF" w:rsidP="00F55724">
            <w:pPr>
              <w:spacing w:before="160" w:line="276" w:lineRule="auto"/>
              <w:jc w:val="both"/>
              <w:rPr>
                <w:rFonts w:ascii="Arial" w:eastAsia="Arial" w:hAnsi="Arial" w:cs="Arial"/>
                <w:color w:val="434343"/>
              </w:rPr>
            </w:pPr>
            <w:r w:rsidRPr="009365EF">
              <w:rPr>
                <w:rFonts w:ascii="Arial" w:eastAsia="Arial" w:hAnsi="Arial" w:cs="Arial"/>
                <w:color w:val="434343"/>
              </w:rPr>
              <w:t>В настоящее время Брокер не предоставляет Клиентам возможность совершения маржинальных сделок и (или) сделок с неполным покрытием.</w:t>
            </w:r>
            <w:r w:rsidR="003B394C">
              <w:rPr>
                <w:rFonts w:ascii="Arial" w:eastAsia="Arial" w:hAnsi="Arial" w:cs="Arial"/>
                <w:color w:val="434343"/>
              </w:rPr>
              <w:t xml:space="preserve"> </w:t>
            </w:r>
            <w:r>
              <w:rPr>
                <w:rFonts w:ascii="Arial" w:eastAsia="Arial" w:hAnsi="Arial" w:cs="Arial"/>
                <w:color w:val="434343"/>
              </w:rPr>
              <w:t>Приведенный в настоящей статье Регламента список услуг, оказываемы</w:t>
            </w:r>
            <w:r w:rsidR="00D448CA">
              <w:rPr>
                <w:rFonts w:ascii="Arial" w:eastAsia="Arial" w:hAnsi="Arial" w:cs="Arial"/>
                <w:color w:val="434343"/>
              </w:rPr>
              <w:t>х</w:t>
            </w:r>
            <w:r>
              <w:rPr>
                <w:rFonts w:ascii="Arial" w:eastAsia="Arial" w:hAnsi="Arial" w:cs="Arial"/>
                <w:color w:val="434343"/>
              </w:rPr>
              <w:t xml:space="preserve"> </w:t>
            </w:r>
            <w:r w:rsidR="003B394C">
              <w:rPr>
                <w:rFonts w:ascii="Arial" w:eastAsia="Arial" w:hAnsi="Arial" w:cs="Arial"/>
                <w:color w:val="434343"/>
              </w:rPr>
              <w:t>Брокером</w:t>
            </w:r>
            <w:r w:rsidR="00D448CA">
              <w:rPr>
                <w:rFonts w:ascii="Arial" w:eastAsia="Arial" w:hAnsi="Arial" w:cs="Arial"/>
                <w:color w:val="434343"/>
              </w:rPr>
              <w:t>,</w:t>
            </w:r>
            <w:r w:rsidR="003B394C">
              <w:rPr>
                <w:rFonts w:ascii="Arial" w:eastAsia="Arial" w:hAnsi="Arial" w:cs="Arial"/>
                <w:color w:val="434343"/>
              </w:rPr>
              <w:t xml:space="preserve"> не</w:t>
            </w:r>
            <w:r>
              <w:rPr>
                <w:rFonts w:ascii="Arial" w:eastAsia="Arial" w:hAnsi="Arial" w:cs="Arial"/>
                <w:color w:val="434343"/>
              </w:rPr>
              <w:t xml:space="preserve"> является исчерпывающим. </w:t>
            </w:r>
          </w:p>
          <w:p w14:paraId="50C313E3" w14:textId="77777777" w:rsidR="003B394C" w:rsidRDefault="009365EF" w:rsidP="00F55724">
            <w:pPr>
              <w:spacing w:before="160" w:line="276" w:lineRule="auto"/>
              <w:jc w:val="both"/>
              <w:rPr>
                <w:rFonts w:ascii="Arial" w:eastAsia="Arial" w:hAnsi="Arial" w:cs="Arial"/>
                <w:color w:val="434343"/>
              </w:rPr>
            </w:pPr>
            <w:r>
              <w:rPr>
                <w:rFonts w:ascii="Arial" w:eastAsia="Arial" w:hAnsi="Arial" w:cs="Arial"/>
                <w:color w:val="434343"/>
              </w:rPr>
              <w:t>Стороны вправе заключать двусторонние соглашения, изменяющие и (или) дополняющие отдельные положения Регламента, при условии, что это не приведет к изменению его целостности. В этом случае Регламент действует в части, не противоречащей условиям указанных соглашений.</w:t>
            </w:r>
          </w:p>
          <w:p w14:paraId="4DD9838C" w14:textId="77777777" w:rsidR="009365EF" w:rsidRDefault="009365EF" w:rsidP="00F55724">
            <w:pPr>
              <w:spacing w:before="160" w:line="276" w:lineRule="auto"/>
              <w:jc w:val="both"/>
              <w:rPr>
                <w:rFonts w:ascii="Arial" w:eastAsia="Arial" w:hAnsi="Arial" w:cs="Arial"/>
                <w:color w:val="434343"/>
              </w:rPr>
            </w:pPr>
            <w:r>
              <w:rPr>
                <w:rFonts w:ascii="Arial" w:eastAsia="Arial" w:hAnsi="Arial" w:cs="Arial"/>
                <w:color w:val="434343"/>
              </w:rPr>
              <w:t xml:space="preserve">В случаях, предусмотренных законодательством Российской Федерации, правилами Торговых систем, Брокер осуществляет иные юридические и фактические действия в интересах Клиента, не предусмотренные Регламентом или Договором обслуживания на основании дополнительного соглашения, заключаемого Сторонами. </w:t>
            </w:r>
          </w:p>
          <w:p w14:paraId="7333311D" w14:textId="66DED5F0" w:rsidR="00CD3292" w:rsidRDefault="00CD3292" w:rsidP="00F55724">
            <w:pPr>
              <w:spacing w:before="160" w:line="276" w:lineRule="auto"/>
              <w:jc w:val="both"/>
              <w:rPr>
                <w:rFonts w:ascii="Arial" w:eastAsia="Arial" w:hAnsi="Arial" w:cs="Arial"/>
                <w:color w:val="434343"/>
              </w:rPr>
            </w:pPr>
          </w:p>
        </w:tc>
      </w:tr>
    </w:tbl>
    <w:p w14:paraId="04BF261F" w14:textId="14839470" w:rsidR="00AC6B6F" w:rsidRDefault="003B394C">
      <w:pPr>
        <w:spacing w:before="160" w:line="276" w:lineRule="auto"/>
        <w:jc w:val="both"/>
        <w:rPr>
          <w:rFonts w:ascii="Arial" w:eastAsia="Arial" w:hAnsi="Arial" w:cs="Arial"/>
          <w:color w:val="434343"/>
        </w:rPr>
      </w:pPr>
      <w:bookmarkStart w:id="15" w:name="_30j0zll" w:colFirst="0" w:colLast="0"/>
      <w:bookmarkEnd w:id="15"/>
      <w:r>
        <w:rPr>
          <w:rFonts w:ascii="Arial" w:eastAsia="Arial" w:hAnsi="Arial" w:cs="Arial"/>
          <w:color w:val="434343"/>
        </w:rPr>
        <w:t xml:space="preserve">3.1 Брокер совершает </w:t>
      </w:r>
      <w:r w:rsidR="00EA5521">
        <w:rPr>
          <w:rFonts w:ascii="Arial" w:eastAsia="Arial" w:hAnsi="Arial" w:cs="Arial"/>
          <w:color w:val="434343"/>
        </w:rPr>
        <w:t>т</w:t>
      </w:r>
      <w:r>
        <w:rPr>
          <w:rFonts w:ascii="Arial" w:eastAsia="Arial" w:hAnsi="Arial" w:cs="Arial"/>
          <w:color w:val="434343"/>
        </w:rPr>
        <w:t xml:space="preserve">орговые операции и предоставляет связанные с этим услуги на ОРЦБ в следующих торговых системах: </w:t>
      </w:r>
    </w:p>
    <w:p w14:paraId="34262ADC" w14:textId="0565263C" w:rsidR="00AC6B6F" w:rsidRDefault="00C834DB">
      <w:pPr>
        <w:pStyle w:val="aa"/>
        <w:numPr>
          <w:ilvl w:val="0"/>
          <w:numId w:val="103"/>
        </w:numPr>
        <w:spacing w:before="160" w:line="276" w:lineRule="auto"/>
        <w:jc w:val="both"/>
        <w:rPr>
          <w:rFonts w:ascii="Arial" w:eastAsia="Arial" w:hAnsi="Arial" w:cs="Arial"/>
          <w:color w:val="434343"/>
        </w:rPr>
      </w:pPr>
      <w:r>
        <w:rPr>
          <w:rFonts w:ascii="Arial" w:eastAsia="Arial" w:hAnsi="Arial" w:cs="Arial"/>
          <w:color w:val="434343"/>
        </w:rPr>
        <w:lastRenderedPageBreak/>
        <w:t>Публичного акционерного общества «Московская Биржа ММВБ-РТС» (ПАО Московская</w:t>
      </w:r>
      <w:r w:rsidR="003B394C">
        <w:rPr>
          <w:rFonts w:ascii="Arial" w:eastAsia="Arial" w:hAnsi="Arial" w:cs="Arial"/>
          <w:color w:val="434343"/>
        </w:rPr>
        <w:t xml:space="preserve"> </w:t>
      </w:r>
      <w:r>
        <w:rPr>
          <w:rFonts w:ascii="Arial" w:eastAsia="Arial" w:hAnsi="Arial" w:cs="Arial"/>
          <w:color w:val="434343"/>
        </w:rPr>
        <w:t xml:space="preserve">Биржа) (фондовый рынок); </w:t>
      </w:r>
    </w:p>
    <w:p w14:paraId="37470B38" w14:textId="77777777" w:rsidR="00AC6B6F" w:rsidRDefault="00C834DB">
      <w:pPr>
        <w:pStyle w:val="aa"/>
        <w:numPr>
          <w:ilvl w:val="0"/>
          <w:numId w:val="103"/>
        </w:numPr>
        <w:spacing w:before="160" w:line="276" w:lineRule="auto"/>
        <w:jc w:val="both"/>
        <w:rPr>
          <w:rFonts w:ascii="Arial" w:eastAsia="Arial" w:hAnsi="Arial" w:cs="Arial"/>
          <w:color w:val="434343"/>
        </w:rPr>
      </w:pPr>
      <w:r>
        <w:rPr>
          <w:rFonts w:ascii="Arial" w:eastAsia="Arial" w:hAnsi="Arial" w:cs="Arial"/>
          <w:color w:val="434343"/>
        </w:rPr>
        <w:t>Публичного акционерного общества «Московская Биржа ММВБ-РТС» (ПАО Московская Биржа) (валютный рынок и рынок драгоценных металлов).</w:t>
      </w:r>
    </w:p>
    <w:p w14:paraId="3B864041" w14:textId="53BDA85C"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При исполнении Поручений Клиента на сделки с ценными бумагами на ОРЦБ Брокер действует в качестве агента, который может выступать в качестве комиссионера (от своего имени и за счет Клиента), или в качестве поверенного (от имени и за счет Клиента). </w:t>
      </w:r>
    </w:p>
    <w:p w14:paraId="285BE072"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По умолчанию при совершении сделок с ценными бумагами на ОРЦБ в интересах Клиента Брокер действует как комиссионер, за исключением случаев, когда, исходя из специального указания Клиента, Брокер обязан действовать в качестве поверенного в интересах Клиента.</w:t>
      </w:r>
    </w:p>
    <w:p w14:paraId="67BE3F4B"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При оказании услуг, связанных с заключением и исполнением сделок на Валютном рынке Брокер действует только как комиссионер.</w:t>
      </w:r>
    </w:p>
    <w:p w14:paraId="5037AD2C" w14:textId="77777777" w:rsidR="00B37398" w:rsidRDefault="00B37398" w:rsidP="00B37398">
      <w:pPr>
        <w:spacing w:before="160" w:line="276" w:lineRule="auto"/>
        <w:jc w:val="both"/>
        <w:rPr>
          <w:rFonts w:ascii="Arial" w:eastAsia="Arial" w:hAnsi="Arial" w:cs="Arial"/>
          <w:color w:val="434343"/>
        </w:rPr>
      </w:pPr>
      <w:r>
        <w:rPr>
          <w:rFonts w:ascii="Arial" w:eastAsia="Arial" w:hAnsi="Arial" w:cs="Arial"/>
          <w:color w:val="434343"/>
        </w:rPr>
        <w:t>Брокер вправе совершать сделки с ценными бумагами, одновременно являясь представителем разных сторон в Сделке. </w:t>
      </w:r>
    </w:p>
    <w:p w14:paraId="088EFDD6" w14:textId="31B81E2A"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может оказывать Брокерские услуги в Торговых системах, не указанных в </w:t>
      </w:r>
      <w:r w:rsidR="006A1670">
        <w:rPr>
          <w:rFonts w:ascii="Arial" w:eastAsia="Arial" w:hAnsi="Arial" w:cs="Arial"/>
          <w:color w:val="434343"/>
        </w:rPr>
        <w:t>настоящей статье</w:t>
      </w:r>
      <w:r>
        <w:rPr>
          <w:rFonts w:ascii="Arial" w:eastAsia="Arial" w:hAnsi="Arial" w:cs="Arial"/>
          <w:color w:val="434343"/>
        </w:rPr>
        <w:t xml:space="preserve"> Регламента, в том числе с использованием услуг третьих лиц (брокеров, агентов и </w:t>
      </w:r>
      <w:r w:rsidR="0007045C">
        <w:rPr>
          <w:rFonts w:ascii="Arial" w:eastAsia="Arial" w:hAnsi="Arial" w:cs="Arial"/>
          <w:color w:val="434343"/>
        </w:rPr>
        <w:t>т. п.</w:t>
      </w:r>
      <w:r>
        <w:rPr>
          <w:rFonts w:ascii="Arial" w:eastAsia="Arial" w:hAnsi="Arial" w:cs="Arial"/>
          <w:color w:val="434343"/>
        </w:rPr>
        <w:t>),</w:t>
      </w:r>
      <w:r w:rsidR="00A5761F">
        <w:rPr>
          <w:rFonts w:ascii="Arial" w:eastAsia="Arial" w:hAnsi="Arial" w:cs="Arial"/>
          <w:color w:val="434343"/>
        </w:rPr>
        <w:t xml:space="preserve"> </w:t>
      </w:r>
      <w:r>
        <w:rPr>
          <w:rFonts w:ascii="Arial" w:eastAsia="Arial" w:hAnsi="Arial" w:cs="Arial"/>
          <w:color w:val="434343"/>
        </w:rPr>
        <w:t>имеющих доступ к торгам в соответствующие Торговые системы. Клиент</w:t>
      </w:r>
      <w:r w:rsidR="00A5761F">
        <w:rPr>
          <w:rFonts w:ascii="Arial" w:eastAsia="Arial" w:hAnsi="Arial" w:cs="Arial"/>
          <w:color w:val="434343"/>
        </w:rPr>
        <w:t>,</w:t>
      </w:r>
      <w:r>
        <w:rPr>
          <w:rFonts w:ascii="Arial" w:eastAsia="Arial" w:hAnsi="Arial" w:cs="Arial"/>
          <w:color w:val="434343"/>
        </w:rPr>
        <w:t xml:space="preserve"> присоединяясь к Условиям настоящего Регламента выражает свое согласие на привлечение третьих лиц, в том числе прайм-</w:t>
      </w:r>
      <w:r w:rsidR="003B394C">
        <w:rPr>
          <w:rFonts w:ascii="Arial" w:eastAsia="Arial" w:hAnsi="Arial" w:cs="Arial"/>
          <w:color w:val="434343"/>
        </w:rPr>
        <w:t>брокеров,</w:t>
      </w:r>
      <w:r>
        <w:rPr>
          <w:rFonts w:ascii="Arial" w:eastAsia="Arial" w:hAnsi="Arial" w:cs="Arial"/>
          <w:color w:val="434343"/>
        </w:rPr>
        <w:t xml:space="preserve"> для оказания услуг в </w:t>
      </w:r>
      <w:r w:rsidR="003B394C">
        <w:rPr>
          <w:rFonts w:ascii="Arial" w:eastAsia="Arial" w:hAnsi="Arial" w:cs="Arial"/>
          <w:color w:val="434343"/>
        </w:rPr>
        <w:t>рамках Договора</w:t>
      </w:r>
      <w:r>
        <w:rPr>
          <w:rFonts w:ascii="Arial" w:eastAsia="Arial" w:hAnsi="Arial" w:cs="Arial"/>
          <w:color w:val="434343"/>
        </w:rPr>
        <w:t xml:space="preserve"> обслуживания.</w:t>
      </w:r>
    </w:p>
    <w:p w14:paraId="66CF4A8B" w14:textId="77777777" w:rsidR="00320F21" w:rsidRPr="00320F21" w:rsidRDefault="00320F21" w:rsidP="00320F21">
      <w:pPr>
        <w:spacing w:before="160" w:line="276" w:lineRule="auto"/>
        <w:jc w:val="both"/>
        <w:rPr>
          <w:rFonts w:ascii="Arial" w:eastAsia="Arial" w:hAnsi="Arial" w:cs="Arial"/>
          <w:bCs/>
          <w:i/>
          <w:color w:val="434343"/>
          <w:u w:val="single"/>
        </w:rPr>
      </w:pPr>
      <w:r w:rsidRPr="00320F21">
        <w:rPr>
          <w:rFonts w:ascii="Arial" w:eastAsia="Arial" w:hAnsi="Arial" w:cs="Arial"/>
          <w:bCs/>
          <w:color w:val="434343"/>
        </w:rPr>
        <w:t>При оказании услуг клиентам АО «ПБС» руководствуется регуляторными требованиям, в том числе: </w:t>
      </w:r>
    </w:p>
    <w:p w14:paraId="396BA8B0" w14:textId="77777777" w:rsidR="00320F21" w:rsidRDefault="00320F21">
      <w:pPr>
        <w:numPr>
          <w:ilvl w:val="0"/>
          <w:numId w:val="51"/>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осуществляет свою деятельность разумно и добросовестно на наиболее выгодных для Клиента условиях, с учетом </w:t>
      </w:r>
      <w:r w:rsidRPr="000026A1">
        <w:rPr>
          <w:rFonts w:ascii="Arial" w:eastAsia="Arial" w:hAnsi="Arial" w:cs="Arial"/>
          <w:color w:val="434343"/>
        </w:rPr>
        <w:t>Политики совершения АО «Прайм Брокерский Сервис» торговых операция за счет клиентов</w:t>
      </w:r>
      <w:r>
        <w:rPr>
          <w:rFonts w:ascii="Arial" w:eastAsia="Arial" w:hAnsi="Arial" w:cs="Arial"/>
          <w:color w:val="434343"/>
        </w:rPr>
        <w:t>; </w:t>
      </w:r>
    </w:p>
    <w:p w14:paraId="72333AE1" w14:textId="01B940C8" w:rsidR="00320F21" w:rsidRDefault="00320F21">
      <w:pPr>
        <w:numPr>
          <w:ilvl w:val="0"/>
          <w:numId w:val="51"/>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при исполнении поручений клиента соблюдает приоритет интересов Клиентов над собственными интересами; </w:t>
      </w:r>
    </w:p>
    <w:p w14:paraId="3266CCDD" w14:textId="77777777" w:rsidR="00320F21" w:rsidRDefault="00320F21">
      <w:pPr>
        <w:numPr>
          <w:ilvl w:val="0"/>
          <w:numId w:val="51"/>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 случае возникновения конфликта интересов уведомляет Клиента, в том числе в связи с осуществлением Брокером в собственных интересах сделок с ценными бумагами, и предпринимает все необходимые меры для скорейшего разрешения ситуации в пользу Клиента;</w:t>
      </w:r>
    </w:p>
    <w:p w14:paraId="2CCE0F55" w14:textId="77777777" w:rsidR="00320F21" w:rsidRDefault="00320F21">
      <w:pPr>
        <w:numPr>
          <w:ilvl w:val="0"/>
          <w:numId w:val="51"/>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не злоупотребляет своими правами и (или) не ущемляет интересы Клиентов; </w:t>
      </w:r>
    </w:p>
    <w:p w14:paraId="782EE992" w14:textId="77777777" w:rsidR="00320F21" w:rsidRDefault="00320F21">
      <w:pPr>
        <w:numPr>
          <w:ilvl w:val="0"/>
          <w:numId w:val="51"/>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при осуществлении профессиональной деятельности не устанавливает приоритет интересов одного Клиента или группы Клиентов перед интересами другого Клиента (других Клиентов);</w:t>
      </w:r>
    </w:p>
    <w:p w14:paraId="3AC380FF" w14:textId="51E731B7" w:rsidR="00320F21" w:rsidRPr="00D448CA" w:rsidRDefault="00320F21">
      <w:pPr>
        <w:numPr>
          <w:ilvl w:val="0"/>
          <w:numId w:val="51"/>
        </w:numPr>
        <w:pBdr>
          <w:top w:val="nil"/>
          <w:left w:val="nil"/>
          <w:bottom w:val="nil"/>
          <w:right w:val="nil"/>
          <w:between w:val="nil"/>
        </w:pBdr>
        <w:spacing w:before="160" w:line="276" w:lineRule="auto"/>
        <w:jc w:val="both"/>
        <w:rPr>
          <w:rFonts w:ascii="Arial" w:eastAsia="Arial" w:hAnsi="Arial" w:cs="Arial"/>
          <w:color w:val="434343"/>
        </w:rPr>
      </w:pPr>
      <w:r w:rsidRPr="00D448CA">
        <w:rPr>
          <w:rFonts w:ascii="Arial" w:eastAsia="Arial" w:hAnsi="Arial" w:cs="Arial"/>
          <w:color w:val="434343"/>
        </w:rPr>
        <w:t>сохраняет конфиденциальность сведений, вытекающих из Договора обслуживания на финансовых рынках (Договора ИИС) за исключением случаев, предусмотренных действующим законодательством РФ;</w:t>
      </w:r>
    </w:p>
    <w:p w14:paraId="2AE3D4AF" w14:textId="590C1BC4" w:rsidR="00AC6B6F" w:rsidRDefault="00C834DB">
      <w:pPr>
        <w:spacing w:before="160" w:line="276" w:lineRule="auto"/>
        <w:jc w:val="both"/>
        <w:rPr>
          <w:rFonts w:ascii="Arial" w:eastAsia="Arial" w:hAnsi="Arial" w:cs="Arial"/>
          <w:color w:val="434343"/>
          <w:highlight w:val="lightGray"/>
        </w:rPr>
      </w:pPr>
      <w:r>
        <w:rPr>
          <w:rFonts w:ascii="Arial" w:eastAsia="Arial" w:hAnsi="Arial" w:cs="Arial"/>
          <w:color w:val="434343"/>
        </w:rPr>
        <w:t xml:space="preserve">Настоящая статья Регламента представляет собой письменное уполномочие АО “ПБС” со стороны Клиента на совершение любых прав и обязанностей по Договору обслуживания на финансовых рынках , в том числе право на определение и согласование условий </w:t>
      </w:r>
      <w:r w:rsidR="000F106E">
        <w:rPr>
          <w:rFonts w:ascii="Arial" w:eastAsia="Arial" w:hAnsi="Arial" w:cs="Arial"/>
          <w:color w:val="434343"/>
        </w:rPr>
        <w:t>с</w:t>
      </w:r>
      <w:r>
        <w:rPr>
          <w:rFonts w:ascii="Arial" w:eastAsia="Arial" w:hAnsi="Arial" w:cs="Arial"/>
          <w:color w:val="434343"/>
        </w:rPr>
        <w:t xml:space="preserve">делок (с учетом условий поручения Клиента), право на заключение </w:t>
      </w:r>
      <w:r w:rsidR="000F106E">
        <w:rPr>
          <w:rFonts w:ascii="Arial" w:eastAsia="Arial" w:hAnsi="Arial" w:cs="Arial"/>
          <w:color w:val="434343"/>
        </w:rPr>
        <w:t>с</w:t>
      </w:r>
      <w:r>
        <w:rPr>
          <w:rFonts w:ascii="Arial" w:eastAsia="Arial" w:hAnsi="Arial" w:cs="Arial"/>
          <w:color w:val="434343"/>
        </w:rPr>
        <w:t xml:space="preserve">делок, внесение изменений в заключенные </w:t>
      </w:r>
      <w:r w:rsidR="000F106E">
        <w:rPr>
          <w:rFonts w:ascii="Arial" w:eastAsia="Arial" w:hAnsi="Arial" w:cs="Arial"/>
          <w:color w:val="434343"/>
        </w:rPr>
        <w:t>с</w:t>
      </w:r>
      <w:r>
        <w:rPr>
          <w:rFonts w:ascii="Arial" w:eastAsia="Arial" w:hAnsi="Arial" w:cs="Arial"/>
          <w:color w:val="434343"/>
        </w:rPr>
        <w:t xml:space="preserve">делки, право </w:t>
      </w:r>
      <w:r>
        <w:rPr>
          <w:rFonts w:ascii="Arial" w:eastAsia="Arial" w:hAnsi="Arial" w:cs="Arial"/>
          <w:color w:val="434343"/>
        </w:rPr>
        <w:lastRenderedPageBreak/>
        <w:t xml:space="preserve">на осуществление зачета встречных требований по заключенным Брокером  по поручению Клиента </w:t>
      </w:r>
      <w:r w:rsidR="000F106E">
        <w:rPr>
          <w:rFonts w:ascii="Arial" w:eastAsia="Arial" w:hAnsi="Arial" w:cs="Arial"/>
          <w:color w:val="434343"/>
        </w:rPr>
        <w:t>с</w:t>
      </w:r>
      <w:r>
        <w:rPr>
          <w:rFonts w:ascii="Arial" w:eastAsia="Arial" w:hAnsi="Arial" w:cs="Arial"/>
          <w:color w:val="434343"/>
        </w:rPr>
        <w:t xml:space="preserve">делкам. </w:t>
      </w:r>
      <w:r w:rsidR="0078213F">
        <w:rPr>
          <w:rFonts w:ascii="Arial" w:eastAsia="Arial" w:hAnsi="Arial" w:cs="Arial"/>
          <w:color w:val="434343"/>
        </w:rPr>
        <w:t>Присоединяясь к</w:t>
      </w:r>
      <w:r>
        <w:rPr>
          <w:rFonts w:ascii="Arial" w:eastAsia="Arial" w:hAnsi="Arial" w:cs="Arial"/>
          <w:color w:val="434343"/>
        </w:rPr>
        <w:t xml:space="preserve"> настоящему Регламенту Клиент подтверждает, что указанные в настоящем </w:t>
      </w:r>
      <w:r w:rsidR="000F106E">
        <w:rPr>
          <w:rFonts w:ascii="Arial" w:eastAsia="Arial" w:hAnsi="Arial" w:cs="Arial"/>
          <w:color w:val="434343"/>
        </w:rPr>
        <w:t xml:space="preserve">статье </w:t>
      </w:r>
      <w:r>
        <w:rPr>
          <w:rFonts w:ascii="Arial" w:eastAsia="Arial" w:hAnsi="Arial" w:cs="Arial"/>
          <w:color w:val="434343"/>
        </w:rPr>
        <w:t xml:space="preserve">полномочия предоставлены </w:t>
      </w:r>
      <w:r w:rsidR="003B394C" w:rsidRPr="00320F21">
        <w:rPr>
          <w:rFonts w:ascii="Arial" w:eastAsia="Arial" w:hAnsi="Arial" w:cs="Arial"/>
          <w:bCs/>
          <w:color w:val="434343"/>
        </w:rPr>
        <w:t xml:space="preserve">АО «ПБС» </w:t>
      </w:r>
      <w:r>
        <w:rPr>
          <w:rFonts w:ascii="Arial" w:eastAsia="Arial" w:hAnsi="Arial" w:cs="Arial"/>
          <w:color w:val="434343"/>
        </w:rPr>
        <w:t>своей волей и в своем интересе, добровольно и самостоятельно.</w:t>
      </w:r>
      <w:r>
        <w:rPr>
          <w:rFonts w:ascii="Arial" w:eastAsia="Arial" w:hAnsi="Arial" w:cs="Arial"/>
          <w:color w:val="434343"/>
          <w:highlight w:val="lightGray"/>
        </w:rPr>
        <w:t xml:space="preserve"> </w:t>
      </w:r>
    </w:p>
    <w:p w14:paraId="03BF8C01"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Брокерское обслуживание Клиентов – </w:t>
      </w:r>
      <w:r w:rsidRPr="0020249D">
        <w:rPr>
          <w:rFonts w:ascii="Arial" w:eastAsia="Arial" w:hAnsi="Arial" w:cs="Arial"/>
          <w:color w:val="434343"/>
        </w:rPr>
        <w:t xml:space="preserve">нерезидентов </w:t>
      </w:r>
      <w:r w:rsidRPr="0020249D">
        <w:rPr>
          <w:rFonts w:ascii="Arial" w:eastAsia="Arial" w:hAnsi="Arial" w:cs="Arial"/>
        </w:rPr>
        <w:t xml:space="preserve">осуществляется в порядке, установленном Регламентом, с особенностями, установленными валютным законодательством Российской Федерации и актами органов валютного регулирования. При этом положения Регламента, противоречащие нормам, предусмотренным валютным законодательством </w:t>
      </w:r>
      <w:r>
        <w:rPr>
          <w:rFonts w:ascii="Arial" w:eastAsia="Arial" w:hAnsi="Arial" w:cs="Arial"/>
          <w:color w:val="434343"/>
        </w:rPr>
        <w:t>Российской Федерации и актами органов валютного регулирования, к отношениям Сторон не применяются.</w:t>
      </w:r>
    </w:p>
    <w:p w14:paraId="666AA7D3" w14:textId="3077D23C" w:rsidR="00AC6B6F" w:rsidRDefault="00C834DB">
      <w:pPr>
        <w:spacing w:before="160" w:line="276" w:lineRule="auto"/>
        <w:jc w:val="both"/>
        <w:rPr>
          <w:rFonts w:ascii="Arial" w:eastAsia="Arial" w:hAnsi="Arial" w:cs="Arial"/>
          <w:color w:val="434343"/>
        </w:rPr>
      </w:pPr>
      <w:r>
        <w:rPr>
          <w:rFonts w:ascii="Arial" w:eastAsia="Arial" w:hAnsi="Arial" w:cs="Arial"/>
          <w:color w:val="434343"/>
        </w:rPr>
        <w:t>Клиент уведомлен о том, что вправе не предоставлять Брокеру указанные полномочия. </w:t>
      </w:r>
    </w:p>
    <w:p w14:paraId="3E73DADA" w14:textId="77777777" w:rsidR="00320F21" w:rsidRDefault="00320F21">
      <w:pPr>
        <w:spacing w:before="160" w:line="276" w:lineRule="auto"/>
        <w:jc w:val="both"/>
        <w:rPr>
          <w:rFonts w:ascii="Arial" w:eastAsia="Arial" w:hAnsi="Arial" w:cs="Arial"/>
          <w:color w:val="434343"/>
        </w:rPr>
      </w:pPr>
    </w:p>
    <w:p w14:paraId="58D6B421" w14:textId="77777777" w:rsidR="00AC6B6F" w:rsidRDefault="00C834DB">
      <w:pPr>
        <w:spacing w:before="160" w:line="276" w:lineRule="auto"/>
        <w:jc w:val="both"/>
        <w:rPr>
          <w:rFonts w:ascii="Arial" w:eastAsia="Arial" w:hAnsi="Arial" w:cs="Arial"/>
          <w:b/>
          <w:color w:val="434343"/>
        </w:rPr>
      </w:pPr>
      <w:r>
        <w:rPr>
          <w:rFonts w:ascii="Arial" w:eastAsia="Arial" w:hAnsi="Arial" w:cs="Arial"/>
          <w:b/>
          <w:color w:val="434343"/>
        </w:rPr>
        <w:t>Статья 4. Предоставление Клиенту программного обеспечения</w:t>
      </w:r>
    </w:p>
    <w:tbl>
      <w:tblPr>
        <w:tblStyle w:val="a7"/>
        <w:tblW w:w="101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140"/>
      </w:tblGrid>
      <w:tr w:rsidR="00AC6B6F" w:rsidRPr="003B394C" w14:paraId="581F518B" w14:textId="77777777">
        <w:trPr>
          <w:trHeight w:val="740"/>
        </w:trPr>
        <w:tc>
          <w:tcPr>
            <w:tcW w:w="10140" w:type="dxa"/>
            <w:tcBorders>
              <w:top w:val="nil"/>
              <w:left w:val="nil"/>
              <w:bottom w:val="nil"/>
              <w:right w:val="nil"/>
            </w:tcBorders>
            <w:tcMar>
              <w:top w:w="100" w:type="dxa"/>
              <w:left w:w="100" w:type="dxa"/>
              <w:bottom w:w="100" w:type="dxa"/>
              <w:right w:w="100" w:type="dxa"/>
            </w:tcMar>
          </w:tcPr>
          <w:p w14:paraId="3DF4E7D2" w14:textId="68C082A0" w:rsidR="003B394C" w:rsidRPr="00CD3292" w:rsidRDefault="003B394C" w:rsidP="00CD3292">
            <w:pPr>
              <w:pBdr>
                <w:top w:val="nil"/>
                <w:left w:val="nil"/>
                <w:bottom w:val="nil"/>
                <w:right w:val="nil"/>
                <w:between w:val="nil"/>
              </w:pBdr>
              <w:spacing w:before="160" w:line="276" w:lineRule="auto"/>
              <w:jc w:val="both"/>
              <w:rPr>
                <w:rFonts w:ascii="Arial" w:eastAsia="Arial" w:hAnsi="Arial" w:cs="Arial"/>
                <w:color w:val="434343"/>
              </w:rPr>
            </w:pPr>
            <w:r w:rsidRPr="00CD3292">
              <w:rPr>
                <w:rFonts w:ascii="Arial" w:eastAsia="Arial" w:hAnsi="Arial" w:cs="Arial"/>
                <w:color w:val="434343"/>
              </w:rPr>
              <w:t xml:space="preserve">Брокер предоставляет клиенту специализированные программные средства и реквизиты для пользования услугами Брокера и обмена электронными документами. Состав предоставляемых специализированных программных средств определяется Брокером самостоятельно. </w:t>
            </w:r>
          </w:p>
          <w:p w14:paraId="1D27E6FA" w14:textId="6491CC0B" w:rsidR="003B394C" w:rsidRDefault="003B394C" w:rsidP="00CD3292">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Консультации Клиентов по вопросам технической поддержки специализированных программных средств осуществляется по Рабочим дням с 10.00 до 19.00 по московскому времени.</w:t>
            </w:r>
          </w:p>
          <w:p w14:paraId="6E390644" w14:textId="7DB6ECA7" w:rsidR="003B394C" w:rsidRDefault="003B394C" w:rsidP="00CD3292">
            <w:pPr>
              <w:pBdr>
                <w:top w:val="nil"/>
                <w:left w:val="nil"/>
                <w:bottom w:val="nil"/>
                <w:right w:val="nil"/>
                <w:between w:val="nil"/>
              </w:pBdr>
              <w:spacing w:before="160" w:line="276" w:lineRule="auto"/>
              <w:jc w:val="both"/>
              <w:rPr>
                <w:rFonts w:ascii="Arial" w:eastAsia="Arial" w:hAnsi="Arial" w:cs="Arial"/>
                <w:color w:val="434343"/>
              </w:rPr>
            </w:pPr>
            <w:r w:rsidRPr="00CD3292">
              <w:rPr>
                <w:rFonts w:ascii="Arial" w:eastAsia="Arial" w:hAnsi="Arial" w:cs="Arial"/>
                <w:color w:val="434343"/>
              </w:rPr>
              <w:t>Плата за пользование такими средствами считается включенной в соответствующий тарифный план клиента, если иное не установлено настоящим Регламентом</w:t>
            </w:r>
            <w:r>
              <w:rPr>
                <w:rFonts w:ascii="Arial" w:eastAsia="Arial" w:hAnsi="Arial" w:cs="Arial"/>
                <w:color w:val="434343"/>
              </w:rPr>
              <w:t xml:space="preserve"> и(или) Договором обслуживания.</w:t>
            </w:r>
          </w:p>
          <w:p w14:paraId="6E54D209" w14:textId="591D8E93" w:rsidR="003B394C" w:rsidRPr="00CD3292" w:rsidRDefault="003B394C" w:rsidP="00CD3292">
            <w:pPr>
              <w:pBdr>
                <w:top w:val="nil"/>
                <w:left w:val="nil"/>
                <w:bottom w:val="nil"/>
                <w:right w:val="nil"/>
                <w:between w:val="nil"/>
              </w:pBdr>
              <w:spacing w:before="160" w:line="276" w:lineRule="auto"/>
              <w:jc w:val="both"/>
              <w:rPr>
                <w:rFonts w:ascii="Arial" w:eastAsia="Arial" w:hAnsi="Arial" w:cs="Arial"/>
                <w:color w:val="434343"/>
              </w:rPr>
            </w:pPr>
            <w:r w:rsidRPr="00CD3292">
              <w:rPr>
                <w:rFonts w:ascii="Arial" w:eastAsia="Arial" w:hAnsi="Arial" w:cs="Arial"/>
                <w:color w:val="434343"/>
              </w:rPr>
              <w:t xml:space="preserve">Клиент не вправе осуществлять какую-либо переработку или модификацию предоставленных ему программных средств, а также их распространение. </w:t>
            </w:r>
          </w:p>
          <w:p w14:paraId="1955B7F8" w14:textId="77777777" w:rsidR="003B394C" w:rsidRPr="00CD3292" w:rsidRDefault="003B394C" w:rsidP="00CD3292">
            <w:pPr>
              <w:pBdr>
                <w:top w:val="nil"/>
                <w:left w:val="nil"/>
                <w:bottom w:val="nil"/>
                <w:right w:val="nil"/>
                <w:between w:val="nil"/>
              </w:pBdr>
              <w:spacing w:before="160" w:line="276" w:lineRule="auto"/>
              <w:jc w:val="both"/>
              <w:rPr>
                <w:rFonts w:ascii="Arial" w:eastAsia="Arial" w:hAnsi="Arial" w:cs="Arial"/>
                <w:color w:val="434343"/>
              </w:rPr>
            </w:pPr>
            <w:r w:rsidRPr="00CD3292">
              <w:rPr>
                <w:rFonts w:ascii="Arial" w:eastAsia="Arial" w:hAnsi="Arial" w:cs="Arial"/>
                <w:color w:val="434343"/>
              </w:rPr>
              <w:t xml:space="preserve">Без письменного согласия правообладателя клиент не вправе передавать третьим лицам какие-либо сведения о предоставленных ему программных средствах. </w:t>
            </w:r>
          </w:p>
          <w:p w14:paraId="237EF23A" w14:textId="09017E44" w:rsidR="00AC6B6F" w:rsidRDefault="00C834DB" w:rsidP="00CD3292">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Клиент самостоятельно и за свой счет обеспечивает технические и коммуникационные ресурсы, необходимые для подключения к специализированным программным средствам.</w:t>
            </w:r>
            <w:r w:rsidR="003B394C">
              <w:rPr>
                <w:rFonts w:ascii="Arial" w:eastAsia="Arial" w:hAnsi="Arial" w:cs="Arial"/>
                <w:color w:val="434343"/>
              </w:rPr>
              <w:t xml:space="preserve"> </w:t>
            </w:r>
          </w:p>
        </w:tc>
      </w:tr>
    </w:tbl>
    <w:p w14:paraId="0A90C1EA" w14:textId="77777777" w:rsidR="00AC6B6F" w:rsidRDefault="00AC6B6F">
      <w:pPr>
        <w:pBdr>
          <w:top w:val="nil"/>
          <w:left w:val="nil"/>
          <w:bottom w:val="nil"/>
          <w:right w:val="nil"/>
          <w:between w:val="nil"/>
        </w:pBdr>
        <w:spacing w:before="160" w:line="276" w:lineRule="auto"/>
        <w:ind w:left="720"/>
        <w:rPr>
          <w:rFonts w:ascii="Arial" w:eastAsia="Arial" w:hAnsi="Arial" w:cs="Arial"/>
          <w:color w:val="434343"/>
        </w:rPr>
      </w:pPr>
    </w:p>
    <w:p w14:paraId="6E6BE407" w14:textId="2601D2F0" w:rsidR="00AC6B6F" w:rsidRDefault="00C834DB">
      <w:pPr>
        <w:spacing w:before="160" w:line="276" w:lineRule="auto"/>
        <w:jc w:val="both"/>
        <w:rPr>
          <w:rFonts w:ascii="Arial" w:eastAsia="Arial" w:hAnsi="Arial" w:cs="Arial"/>
          <w:b/>
          <w:color w:val="434343"/>
        </w:rPr>
      </w:pPr>
      <w:r w:rsidRPr="00187B0E">
        <w:rPr>
          <w:rFonts w:ascii="Arial" w:eastAsia="Arial" w:hAnsi="Arial" w:cs="Arial"/>
          <w:b/>
          <w:color w:val="434343"/>
        </w:rPr>
        <w:t xml:space="preserve">Статья </w:t>
      </w:r>
      <w:r w:rsidR="00C66E0F" w:rsidRPr="00187B0E">
        <w:rPr>
          <w:rFonts w:ascii="Arial" w:eastAsia="Arial" w:hAnsi="Arial" w:cs="Arial"/>
          <w:b/>
          <w:color w:val="434343"/>
        </w:rPr>
        <w:t>5</w:t>
      </w:r>
      <w:r w:rsidRPr="00187B0E">
        <w:rPr>
          <w:rFonts w:ascii="Arial" w:eastAsia="Arial" w:hAnsi="Arial" w:cs="Arial"/>
          <w:b/>
          <w:color w:val="434343"/>
        </w:rPr>
        <w:t xml:space="preserve">. </w:t>
      </w:r>
      <w:r w:rsidR="00D2295B" w:rsidRPr="00187B0E">
        <w:rPr>
          <w:rFonts w:ascii="Arial" w:eastAsia="Arial" w:hAnsi="Arial" w:cs="Arial"/>
          <w:b/>
          <w:color w:val="434343"/>
        </w:rPr>
        <w:t xml:space="preserve"> Внесение изменений в </w:t>
      </w:r>
      <w:r w:rsidRPr="00187B0E">
        <w:rPr>
          <w:rFonts w:ascii="Arial" w:eastAsia="Arial" w:hAnsi="Arial" w:cs="Arial"/>
          <w:b/>
          <w:color w:val="434343"/>
        </w:rPr>
        <w:t>Регламент</w:t>
      </w:r>
      <w:r>
        <w:rPr>
          <w:rFonts w:ascii="Arial" w:eastAsia="Arial" w:hAnsi="Arial" w:cs="Arial"/>
          <w:b/>
          <w:color w:val="434343"/>
        </w:rPr>
        <w:t xml:space="preserve"> </w:t>
      </w:r>
      <w:r w:rsidR="00EA0B61">
        <w:rPr>
          <w:rFonts w:ascii="Arial" w:eastAsia="Arial" w:hAnsi="Arial" w:cs="Arial"/>
          <w:b/>
          <w:color w:val="434343"/>
        </w:rPr>
        <w:t xml:space="preserve"> </w:t>
      </w:r>
    </w:p>
    <w:p w14:paraId="7E642124" w14:textId="1D686061" w:rsidR="00EA0B61" w:rsidRPr="00EA0B61" w:rsidRDefault="00EA0B61">
      <w:pPr>
        <w:spacing w:before="160" w:line="276" w:lineRule="auto"/>
        <w:jc w:val="both"/>
        <w:rPr>
          <w:rFonts w:ascii="Arial" w:eastAsia="Arial" w:hAnsi="Arial" w:cs="Arial"/>
          <w:color w:val="434343"/>
        </w:rPr>
      </w:pPr>
      <w:r w:rsidRPr="00EA0B61">
        <w:rPr>
          <w:rFonts w:ascii="Arial" w:eastAsia="Arial" w:hAnsi="Arial" w:cs="Arial"/>
          <w:color w:val="434343"/>
        </w:rPr>
        <w:t xml:space="preserve">Все термины и понятия, встречающиеся в тексте </w:t>
      </w:r>
      <w:r w:rsidR="003B394C">
        <w:rPr>
          <w:rFonts w:ascii="Arial" w:eastAsia="Arial" w:hAnsi="Arial" w:cs="Arial"/>
          <w:color w:val="434343"/>
        </w:rPr>
        <w:t>Р</w:t>
      </w:r>
      <w:r w:rsidRPr="00EA0B61">
        <w:rPr>
          <w:rFonts w:ascii="Arial" w:eastAsia="Arial" w:hAnsi="Arial" w:cs="Arial"/>
          <w:color w:val="434343"/>
        </w:rPr>
        <w:t>егламента и/или дополнительных соглашений об изменении Договора обслуживания на финансовых рынках, значение которых специально не определено, трактуются в соответствии с применимыми нормативными правовыми актами и/или правилами соответствующего организатора торговли, клиринговой организации, расчетного депозитария.</w:t>
      </w:r>
    </w:p>
    <w:p w14:paraId="32F553AB" w14:textId="5FC0211D" w:rsidR="00EA0B61" w:rsidRDefault="00EA0B61" w:rsidP="00EA0B61">
      <w:pPr>
        <w:spacing w:before="160" w:line="276" w:lineRule="auto"/>
        <w:jc w:val="both"/>
        <w:rPr>
          <w:rFonts w:ascii="Arial" w:eastAsia="Arial" w:hAnsi="Arial" w:cs="Arial"/>
          <w:color w:val="434343"/>
        </w:rPr>
      </w:pPr>
      <w:r w:rsidRPr="00EA0B61">
        <w:rPr>
          <w:rFonts w:ascii="Arial" w:eastAsia="Arial" w:hAnsi="Arial" w:cs="Arial"/>
          <w:color w:val="434343"/>
        </w:rPr>
        <w:t xml:space="preserve">Названия разделов и статей настоящего </w:t>
      </w:r>
      <w:r>
        <w:rPr>
          <w:rFonts w:ascii="Arial" w:eastAsia="Arial" w:hAnsi="Arial" w:cs="Arial"/>
          <w:color w:val="434343"/>
        </w:rPr>
        <w:t>Р</w:t>
      </w:r>
      <w:r w:rsidRPr="00EA0B61">
        <w:rPr>
          <w:rFonts w:ascii="Arial" w:eastAsia="Arial" w:hAnsi="Arial" w:cs="Arial"/>
          <w:color w:val="434343"/>
        </w:rPr>
        <w:t>егламента используются только в целях удобства и ссылок и не оказывают влияния на структуру или толкование условий Договора.</w:t>
      </w:r>
    </w:p>
    <w:p w14:paraId="79D8B9CD" w14:textId="521E707E" w:rsidR="003B394C"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 xml:space="preserve">Для целей настоящего Регламента предварительное раскрытие информации осуществляется Брокером путем обязательной публикации официального текста Регламента, включая приложения к нему, в открытом доступе в </w:t>
      </w:r>
      <w:r w:rsidR="003B394C">
        <w:rPr>
          <w:rFonts w:ascii="Arial" w:eastAsia="Arial" w:hAnsi="Arial" w:cs="Arial"/>
          <w:color w:val="434343"/>
        </w:rPr>
        <w:t xml:space="preserve">информационно-телекоммуникационной </w:t>
      </w:r>
      <w:r>
        <w:rPr>
          <w:rFonts w:ascii="Arial" w:eastAsia="Arial" w:hAnsi="Arial" w:cs="Arial"/>
          <w:color w:val="434343"/>
        </w:rPr>
        <w:t xml:space="preserve">сети «Интернет» на Сайте Брокера </w:t>
      </w:r>
      <w:hyperlink r:id="rId11" w:history="1">
        <w:r w:rsidR="003B394C" w:rsidRPr="00C86393">
          <w:rPr>
            <w:rStyle w:val="a8"/>
            <w:rFonts w:ascii="Arial" w:eastAsia="Arial" w:hAnsi="Arial" w:cs="Arial"/>
          </w:rPr>
          <w:t>www.pbsr.ru</w:t>
        </w:r>
      </w:hyperlink>
      <w:r>
        <w:rPr>
          <w:rFonts w:ascii="Arial" w:eastAsia="Arial" w:hAnsi="Arial" w:cs="Arial"/>
          <w:color w:val="434343"/>
        </w:rPr>
        <w:t xml:space="preserve">. </w:t>
      </w:r>
    </w:p>
    <w:p w14:paraId="3C17DF52" w14:textId="49B68352" w:rsidR="00AC6B6F" w:rsidRDefault="00D2295B">
      <w:pPr>
        <w:spacing w:before="160" w:line="276" w:lineRule="auto"/>
        <w:jc w:val="both"/>
        <w:rPr>
          <w:rFonts w:ascii="Arial" w:eastAsia="Arial" w:hAnsi="Arial" w:cs="Arial"/>
          <w:color w:val="434343"/>
        </w:rPr>
      </w:pPr>
      <w:r>
        <w:rPr>
          <w:rFonts w:ascii="Arial" w:eastAsia="Arial" w:hAnsi="Arial" w:cs="Arial"/>
          <w:color w:val="434343"/>
        </w:rPr>
        <w:t xml:space="preserve">АО «ПБС» </w:t>
      </w:r>
      <w:r w:rsidR="00C67146" w:rsidRPr="00D2295B">
        <w:rPr>
          <w:rFonts w:ascii="Arial" w:eastAsia="Arial" w:hAnsi="Arial" w:cs="Arial"/>
          <w:color w:val="434343"/>
        </w:rPr>
        <w:t>вправе заменить указанный адрес в сети «Интернет», опубликовав соответствующее уведомление не позднее, чем за 10 (десять) рабочих дней.</w:t>
      </w:r>
    </w:p>
    <w:p w14:paraId="5FC829EA" w14:textId="0C653C4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самостоятельно и (или) через уполномоченных лиц определяет периодичность ознакомления с информацией, размещенной на </w:t>
      </w:r>
      <w:r w:rsidR="003B394C">
        <w:rPr>
          <w:rFonts w:ascii="Arial" w:eastAsia="Arial" w:hAnsi="Arial" w:cs="Arial"/>
          <w:color w:val="434343"/>
        </w:rPr>
        <w:t>официальном сайте</w:t>
      </w:r>
      <w:r>
        <w:rPr>
          <w:rFonts w:ascii="Arial" w:eastAsia="Arial" w:hAnsi="Arial" w:cs="Arial"/>
          <w:color w:val="434343"/>
        </w:rPr>
        <w:t xml:space="preserve"> Брокера, и обязуется отслеживать на регулярной основе </w:t>
      </w:r>
      <w:r w:rsidR="002C4A6A">
        <w:rPr>
          <w:rFonts w:ascii="Arial" w:eastAsia="Arial" w:hAnsi="Arial" w:cs="Arial"/>
          <w:color w:val="434343"/>
        </w:rPr>
        <w:t>вносимые изменения</w:t>
      </w:r>
      <w:r>
        <w:rPr>
          <w:rFonts w:ascii="Arial" w:eastAsia="Arial" w:hAnsi="Arial" w:cs="Arial"/>
          <w:color w:val="434343"/>
        </w:rPr>
        <w:t xml:space="preserve"> в Регламент, иные документы, объем и порядок раскрытия которых предусмотрен в соответствии с действующим законодательством РФ. Присоединение к настоящему Регламенту на иных условиях не допускается. </w:t>
      </w:r>
      <w:r w:rsidR="00EA0B61">
        <w:rPr>
          <w:rFonts w:ascii="Arial" w:eastAsia="Arial" w:hAnsi="Arial" w:cs="Arial"/>
          <w:color w:val="434343"/>
        </w:rPr>
        <w:t>Клиент подтверждает, что</w:t>
      </w:r>
      <w:r w:rsidR="002C4A6A" w:rsidRPr="002C4A6A">
        <w:rPr>
          <w:rFonts w:ascii="Arial" w:eastAsia="Arial" w:hAnsi="Arial" w:cs="Arial"/>
          <w:color w:val="434343"/>
        </w:rPr>
        <w:t xml:space="preserve"> </w:t>
      </w:r>
      <w:r w:rsidR="002C4A6A" w:rsidRPr="00EA0B61">
        <w:rPr>
          <w:rFonts w:ascii="Arial" w:eastAsia="Arial" w:hAnsi="Arial" w:cs="Arial"/>
          <w:color w:val="434343"/>
        </w:rPr>
        <w:t>несет</w:t>
      </w:r>
      <w:r w:rsidR="002C4A6A">
        <w:rPr>
          <w:rFonts w:ascii="Arial" w:eastAsia="Arial" w:hAnsi="Arial" w:cs="Arial"/>
          <w:color w:val="434343"/>
        </w:rPr>
        <w:t xml:space="preserve"> </w:t>
      </w:r>
      <w:r w:rsidR="00EA0B61" w:rsidRPr="00EA0B61">
        <w:rPr>
          <w:rFonts w:ascii="Arial" w:eastAsia="Arial" w:hAnsi="Arial" w:cs="Arial"/>
          <w:color w:val="434343"/>
        </w:rPr>
        <w:t xml:space="preserve">Риск неблагоприятных последствий, вызванных неполучением клиентом информации, размещенной </w:t>
      </w:r>
      <w:r w:rsidR="00EA0B61">
        <w:rPr>
          <w:rFonts w:ascii="Arial" w:eastAsia="Arial" w:hAnsi="Arial" w:cs="Arial"/>
          <w:color w:val="434343"/>
        </w:rPr>
        <w:t xml:space="preserve">АО «ПБС» </w:t>
      </w:r>
      <w:r w:rsidR="003B394C">
        <w:rPr>
          <w:rFonts w:ascii="Arial" w:eastAsia="Arial" w:hAnsi="Arial" w:cs="Arial"/>
          <w:color w:val="434343"/>
        </w:rPr>
        <w:t>на официальном сайте</w:t>
      </w:r>
      <w:r w:rsidR="00EA0B61" w:rsidRPr="00EA0B61">
        <w:rPr>
          <w:rFonts w:ascii="Arial" w:eastAsia="Arial" w:hAnsi="Arial" w:cs="Arial"/>
          <w:color w:val="434343"/>
        </w:rPr>
        <w:t xml:space="preserve">. </w:t>
      </w:r>
    </w:p>
    <w:p w14:paraId="1CFCE3A1" w14:textId="415862F1"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вправе в одностороннем порядке вносить в Регламент любые изменения и (или) </w:t>
      </w:r>
      <w:r w:rsidR="002C4A6A">
        <w:rPr>
          <w:rFonts w:ascii="Arial" w:eastAsia="Arial" w:hAnsi="Arial" w:cs="Arial"/>
          <w:color w:val="434343"/>
        </w:rPr>
        <w:t>дополнения,</w:t>
      </w:r>
      <w:r>
        <w:rPr>
          <w:rFonts w:ascii="Arial" w:eastAsia="Arial" w:hAnsi="Arial" w:cs="Arial"/>
          <w:color w:val="434343"/>
        </w:rPr>
        <w:t xml:space="preserve"> не противоречащие действующему законодательству Р</w:t>
      </w:r>
      <w:r w:rsidR="003B394C">
        <w:rPr>
          <w:rFonts w:ascii="Arial" w:eastAsia="Arial" w:hAnsi="Arial" w:cs="Arial"/>
          <w:color w:val="434343"/>
        </w:rPr>
        <w:t>Ф</w:t>
      </w:r>
      <w:r w:rsidR="002C4A6A">
        <w:rPr>
          <w:rFonts w:ascii="Arial" w:eastAsia="Arial" w:hAnsi="Arial" w:cs="Arial"/>
          <w:color w:val="434343"/>
        </w:rPr>
        <w:t xml:space="preserve">, которые </w:t>
      </w:r>
      <w:r>
        <w:rPr>
          <w:rFonts w:ascii="Arial" w:eastAsia="Arial" w:hAnsi="Arial" w:cs="Arial"/>
          <w:color w:val="434343"/>
        </w:rPr>
        <w:t xml:space="preserve">должны быть оформлены в письменном виде и утверждены приказом Генерального директора либо лицом, исполняющим его обязанности. Изменения и/или дополнения в Регламент могут быть оформлены в виде новой редакции Регламента.  </w:t>
      </w:r>
    </w:p>
    <w:p w14:paraId="2CB5675D" w14:textId="2F6DACB0" w:rsidR="00AC6B6F" w:rsidRDefault="002C4A6A">
      <w:pPr>
        <w:spacing w:before="160" w:line="276" w:lineRule="auto"/>
        <w:jc w:val="both"/>
        <w:rPr>
          <w:rFonts w:ascii="Arial" w:eastAsia="Arial" w:hAnsi="Arial" w:cs="Arial"/>
          <w:color w:val="434343"/>
        </w:rPr>
      </w:pPr>
      <w:r>
        <w:rPr>
          <w:rFonts w:ascii="Arial" w:eastAsia="Arial" w:hAnsi="Arial" w:cs="Arial"/>
          <w:color w:val="434343"/>
        </w:rPr>
        <w:t>Брокер обязан уведомить Клиентов о внесении изменений в Регламент путем размещения текста соответствующих изменений и (или) дополнения в новой редакции Регламента на сайте Брокера в сети «Интернет».  Датой уведомления Клиента является дата размещения информации на Сайте Брокера, кроме случаев, специально предусмотренных в Регламенте.</w:t>
      </w:r>
    </w:p>
    <w:p w14:paraId="464B2663" w14:textId="0E41D460" w:rsidR="00AC6B6F" w:rsidRDefault="00C834DB">
      <w:pPr>
        <w:spacing w:before="160" w:line="276" w:lineRule="auto"/>
        <w:jc w:val="both"/>
        <w:rPr>
          <w:rFonts w:ascii="Arial" w:eastAsia="Arial" w:hAnsi="Arial" w:cs="Arial"/>
          <w:color w:val="434343"/>
        </w:rPr>
      </w:pPr>
      <w:r w:rsidRPr="00187B0E">
        <w:rPr>
          <w:rFonts w:ascii="Arial" w:eastAsia="Arial" w:hAnsi="Arial" w:cs="Arial"/>
          <w:color w:val="434343"/>
        </w:rPr>
        <w:t>Уведомления о внесении изменений размещаются на сайте Брокера в</w:t>
      </w:r>
      <w:r w:rsidR="003B394C" w:rsidRPr="00187B0E">
        <w:rPr>
          <w:rFonts w:ascii="Arial" w:eastAsia="Arial" w:hAnsi="Arial" w:cs="Arial"/>
          <w:color w:val="434343"/>
        </w:rPr>
        <w:t xml:space="preserve"> информационно-</w:t>
      </w:r>
      <w:r w:rsidR="00187B0E" w:rsidRPr="00187B0E">
        <w:rPr>
          <w:rFonts w:ascii="Arial" w:eastAsia="Arial" w:hAnsi="Arial" w:cs="Arial"/>
          <w:color w:val="434343"/>
        </w:rPr>
        <w:t>телекоммуникационной сети</w:t>
      </w:r>
      <w:r w:rsidRPr="00187B0E">
        <w:rPr>
          <w:rFonts w:ascii="Arial" w:eastAsia="Arial" w:hAnsi="Arial" w:cs="Arial"/>
          <w:color w:val="434343"/>
        </w:rPr>
        <w:t xml:space="preserve"> «Интернет» не позднее чем за </w:t>
      </w:r>
      <w:r w:rsidR="00DD5B0C" w:rsidRPr="00187B0E">
        <w:rPr>
          <w:rFonts w:ascii="Arial" w:eastAsia="Arial" w:hAnsi="Arial" w:cs="Arial"/>
          <w:color w:val="434343"/>
        </w:rPr>
        <w:t>10</w:t>
      </w:r>
      <w:r w:rsidR="00EA0B61" w:rsidRPr="00187B0E">
        <w:rPr>
          <w:rFonts w:ascii="Arial" w:eastAsia="Arial" w:hAnsi="Arial" w:cs="Arial"/>
          <w:color w:val="434343"/>
        </w:rPr>
        <w:t xml:space="preserve"> </w:t>
      </w:r>
      <w:r w:rsidR="002C4A6A" w:rsidRPr="00187B0E">
        <w:rPr>
          <w:rFonts w:ascii="Arial" w:eastAsia="Arial" w:hAnsi="Arial" w:cs="Arial"/>
          <w:color w:val="434343"/>
        </w:rPr>
        <w:t>(</w:t>
      </w:r>
      <w:r w:rsidR="00DD5B0C" w:rsidRPr="00187B0E">
        <w:rPr>
          <w:rFonts w:ascii="Arial" w:eastAsia="Arial" w:hAnsi="Arial" w:cs="Arial"/>
          <w:color w:val="434343"/>
        </w:rPr>
        <w:t>десять</w:t>
      </w:r>
      <w:r w:rsidRPr="00187B0E">
        <w:rPr>
          <w:rFonts w:ascii="Arial" w:eastAsia="Arial" w:hAnsi="Arial" w:cs="Arial"/>
          <w:color w:val="434343"/>
        </w:rPr>
        <w:t>) рабочих дня до вступления изменений в силу.</w:t>
      </w:r>
    </w:p>
    <w:p w14:paraId="4C0C885E" w14:textId="0DD2A5DA"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 случае несогласия с изменениями (дополнениями), внесенными в Регламент, Клиент имеет право до вступления в силу таких изменений (дополнений) расторгнуть Договор обслуживания на финансовых рынках, направив соответствующее уведомление в порядке, предусмотренном настоящим Регламентом. </w:t>
      </w:r>
    </w:p>
    <w:p w14:paraId="17D86747"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Любые активные действия Клиента в рамках Регламента, совершенные им после внесения изменений (дополнений) в Регламент, утвержденных новой редакцией Регламента, рассматриваются как доказательства согласия Клиента с новой редакцией Регламента. </w:t>
      </w:r>
    </w:p>
    <w:p w14:paraId="63FEBC33" w14:textId="77777777" w:rsidR="00AC6B6F" w:rsidRDefault="00AC6B6F">
      <w:pPr>
        <w:spacing w:before="160" w:line="276" w:lineRule="auto"/>
        <w:rPr>
          <w:rFonts w:ascii="Arial" w:eastAsia="Arial" w:hAnsi="Arial" w:cs="Arial"/>
          <w:color w:val="434343"/>
        </w:rPr>
        <w:sectPr w:rsidR="00AC6B6F">
          <w:pgSz w:w="11906" w:h="16838"/>
          <w:pgMar w:top="1134" w:right="716" w:bottom="1134" w:left="708" w:header="708" w:footer="708" w:gutter="0"/>
          <w:cols w:space="720"/>
        </w:sectPr>
      </w:pPr>
    </w:p>
    <w:p w14:paraId="3E86CD37" w14:textId="77777777" w:rsidR="00AC6B6F" w:rsidRDefault="00AC6B6F">
      <w:pPr>
        <w:spacing w:before="160" w:line="276" w:lineRule="auto"/>
        <w:rPr>
          <w:rFonts w:ascii="Arial" w:eastAsia="Arial" w:hAnsi="Arial" w:cs="Arial"/>
          <w:color w:val="434343"/>
        </w:rPr>
      </w:pPr>
    </w:p>
    <w:p w14:paraId="547B84E8" w14:textId="77777777" w:rsidR="00AC6B6F" w:rsidRPr="00CF73CA" w:rsidRDefault="00C834DB">
      <w:pPr>
        <w:spacing w:before="160" w:line="276" w:lineRule="auto"/>
        <w:rPr>
          <w:rFonts w:ascii="Arial" w:eastAsia="Arial" w:hAnsi="Arial" w:cs="Arial"/>
          <w:b/>
          <w:color w:val="434343"/>
        </w:rPr>
      </w:pPr>
      <w:r w:rsidRPr="003B394C">
        <w:rPr>
          <w:rFonts w:ascii="Arial" w:eastAsia="Arial" w:hAnsi="Arial" w:cs="Arial"/>
          <w:b/>
          <w:color w:val="434343"/>
          <w:sz w:val="24"/>
          <w:szCs w:val="24"/>
        </w:rPr>
        <w:t>III. Декларация о рисках</w:t>
      </w:r>
      <w:r w:rsidRPr="00CF73CA">
        <w:rPr>
          <w:rFonts w:ascii="Arial" w:eastAsia="Arial" w:hAnsi="Arial" w:cs="Arial"/>
          <w:b/>
          <w:color w:val="434343"/>
        </w:rPr>
        <w:t xml:space="preserve"> </w:t>
      </w:r>
    </w:p>
    <w:p w14:paraId="21A68E87" w14:textId="130669BE" w:rsidR="00AC6B6F" w:rsidRPr="00CF73CA" w:rsidRDefault="00C834DB">
      <w:pPr>
        <w:spacing w:before="160" w:line="276" w:lineRule="auto"/>
        <w:rPr>
          <w:rFonts w:ascii="Arial" w:eastAsia="Arial" w:hAnsi="Arial" w:cs="Arial"/>
          <w:b/>
          <w:color w:val="434343"/>
        </w:rPr>
      </w:pPr>
      <w:r w:rsidRPr="00CF73CA">
        <w:rPr>
          <w:rFonts w:ascii="Arial" w:eastAsia="Arial" w:hAnsi="Arial" w:cs="Arial"/>
          <w:b/>
          <w:color w:val="434343"/>
        </w:rPr>
        <w:t xml:space="preserve">Статья </w:t>
      </w:r>
      <w:r w:rsidR="00C66E0F">
        <w:rPr>
          <w:rFonts w:ascii="Arial" w:eastAsia="Arial" w:hAnsi="Arial" w:cs="Arial"/>
          <w:b/>
          <w:color w:val="434343"/>
        </w:rPr>
        <w:t>6</w:t>
      </w:r>
      <w:r w:rsidRPr="00CF73CA">
        <w:rPr>
          <w:rFonts w:ascii="Arial" w:eastAsia="Arial" w:hAnsi="Arial" w:cs="Arial"/>
          <w:b/>
          <w:color w:val="434343"/>
        </w:rPr>
        <w:t xml:space="preserve">. Правила предоставления и ознакомления с Декларацией о рисках </w:t>
      </w:r>
      <w:r w:rsidR="00C67146" w:rsidRPr="00CF73CA">
        <w:rPr>
          <w:rFonts w:ascii="Arial" w:eastAsia="Arial" w:hAnsi="Arial" w:cs="Arial"/>
          <w:b/>
          <w:color w:val="434343"/>
        </w:rPr>
        <w:t>и иными информационными документами</w:t>
      </w:r>
    </w:p>
    <w:p w14:paraId="0520B937" w14:textId="044A277D" w:rsidR="000737F4" w:rsidRDefault="00C0242B" w:rsidP="00CF73CA">
      <w:pPr>
        <w:spacing w:before="160" w:line="276" w:lineRule="auto"/>
        <w:jc w:val="both"/>
        <w:rPr>
          <w:rFonts w:ascii="Arial" w:eastAsia="Arial" w:hAnsi="Arial" w:cs="Arial"/>
          <w:color w:val="000000" w:themeColor="text1"/>
        </w:rPr>
      </w:pPr>
      <w:r w:rsidRPr="004E4D47">
        <w:rPr>
          <w:rFonts w:ascii="Arial" w:eastAsia="Arial" w:hAnsi="Arial" w:cs="Arial"/>
          <w:color w:val="000000" w:themeColor="text1"/>
        </w:rPr>
        <w:t>Клиент (</w:t>
      </w:r>
      <w:r w:rsidR="003B394C" w:rsidRPr="004E4D47">
        <w:rPr>
          <w:rFonts w:ascii="Arial" w:eastAsia="Arial" w:hAnsi="Arial" w:cs="Arial"/>
          <w:color w:val="000000" w:themeColor="text1"/>
        </w:rPr>
        <w:t>потенциальный) до</w:t>
      </w:r>
      <w:r w:rsidR="00CF73CA" w:rsidRPr="004E4D47">
        <w:rPr>
          <w:rFonts w:ascii="Arial" w:eastAsia="Arial" w:hAnsi="Arial" w:cs="Arial"/>
          <w:color w:val="000000" w:themeColor="text1"/>
        </w:rPr>
        <w:t xml:space="preserve"> подачи Согласи</w:t>
      </w:r>
      <w:r w:rsidRPr="004E4D47">
        <w:rPr>
          <w:rFonts w:ascii="Arial" w:eastAsia="Arial" w:hAnsi="Arial" w:cs="Arial"/>
          <w:color w:val="000000" w:themeColor="text1"/>
        </w:rPr>
        <w:t>я</w:t>
      </w:r>
      <w:r w:rsidR="00CF73CA" w:rsidRPr="004E4D47">
        <w:rPr>
          <w:rFonts w:ascii="Arial" w:eastAsia="Arial" w:hAnsi="Arial" w:cs="Arial"/>
          <w:color w:val="000000" w:themeColor="text1"/>
        </w:rPr>
        <w:t xml:space="preserve"> на </w:t>
      </w:r>
      <w:r w:rsidR="00B366AF" w:rsidRPr="004E4D47">
        <w:rPr>
          <w:rFonts w:ascii="Arial" w:eastAsia="Arial" w:hAnsi="Arial" w:cs="Arial"/>
          <w:color w:val="000000" w:themeColor="text1"/>
        </w:rPr>
        <w:t>присоединение</w:t>
      </w:r>
      <w:r w:rsidR="00A5761F">
        <w:rPr>
          <w:rFonts w:ascii="Arial" w:eastAsia="Arial" w:hAnsi="Arial" w:cs="Arial"/>
          <w:color w:val="000000" w:themeColor="text1"/>
        </w:rPr>
        <w:t xml:space="preserve"> </w:t>
      </w:r>
      <w:r w:rsidR="00CF73CA" w:rsidRPr="004E4D47">
        <w:rPr>
          <w:rFonts w:ascii="Arial" w:eastAsia="Arial" w:hAnsi="Arial" w:cs="Arial"/>
          <w:color w:val="000000" w:themeColor="text1"/>
        </w:rPr>
        <w:t>желающ</w:t>
      </w:r>
      <w:r w:rsidRPr="004E4D47">
        <w:rPr>
          <w:rFonts w:ascii="Arial" w:eastAsia="Arial" w:hAnsi="Arial" w:cs="Arial"/>
          <w:color w:val="000000" w:themeColor="text1"/>
        </w:rPr>
        <w:t>ий</w:t>
      </w:r>
      <w:r w:rsidR="00CF73CA" w:rsidRPr="004E4D47">
        <w:rPr>
          <w:rFonts w:ascii="Arial" w:eastAsia="Arial" w:hAnsi="Arial" w:cs="Arial"/>
          <w:color w:val="000000" w:themeColor="text1"/>
        </w:rPr>
        <w:t xml:space="preserve"> заключить Договор, обязан ознакомиться с </w:t>
      </w:r>
      <w:r w:rsidR="001F3DA6" w:rsidRPr="004E4D47">
        <w:rPr>
          <w:rFonts w:ascii="Arial" w:eastAsia="Arial" w:hAnsi="Arial" w:cs="Arial"/>
          <w:color w:val="000000" w:themeColor="text1"/>
        </w:rPr>
        <w:t>Деклараци</w:t>
      </w:r>
      <w:r w:rsidR="003B394C">
        <w:rPr>
          <w:rFonts w:ascii="Arial" w:eastAsia="Arial" w:hAnsi="Arial" w:cs="Arial"/>
          <w:color w:val="000000" w:themeColor="text1"/>
        </w:rPr>
        <w:t>ей</w:t>
      </w:r>
      <w:r w:rsidR="001F3DA6" w:rsidRPr="004E4D47">
        <w:rPr>
          <w:rFonts w:ascii="Arial" w:eastAsia="Arial" w:hAnsi="Arial" w:cs="Arial"/>
          <w:color w:val="000000" w:themeColor="text1"/>
        </w:rPr>
        <w:t xml:space="preserve"> о рисках</w:t>
      </w:r>
      <w:r w:rsidR="003B394C">
        <w:rPr>
          <w:rFonts w:ascii="Arial" w:eastAsia="Arial" w:hAnsi="Arial" w:cs="Arial"/>
          <w:color w:val="000000" w:themeColor="text1"/>
        </w:rPr>
        <w:t xml:space="preserve"> </w:t>
      </w:r>
      <w:r w:rsidR="003B394C" w:rsidRPr="004E4D47">
        <w:rPr>
          <w:rFonts w:ascii="Arial" w:eastAsia="Arial" w:hAnsi="Arial" w:cs="Arial"/>
          <w:color w:val="000000" w:themeColor="text1"/>
        </w:rPr>
        <w:t>АО «ПБС»</w:t>
      </w:r>
      <w:r w:rsidR="003B394C">
        <w:rPr>
          <w:rFonts w:ascii="Arial" w:eastAsia="Arial" w:hAnsi="Arial" w:cs="Arial"/>
          <w:color w:val="000000" w:themeColor="text1"/>
        </w:rPr>
        <w:t xml:space="preserve"> </w:t>
      </w:r>
      <w:r w:rsidR="00CF73CA" w:rsidRPr="004E4D47">
        <w:rPr>
          <w:rFonts w:ascii="Arial" w:eastAsia="Arial" w:hAnsi="Arial" w:cs="Arial"/>
          <w:color w:val="000000" w:themeColor="text1"/>
        </w:rPr>
        <w:t>(далее – «Декларация</w:t>
      </w:r>
      <w:r w:rsidR="00CF73CA" w:rsidRPr="0007045C">
        <w:rPr>
          <w:rFonts w:ascii="Arial" w:eastAsia="Arial" w:hAnsi="Arial" w:cs="Arial"/>
          <w:color w:val="000000" w:themeColor="text1"/>
        </w:rPr>
        <w:t xml:space="preserve">»), </w:t>
      </w:r>
      <w:bookmarkStart w:id="16" w:name="_Hlk144809567"/>
      <w:r w:rsidR="002A1AFF" w:rsidRPr="0007045C">
        <w:rPr>
          <w:rFonts w:ascii="Arial" w:eastAsia="Arial" w:hAnsi="Arial" w:cs="Arial"/>
          <w:color w:val="000000" w:themeColor="text1"/>
        </w:rPr>
        <w:t>(Приложения №30)</w:t>
      </w:r>
      <w:bookmarkEnd w:id="16"/>
      <w:r w:rsidR="002A1AFF" w:rsidRPr="0007045C">
        <w:rPr>
          <w:rFonts w:ascii="Arial" w:eastAsia="Arial" w:hAnsi="Arial" w:cs="Arial"/>
          <w:color w:val="000000" w:themeColor="text1"/>
        </w:rPr>
        <w:t>,</w:t>
      </w:r>
      <w:r w:rsidR="002A1AFF" w:rsidRPr="004E4D47">
        <w:rPr>
          <w:rFonts w:ascii="Arial" w:eastAsia="Arial" w:hAnsi="Arial" w:cs="Arial"/>
          <w:color w:val="000000" w:themeColor="text1"/>
        </w:rPr>
        <w:t xml:space="preserve"> </w:t>
      </w:r>
      <w:r w:rsidR="00CF73CA" w:rsidRPr="004E4D47">
        <w:rPr>
          <w:rFonts w:ascii="Arial" w:eastAsia="Arial" w:hAnsi="Arial" w:cs="Arial"/>
          <w:color w:val="000000" w:themeColor="text1"/>
        </w:rPr>
        <w:t xml:space="preserve">размещенной </w:t>
      </w:r>
      <w:r w:rsidR="003B394C">
        <w:rPr>
          <w:rFonts w:ascii="Arial" w:eastAsia="Arial" w:hAnsi="Arial" w:cs="Arial"/>
          <w:color w:val="000000" w:themeColor="text1"/>
        </w:rPr>
        <w:t>на сайте</w:t>
      </w:r>
      <w:r w:rsidR="00B366AF">
        <w:rPr>
          <w:rFonts w:ascii="Arial" w:eastAsia="Arial" w:hAnsi="Arial" w:cs="Arial"/>
          <w:color w:val="000000" w:themeColor="text1"/>
        </w:rPr>
        <w:t xml:space="preserve"> в информационно-телекоммуникационной сети Интернет</w:t>
      </w:r>
      <w:r w:rsidR="003B394C" w:rsidRPr="003B394C">
        <w:rPr>
          <w:rFonts w:ascii="Arial" w:eastAsia="Arial" w:hAnsi="Arial" w:cs="Arial"/>
          <w:color w:val="000000" w:themeColor="text1"/>
        </w:rPr>
        <w:t>:</w:t>
      </w:r>
      <w:r w:rsidR="003B394C">
        <w:rPr>
          <w:rFonts w:ascii="Arial" w:eastAsia="Arial" w:hAnsi="Arial" w:cs="Arial"/>
          <w:color w:val="000000" w:themeColor="text1"/>
        </w:rPr>
        <w:t xml:space="preserve"> </w:t>
      </w:r>
      <w:r w:rsidR="00CF73CA" w:rsidRPr="004E4D47">
        <w:rPr>
          <w:rFonts w:ascii="Arial" w:eastAsia="Arial" w:hAnsi="Arial" w:cs="Arial"/>
          <w:color w:val="000000" w:themeColor="text1"/>
        </w:rPr>
        <w:t xml:space="preserve"> </w:t>
      </w:r>
      <w:hyperlink r:id="rId12" w:history="1">
        <w:r w:rsidR="00CF73CA" w:rsidRPr="004E4D47">
          <w:rPr>
            <w:rFonts w:ascii="Arial" w:eastAsia="Arial" w:hAnsi="Arial" w:cs="Arial"/>
            <w:color w:val="000000" w:themeColor="text1"/>
          </w:rPr>
          <w:t>https://pbsr.ru</w:t>
        </w:r>
      </w:hyperlink>
      <w:r w:rsidR="00CF73CA" w:rsidRPr="004E4D47">
        <w:rPr>
          <w:rFonts w:ascii="Arial" w:eastAsia="Arial" w:hAnsi="Arial" w:cs="Arial"/>
          <w:color w:val="000000" w:themeColor="text1"/>
        </w:rPr>
        <w:t xml:space="preserve"> . </w:t>
      </w:r>
      <w:r w:rsidR="000737F4" w:rsidRPr="000737F4">
        <w:rPr>
          <w:rFonts w:ascii="Arial" w:eastAsia="Arial" w:hAnsi="Arial" w:cs="Arial"/>
          <w:color w:val="000000" w:themeColor="text1"/>
        </w:rPr>
        <w:t xml:space="preserve"> </w:t>
      </w:r>
    </w:p>
    <w:p w14:paraId="0CC1C25B" w14:textId="49455D7F" w:rsidR="00CF73CA" w:rsidRPr="00CF73CA" w:rsidRDefault="00CF73CA" w:rsidP="00CF73CA">
      <w:pPr>
        <w:spacing w:before="160" w:line="276" w:lineRule="auto"/>
        <w:jc w:val="both"/>
        <w:rPr>
          <w:rFonts w:ascii="Arial" w:eastAsia="Arial" w:hAnsi="Arial" w:cs="Arial"/>
          <w:color w:val="000000" w:themeColor="text1"/>
        </w:rPr>
      </w:pPr>
      <w:r w:rsidRPr="004E4D47">
        <w:rPr>
          <w:rFonts w:ascii="Arial" w:eastAsia="Arial" w:hAnsi="Arial" w:cs="Arial"/>
          <w:color w:val="000000" w:themeColor="text1"/>
        </w:rPr>
        <w:t>АО «ПБС» в одностороннем порядке вносит изменения в текст Декларации, уведомив об этом клиентов, которые ранее были ознакомлены с этой декларацией, путем раскрытия соответствующей информации на сайте Брокера.</w:t>
      </w:r>
    </w:p>
    <w:p w14:paraId="0DB68725" w14:textId="6FD34717" w:rsidR="00AC6B6F" w:rsidRPr="00EE3F5F" w:rsidRDefault="003B394C">
      <w:pPr>
        <w:spacing w:before="160" w:line="276" w:lineRule="auto"/>
        <w:jc w:val="both"/>
        <w:rPr>
          <w:rFonts w:ascii="Arial" w:eastAsia="Arial" w:hAnsi="Arial" w:cs="Arial"/>
          <w:color w:val="000000" w:themeColor="text1"/>
        </w:rPr>
      </w:pPr>
      <w:r w:rsidRPr="003B394C">
        <w:rPr>
          <w:rFonts w:ascii="Arial" w:eastAsia="Arial" w:hAnsi="Arial" w:cs="Arial"/>
          <w:color w:val="000000" w:themeColor="text1"/>
        </w:rPr>
        <w:t xml:space="preserve">До заключения </w:t>
      </w:r>
      <w:r>
        <w:rPr>
          <w:rFonts w:ascii="Arial" w:eastAsia="Arial" w:hAnsi="Arial" w:cs="Arial"/>
          <w:color w:val="000000" w:themeColor="text1"/>
        </w:rPr>
        <w:t xml:space="preserve">Договора </w:t>
      </w:r>
      <w:r w:rsidRPr="003B394C">
        <w:rPr>
          <w:rFonts w:ascii="Arial" w:eastAsia="Arial" w:hAnsi="Arial" w:cs="Arial"/>
          <w:color w:val="000000" w:themeColor="text1"/>
        </w:rPr>
        <w:t xml:space="preserve">и </w:t>
      </w:r>
      <w:r>
        <w:rPr>
          <w:rFonts w:ascii="Arial" w:eastAsia="Arial" w:hAnsi="Arial" w:cs="Arial"/>
          <w:color w:val="000000" w:themeColor="text1"/>
        </w:rPr>
        <w:t xml:space="preserve">начала </w:t>
      </w:r>
      <w:r w:rsidRPr="003B394C">
        <w:rPr>
          <w:rFonts w:ascii="Arial" w:eastAsia="Arial" w:hAnsi="Arial" w:cs="Arial"/>
          <w:color w:val="000000" w:themeColor="text1"/>
        </w:rPr>
        <w:t xml:space="preserve">совершения </w:t>
      </w:r>
      <w:r>
        <w:rPr>
          <w:rFonts w:ascii="Arial" w:eastAsia="Arial" w:hAnsi="Arial" w:cs="Arial"/>
          <w:color w:val="000000" w:themeColor="text1"/>
        </w:rPr>
        <w:t>операций К</w:t>
      </w:r>
      <w:r w:rsidRPr="003B394C">
        <w:rPr>
          <w:rFonts w:ascii="Arial" w:eastAsia="Arial" w:hAnsi="Arial" w:cs="Arial"/>
          <w:color w:val="000000" w:themeColor="text1"/>
        </w:rPr>
        <w:t xml:space="preserve">лиент обязан </w:t>
      </w:r>
      <w:r w:rsidRPr="0020249D">
        <w:rPr>
          <w:rFonts w:ascii="Arial" w:eastAsia="Arial" w:hAnsi="Arial" w:cs="Arial"/>
        </w:rPr>
        <w:t xml:space="preserve">ознакомиться </w:t>
      </w:r>
      <w:r w:rsidRPr="003B394C">
        <w:rPr>
          <w:rFonts w:ascii="Arial" w:eastAsia="Arial" w:hAnsi="Arial" w:cs="Arial"/>
          <w:color w:val="000000" w:themeColor="text1"/>
        </w:rPr>
        <w:t>с информационными документами в отношении следующих видов финансовых инструментов</w:t>
      </w:r>
      <w:r w:rsidR="004E4D47" w:rsidRPr="00EE3F5F">
        <w:rPr>
          <w:rFonts w:ascii="Arial" w:eastAsia="Arial" w:hAnsi="Arial" w:cs="Arial"/>
          <w:color w:val="000000" w:themeColor="text1"/>
        </w:rPr>
        <w:t>,</w:t>
      </w:r>
      <w:r w:rsidR="004E4D47" w:rsidRPr="00EE3F5F">
        <w:t xml:space="preserve"> </w:t>
      </w:r>
      <w:r w:rsidR="004E4D47" w:rsidRPr="003B394C">
        <w:rPr>
          <w:rFonts w:ascii="Arial" w:eastAsia="Arial" w:hAnsi="Arial" w:cs="Arial"/>
          <w:color w:val="000000" w:themeColor="text1"/>
        </w:rPr>
        <w:t xml:space="preserve">размещенными </w:t>
      </w:r>
      <w:r w:rsidR="00B366AF">
        <w:rPr>
          <w:rFonts w:ascii="Arial" w:eastAsia="Arial" w:hAnsi="Arial" w:cs="Arial"/>
          <w:color w:val="000000" w:themeColor="text1"/>
        </w:rPr>
        <w:t xml:space="preserve">на сайте в </w:t>
      </w:r>
      <w:r w:rsidR="004E4D47" w:rsidRPr="003B394C">
        <w:rPr>
          <w:rFonts w:ascii="Arial" w:eastAsia="Arial" w:hAnsi="Arial" w:cs="Arial"/>
          <w:color w:val="000000" w:themeColor="text1"/>
        </w:rPr>
        <w:t xml:space="preserve">сети Интернет по адресу </w:t>
      </w:r>
      <w:hyperlink r:id="rId13" w:history="1">
        <w:r w:rsidR="004E4D47" w:rsidRPr="003B394C">
          <w:rPr>
            <w:rFonts w:ascii="Arial" w:eastAsia="Arial" w:hAnsi="Arial" w:cs="Arial"/>
            <w:color w:val="000000" w:themeColor="text1"/>
          </w:rPr>
          <w:t>https://pbsr.ru</w:t>
        </w:r>
      </w:hyperlink>
      <w:r w:rsidR="004E4D47" w:rsidRPr="00EE3F5F">
        <w:rPr>
          <w:rFonts w:ascii="Arial" w:eastAsia="Arial" w:hAnsi="Arial" w:cs="Arial"/>
          <w:color w:val="000000" w:themeColor="text1"/>
        </w:rPr>
        <w:t xml:space="preserve"> </w:t>
      </w:r>
      <w:r w:rsidR="001F3DA6" w:rsidRPr="00EE3F5F">
        <w:rPr>
          <w:rFonts w:ascii="Arial" w:eastAsia="Arial" w:hAnsi="Arial" w:cs="Arial"/>
          <w:color w:val="000000" w:themeColor="text1"/>
        </w:rPr>
        <w:t xml:space="preserve">: </w:t>
      </w:r>
    </w:p>
    <w:p w14:paraId="2E6B4F77" w14:textId="5657C5F4" w:rsidR="00AC6B6F" w:rsidRPr="00EE3F5F" w:rsidRDefault="00C834DB">
      <w:pPr>
        <w:numPr>
          <w:ilvl w:val="0"/>
          <w:numId w:val="21"/>
        </w:numPr>
        <w:spacing w:before="160" w:line="276" w:lineRule="auto"/>
        <w:rPr>
          <w:rFonts w:ascii="Arial" w:eastAsia="Arial" w:hAnsi="Arial" w:cs="Arial"/>
          <w:color w:val="434343"/>
        </w:rPr>
      </w:pPr>
      <w:r w:rsidRPr="00EE3F5F">
        <w:rPr>
          <w:rFonts w:ascii="Arial" w:eastAsia="Arial" w:hAnsi="Arial" w:cs="Arial"/>
          <w:color w:val="434343"/>
        </w:rPr>
        <w:t xml:space="preserve">обыкновенные акции российских акционерных обществ; </w:t>
      </w:r>
    </w:p>
    <w:p w14:paraId="65D44479" w14:textId="2CD7EC2B" w:rsidR="00AC6B6F" w:rsidRPr="00EE3F5F" w:rsidRDefault="00C834DB">
      <w:pPr>
        <w:numPr>
          <w:ilvl w:val="0"/>
          <w:numId w:val="21"/>
        </w:numPr>
        <w:spacing w:before="160" w:line="276" w:lineRule="auto"/>
        <w:rPr>
          <w:rFonts w:ascii="Arial" w:eastAsia="Arial" w:hAnsi="Arial" w:cs="Arial"/>
          <w:color w:val="434343"/>
        </w:rPr>
      </w:pPr>
      <w:r w:rsidRPr="00EE3F5F">
        <w:rPr>
          <w:rFonts w:ascii="Arial" w:eastAsia="Arial" w:hAnsi="Arial" w:cs="Arial"/>
          <w:color w:val="434343"/>
        </w:rPr>
        <w:t xml:space="preserve">привилегированные акции российских акционерных обществ; </w:t>
      </w:r>
    </w:p>
    <w:p w14:paraId="1B53B14C" w14:textId="3CBD99E4" w:rsidR="00AC6B6F" w:rsidRPr="00EE3F5F" w:rsidRDefault="00C834DB">
      <w:pPr>
        <w:numPr>
          <w:ilvl w:val="0"/>
          <w:numId w:val="21"/>
        </w:numPr>
        <w:spacing w:before="160" w:line="276" w:lineRule="auto"/>
        <w:rPr>
          <w:rFonts w:ascii="Arial" w:eastAsia="Arial" w:hAnsi="Arial" w:cs="Arial"/>
          <w:color w:val="434343"/>
        </w:rPr>
      </w:pPr>
      <w:r w:rsidRPr="00EE3F5F">
        <w:rPr>
          <w:rFonts w:ascii="Arial" w:eastAsia="Arial" w:hAnsi="Arial" w:cs="Arial"/>
          <w:color w:val="434343"/>
        </w:rPr>
        <w:t>фьючерсные договоры (контракты)</w:t>
      </w:r>
      <w:r w:rsidR="00EE3F5F">
        <w:rPr>
          <w:rFonts w:ascii="Arial" w:eastAsia="Arial" w:hAnsi="Arial" w:cs="Arial"/>
          <w:color w:val="434343"/>
          <w:lang w:val="en-US"/>
        </w:rPr>
        <w:t>;</w:t>
      </w:r>
    </w:p>
    <w:p w14:paraId="6E71DA05" w14:textId="50C5947F" w:rsidR="00EE3F5F" w:rsidRPr="00EE3F5F" w:rsidRDefault="00EE3F5F">
      <w:pPr>
        <w:numPr>
          <w:ilvl w:val="0"/>
          <w:numId w:val="21"/>
        </w:numPr>
        <w:spacing w:before="160" w:line="276" w:lineRule="auto"/>
        <w:rPr>
          <w:rFonts w:ascii="Arial" w:eastAsia="Arial" w:hAnsi="Arial" w:cs="Arial"/>
          <w:color w:val="434343"/>
        </w:rPr>
      </w:pPr>
      <w:r>
        <w:rPr>
          <w:rFonts w:ascii="Arial" w:eastAsia="Arial" w:hAnsi="Arial" w:cs="Arial"/>
          <w:color w:val="434343"/>
        </w:rPr>
        <w:t>и</w:t>
      </w:r>
      <w:r w:rsidRPr="00EE3F5F">
        <w:rPr>
          <w:rFonts w:ascii="Arial" w:eastAsia="Arial" w:hAnsi="Arial" w:cs="Arial"/>
          <w:color w:val="434343"/>
        </w:rPr>
        <w:t xml:space="preserve">ностранная депозитарная расписка на акции; </w:t>
      </w:r>
    </w:p>
    <w:p w14:paraId="0DA2FE3D" w14:textId="6807E8AD" w:rsidR="00EE3F5F" w:rsidRPr="00EE3F5F" w:rsidRDefault="00EE3F5F">
      <w:pPr>
        <w:numPr>
          <w:ilvl w:val="0"/>
          <w:numId w:val="21"/>
        </w:numPr>
        <w:spacing w:before="160" w:line="276" w:lineRule="auto"/>
        <w:rPr>
          <w:rFonts w:ascii="Arial" w:eastAsia="Arial" w:hAnsi="Arial" w:cs="Arial"/>
          <w:color w:val="434343"/>
        </w:rPr>
      </w:pPr>
      <w:r>
        <w:rPr>
          <w:rFonts w:ascii="Arial" w:eastAsia="Arial" w:hAnsi="Arial" w:cs="Arial"/>
          <w:color w:val="434343"/>
        </w:rPr>
        <w:t>о</w:t>
      </w:r>
      <w:r w:rsidRPr="00EE3F5F">
        <w:rPr>
          <w:rFonts w:ascii="Arial" w:eastAsia="Arial" w:hAnsi="Arial" w:cs="Arial"/>
          <w:color w:val="434343"/>
        </w:rPr>
        <w:t>блигация российского Эмитента</w:t>
      </w:r>
      <w:r>
        <w:rPr>
          <w:rFonts w:ascii="Arial" w:eastAsia="Arial" w:hAnsi="Arial" w:cs="Arial"/>
          <w:color w:val="434343"/>
          <w:lang w:val="en-US"/>
        </w:rPr>
        <w:t>;</w:t>
      </w:r>
    </w:p>
    <w:p w14:paraId="572A640C" w14:textId="2B5C5107" w:rsidR="00EE3F5F" w:rsidRPr="00EE3F5F" w:rsidRDefault="00EE3F5F">
      <w:pPr>
        <w:numPr>
          <w:ilvl w:val="0"/>
          <w:numId w:val="21"/>
        </w:numPr>
        <w:spacing w:before="160" w:line="276" w:lineRule="auto"/>
        <w:rPr>
          <w:rFonts w:ascii="Arial" w:eastAsia="Arial" w:hAnsi="Arial" w:cs="Arial"/>
          <w:color w:val="434343"/>
        </w:rPr>
      </w:pPr>
      <w:r>
        <w:rPr>
          <w:rFonts w:ascii="Arial" w:eastAsia="Arial" w:hAnsi="Arial" w:cs="Arial"/>
          <w:color w:val="434343"/>
        </w:rPr>
        <w:t>о</w:t>
      </w:r>
      <w:r w:rsidRPr="00EE3F5F">
        <w:rPr>
          <w:rFonts w:ascii="Arial" w:eastAsia="Arial" w:hAnsi="Arial" w:cs="Arial"/>
          <w:color w:val="434343"/>
        </w:rPr>
        <w:t>блигация феде</w:t>
      </w:r>
      <w:r>
        <w:rPr>
          <w:rFonts w:ascii="Arial" w:eastAsia="Arial" w:hAnsi="Arial" w:cs="Arial"/>
          <w:color w:val="434343"/>
        </w:rPr>
        <w:t>рального</w:t>
      </w:r>
      <w:r w:rsidRPr="00EE3F5F">
        <w:rPr>
          <w:rFonts w:ascii="Arial" w:eastAsia="Arial" w:hAnsi="Arial" w:cs="Arial"/>
          <w:color w:val="434343"/>
        </w:rPr>
        <w:t xml:space="preserve"> займа для физического лица (ОФЗ-н)</w:t>
      </w:r>
      <w:r>
        <w:rPr>
          <w:rFonts w:ascii="Arial" w:eastAsia="Arial" w:hAnsi="Arial" w:cs="Arial"/>
          <w:color w:val="434343"/>
        </w:rPr>
        <w:t>.</w:t>
      </w:r>
    </w:p>
    <w:p w14:paraId="560775DC" w14:textId="37698810" w:rsidR="00AC6B6F" w:rsidRDefault="00C834DB">
      <w:pPr>
        <w:spacing w:before="160" w:line="276" w:lineRule="auto"/>
        <w:jc w:val="both"/>
        <w:rPr>
          <w:rFonts w:ascii="Arial" w:eastAsia="Arial" w:hAnsi="Arial" w:cs="Arial"/>
          <w:color w:val="000000" w:themeColor="text1"/>
        </w:rPr>
      </w:pPr>
      <w:r w:rsidRPr="00CF73CA">
        <w:rPr>
          <w:rFonts w:ascii="Arial" w:eastAsia="Arial" w:hAnsi="Arial" w:cs="Arial"/>
          <w:color w:val="000000" w:themeColor="text1"/>
        </w:rPr>
        <w:t xml:space="preserve">Заключение Договора обслуживания (Договора ИИС) и подача поручений Брокеру означает, что Клиент ознакомился с Декларацией, информационными документами в отношение финансовых инструментов и принимает </w:t>
      </w:r>
      <w:r w:rsidR="004E4D47">
        <w:rPr>
          <w:rFonts w:ascii="Arial" w:eastAsia="Arial" w:hAnsi="Arial" w:cs="Arial"/>
          <w:color w:val="000000" w:themeColor="text1"/>
        </w:rPr>
        <w:t xml:space="preserve">все </w:t>
      </w:r>
      <w:r w:rsidRPr="00CF73CA">
        <w:rPr>
          <w:rFonts w:ascii="Arial" w:eastAsia="Arial" w:hAnsi="Arial" w:cs="Arial"/>
          <w:color w:val="000000" w:themeColor="text1"/>
        </w:rPr>
        <w:t>риски в полном объеме.</w:t>
      </w:r>
      <w:r w:rsidRPr="00611875">
        <w:rPr>
          <w:rFonts w:ascii="Arial" w:eastAsia="Arial" w:hAnsi="Arial" w:cs="Arial"/>
          <w:color w:val="000000" w:themeColor="text1"/>
        </w:rPr>
        <w:t xml:space="preserve"> </w:t>
      </w:r>
    </w:p>
    <w:p w14:paraId="7DDB28E1" w14:textId="77777777" w:rsidR="00AC6B6F" w:rsidRDefault="00C834DB">
      <w:pPr>
        <w:spacing w:before="160" w:line="276" w:lineRule="auto"/>
        <w:rPr>
          <w:rFonts w:ascii="Arial" w:eastAsia="Arial" w:hAnsi="Arial" w:cs="Arial"/>
          <w:i/>
          <w:color w:val="434343"/>
          <w:u w:val="single"/>
        </w:rPr>
      </w:pPr>
      <w:r w:rsidRPr="00B366AF">
        <w:rPr>
          <w:rFonts w:ascii="Arial" w:eastAsia="Arial" w:hAnsi="Arial" w:cs="Arial"/>
          <w:b/>
          <w:color w:val="434343"/>
          <w:sz w:val="24"/>
          <w:szCs w:val="24"/>
        </w:rPr>
        <w:t>IV Договор обслуживания на финансовых рынках</w:t>
      </w:r>
      <w:r w:rsidRPr="00B366AF">
        <w:rPr>
          <w:rFonts w:ascii="Arial" w:eastAsia="Arial" w:hAnsi="Arial" w:cs="Arial"/>
          <w:b/>
          <w:color w:val="434343"/>
        </w:rPr>
        <w:t xml:space="preserve"> </w:t>
      </w:r>
    </w:p>
    <w:p w14:paraId="5BBC4675" w14:textId="19AB9BD8" w:rsidR="00AC6B6F" w:rsidRDefault="00C834DB">
      <w:pPr>
        <w:spacing w:before="160" w:line="276" w:lineRule="auto"/>
        <w:rPr>
          <w:rFonts w:ascii="Arial" w:eastAsia="Arial" w:hAnsi="Arial" w:cs="Arial"/>
          <w:b/>
          <w:color w:val="434343"/>
        </w:rPr>
      </w:pPr>
      <w:r>
        <w:rPr>
          <w:rFonts w:ascii="Arial" w:eastAsia="Arial" w:hAnsi="Arial" w:cs="Arial"/>
          <w:b/>
          <w:color w:val="434343"/>
        </w:rPr>
        <w:t xml:space="preserve">Статья </w:t>
      </w:r>
      <w:r w:rsidR="00C66E0F">
        <w:rPr>
          <w:rFonts w:ascii="Arial" w:eastAsia="Arial" w:hAnsi="Arial" w:cs="Arial"/>
          <w:b/>
          <w:color w:val="434343"/>
        </w:rPr>
        <w:t>7</w:t>
      </w:r>
      <w:r>
        <w:rPr>
          <w:rFonts w:ascii="Arial" w:eastAsia="Arial" w:hAnsi="Arial" w:cs="Arial"/>
          <w:b/>
          <w:color w:val="434343"/>
        </w:rPr>
        <w:t xml:space="preserve">.  </w:t>
      </w:r>
      <w:bookmarkStart w:id="17" w:name="_Hlk143800556"/>
      <w:r>
        <w:rPr>
          <w:rFonts w:ascii="Arial" w:eastAsia="Arial" w:hAnsi="Arial" w:cs="Arial"/>
          <w:b/>
          <w:color w:val="434343"/>
        </w:rPr>
        <w:t xml:space="preserve">Порядок предоставление документов с целью заключения Договора </w:t>
      </w:r>
      <w:bookmarkEnd w:id="17"/>
    </w:p>
    <w:p w14:paraId="2094D3C9" w14:textId="0208D0F8" w:rsidR="00EE3F5F" w:rsidRPr="00257350" w:rsidRDefault="00783FD0" w:rsidP="00783FD0">
      <w:pPr>
        <w:spacing w:before="160" w:line="276" w:lineRule="auto"/>
        <w:jc w:val="both"/>
        <w:rPr>
          <w:rFonts w:ascii="Arial" w:eastAsia="Arial" w:hAnsi="Arial" w:cs="Arial"/>
          <w:color w:val="434343"/>
        </w:rPr>
      </w:pPr>
      <w:r w:rsidRPr="00843038">
        <w:rPr>
          <w:rFonts w:ascii="Arial" w:eastAsia="Arial" w:hAnsi="Arial" w:cs="Arial"/>
          <w:color w:val="434343"/>
        </w:rPr>
        <w:t xml:space="preserve">Договор обслуживания на финансовых </w:t>
      </w:r>
      <w:r w:rsidR="007D48B8" w:rsidRPr="00843038">
        <w:rPr>
          <w:rFonts w:ascii="Arial" w:eastAsia="Arial" w:hAnsi="Arial" w:cs="Arial"/>
          <w:color w:val="434343"/>
        </w:rPr>
        <w:t>рынках заключается</w:t>
      </w:r>
      <w:r w:rsidRPr="00843038">
        <w:rPr>
          <w:rFonts w:ascii="Arial" w:eastAsia="Arial" w:hAnsi="Arial" w:cs="Arial"/>
          <w:color w:val="434343"/>
        </w:rPr>
        <w:t xml:space="preserve"> путем присоединения </w:t>
      </w:r>
      <w:r w:rsidR="00DD5B0C">
        <w:rPr>
          <w:rFonts w:ascii="Arial" w:eastAsia="Arial" w:hAnsi="Arial" w:cs="Arial"/>
          <w:color w:val="434343"/>
        </w:rPr>
        <w:t>К</w:t>
      </w:r>
      <w:r w:rsidRPr="00843038">
        <w:rPr>
          <w:rFonts w:ascii="Arial" w:eastAsia="Arial" w:hAnsi="Arial" w:cs="Arial"/>
          <w:color w:val="434343"/>
        </w:rPr>
        <w:t xml:space="preserve">лиента к установленным настоящим </w:t>
      </w:r>
      <w:r w:rsidR="00342053" w:rsidRPr="00843038">
        <w:rPr>
          <w:rFonts w:ascii="Arial" w:eastAsia="Arial" w:hAnsi="Arial" w:cs="Arial"/>
          <w:color w:val="434343"/>
        </w:rPr>
        <w:t>Р</w:t>
      </w:r>
      <w:r w:rsidRPr="00843038">
        <w:rPr>
          <w:rFonts w:ascii="Arial" w:eastAsia="Arial" w:hAnsi="Arial" w:cs="Arial"/>
          <w:color w:val="434343"/>
        </w:rPr>
        <w:t xml:space="preserve">егламентом условиям в целом. Лицо, желающее заключить договор, подает в АО «ПБС» соответствующее </w:t>
      </w:r>
      <w:r w:rsidR="00AF7F57" w:rsidRPr="00257350">
        <w:rPr>
          <w:rFonts w:ascii="Arial" w:eastAsia="Arial" w:hAnsi="Arial" w:cs="Arial"/>
          <w:color w:val="434343"/>
        </w:rPr>
        <w:t>Согласие о присоединении</w:t>
      </w:r>
      <w:r w:rsidR="003B394C" w:rsidRPr="00257350">
        <w:rPr>
          <w:rFonts w:ascii="Arial" w:eastAsia="Arial" w:hAnsi="Arial" w:cs="Arial"/>
          <w:color w:val="434343"/>
        </w:rPr>
        <w:t xml:space="preserve"> по форме </w:t>
      </w:r>
      <w:r w:rsidR="00CD3292" w:rsidRPr="0007045C">
        <w:rPr>
          <w:rFonts w:ascii="Arial" w:eastAsia="Arial" w:hAnsi="Arial" w:cs="Arial"/>
          <w:color w:val="434343"/>
        </w:rPr>
        <w:t>Брокера</w:t>
      </w:r>
      <w:r w:rsidR="002D0323" w:rsidRPr="0007045C">
        <w:rPr>
          <w:rFonts w:ascii="Arial" w:eastAsia="Arial" w:hAnsi="Arial" w:cs="Arial"/>
          <w:color w:val="434343"/>
        </w:rPr>
        <w:t xml:space="preserve"> </w:t>
      </w:r>
      <w:r w:rsidR="005E6EF0" w:rsidRPr="0007045C">
        <w:rPr>
          <w:rFonts w:ascii="Arial" w:eastAsia="Arial" w:hAnsi="Arial" w:cs="Arial"/>
          <w:color w:val="000000" w:themeColor="text1"/>
        </w:rPr>
        <w:t>(Приложения №1,2)</w:t>
      </w:r>
      <w:r w:rsidR="00257350" w:rsidRPr="0007045C">
        <w:rPr>
          <w:rFonts w:ascii="Arial" w:eastAsia="Arial" w:hAnsi="Arial" w:cs="Arial"/>
          <w:color w:val="434343"/>
        </w:rPr>
        <w:t>,</w:t>
      </w:r>
      <w:r w:rsidR="00257350" w:rsidRPr="00257350">
        <w:rPr>
          <w:rFonts w:ascii="Arial" w:eastAsia="Arial" w:hAnsi="Arial" w:cs="Arial"/>
          <w:color w:val="434343"/>
        </w:rPr>
        <w:t xml:space="preserve"> размещенные на сайте в информационно-телекоммуникационной сети интернет</w:t>
      </w:r>
      <w:r w:rsidR="00156906" w:rsidRPr="00156906">
        <w:rPr>
          <w:rFonts w:ascii="Arial" w:eastAsia="Arial" w:hAnsi="Arial" w:cs="Arial"/>
          <w:color w:val="434343"/>
        </w:rPr>
        <w:t xml:space="preserve"> </w:t>
      </w:r>
      <w:hyperlink r:id="rId14" w:history="1">
        <w:r w:rsidR="00156906" w:rsidRPr="00C86393">
          <w:rPr>
            <w:rStyle w:val="a8"/>
            <w:rFonts w:ascii="Arial" w:eastAsia="Arial" w:hAnsi="Arial" w:cs="Arial"/>
          </w:rPr>
          <w:t>www.pbsr.ru</w:t>
        </w:r>
      </w:hyperlink>
      <w:r w:rsidR="00156906">
        <w:rPr>
          <w:rFonts w:ascii="Arial" w:eastAsia="Arial" w:hAnsi="Arial" w:cs="Arial"/>
          <w:color w:val="434343"/>
        </w:rPr>
        <w:t xml:space="preserve">. </w:t>
      </w:r>
      <w:r w:rsidR="00156906" w:rsidRPr="00156906">
        <w:rPr>
          <w:rFonts w:ascii="Arial" w:eastAsia="Arial" w:hAnsi="Arial" w:cs="Arial"/>
          <w:color w:val="434343"/>
        </w:rPr>
        <w:t xml:space="preserve"> </w:t>
      </w:r>
    </w:p>
    <w:p w14:paraId="60E7E71F" w14:textId="343F3FB1" w:rsidR="00AC6B6F" w:rsidRDefault="00C834DB">
      <w:pPr>
        <w:spacing w:before="160" w:line="276" w:lineRule="auto"/>
        <w:jc w:val="both"/>
        <w:rPr>
          <w:rFonts w:ascii="Arial" w:eastAsia="Arial" w:hAnsi="Arial" w:cs="Arial"/>
          <w:color w:val="434343"/>
        </w:rPr>
      </w:pPr>
      <w:r>
        <w:rPr>
          <w:rFonts w:ascii="Arial" w:eastAsia="Arial" w:hAnsi="Arial" w:cs="Arial"/>
          <w:color w:val="434343"/>
        </w:rPr>
        <w:t>Договор обслуживания на финансовых рынках, Договор на брокерское обслуживание на ведение индивидуального инвестиционного счета заключается в письменной форме (на бумажном носителе) и(или) в электронном виде, в том числе с использованием простой электронной подписи (далее -ПЭП).</w:t>
      </w:r>
    </w:p>
    <w:p w14:paraId="2DEDD8BB" w14:textId="064ADB0E" w:rsidR="00AC6B6F" w:rsidRDefault="00C834DB">
      <w:pPr>
        <w:spacing w:before="160" w:line="276" w:lineRule="auto"/>
        <w:rPr>
          <w:rFonts w:ascii="Arial" w:eastAsia="Arial" w:hAnsi="Arial" w:cs="Arial"/>
          <w:color w:val="434343"/>
        </w:rPr>
      </w:pPr>
      <w:r>
        <w:rPr>
          <w:rFonts w:ascii="Arial" w:eastAsia="Arial" w:hAnsi="Arial" w:cs="Arial"/>
          <w:color w:val="434343"/>
        </w:rPr>
        <w:t xml:space="preserve">Факт присоединения Клиента к Регламенту сервисов на финансовых рынках на основании Согласия о присоединении является подтверждением того, что: </w:t>
      </w:r>
    </w:p>
    <w:p w14:paraId="18A04AF6" w14:textId="2130940F" w:rsidR="00AC6B6F" w:rsidRDefault="00C834DB">
      <w:pPr>
        <w:numPr>
          <w:ilvl w:val="0"/>
          <w:numId w:val="21"/>
        </w:numPr>
        <w:spacing w:before="160" w:line="276" w:lineRule="auto"/>
        <w:rPr>
          <w:rFonts w:ascii="Arial" w:eastAsia="Arial" w:hAnsi="Arial" w:cs="Arial"/>
          <w:color w:val="434343"/>
        </w:rPr>
      </w:pPr>
      <w:r>
        <w:rPr>
          <w:rFonts w:ascii="Arial" w:eastAsia="Arial" w:hAnsi="Arial" w:cs="Arial"/>
          <w:color w:val="434343"/>
        </w:rPr>
        <w:t>Клиент до подписания документа полностью ознакомился с Регламентом</w:t>
      </w:r>
      <w:r w:rsidR="00843038">
        <w:rPr>
          <w:rFonts w:ascii="Arial" w:eastAsia="Arial" w:hAnsi="Arial" w:cs="Arial"/>
          <w:color w:val="434343"/>
        </w:rPr>
        <w:t xml:space="preserve"> сервисов на финансовых рынках</w:t>
      </w:r>
      <w:r>
        <w:rPr>
          <w:rFonts w:ascii="Arial" w:eastAsia="Arial" w:hAnsi="Arial" w:cs="Arial"/>
          <w:color w:val="434343"/>
        </w:rPr>
        <w:t xml:space="preserve">; </w:t>
      </w:r>
    </w:p>
    <w:p w14:paraId="58688EB7" w14:textId="09A7E33C" w:rsidR="00AC6B6F" w:rsidRDefault="00C834DB">
      <w:pPr>
        <w:numPr>
          <w:ilvl w:val="0"/>
          <w:numId w:val="21"/>
        </w:numPr>
        <w:spacing w:before="160" w:line="276" w:lineRule="auto"/>
        <w:rPr>
          <w:rFonts w:ascii="Arial" w:eastAsia="Arial" w:hAnsi="Arial" w:cs="Arial"/>
          <w:color w:val="434343"/>
        </w:rPr>
      </w:pPr>
      <w:r>
        <w:rPr>
          <w:rFonts w:ascii="Arial" w:eastAsia="Arial" w:hAnsi="Arial" w:cs="Arial"/>
          <w:color w:val="434343"/>
        </w:rPr>
        <w:lastRenderedPageBreak/>
        <w:t xml:space="preserve">Клиент полностью акцептует условия Регламента </w:t>
      </w:r>
      <w:r w:rsidR="007D48B8">
        <w:rPr>
          <w:rFonts w:ascii="Arial" w:eastAsia="Arial" w:hAnsi="Arial" w:cs="Arial"/>
          <w:color w:val="434343"/>
        </w:rPr>
        <w:t>в целом</w:t>
      </w:r>
      <w:r>
        <w:rPr>
          <w:rFonts w:ascii="Arial" w:eastAsia="Arial" w:hAnsi="Arial" w:cs="Arial"/>
          <w:color w:val="434343"/>
        </w:rPr>
        <w:t xml:space="preserve">, в том числе </w:t>
      </w:r>
      <w:r w:rsidR="007D48B8">
        <w:rPr>
          <w:rFonts w:ascii="Arial" w:eastAsia="Arial" w:hAnsi="Arial" w:cs="Arial"/>
          <w:color w:val="434343"/>
        </w:rPr>
        <w:t xml:space="preserve">условия всех </w:t>
      </w:r>
      <w:r>
        <w:rPr>
          <w:rFonts w:ascii="Arial" w:eastAsia="Arial" w:hAnsi="Arial" w:cs="Arial"/>
          <w:color w:val="434343"/>
        </w:rPr>
        <w:t xml:space="preserve">  приложений</w:t>
      </w:r>
      <w:r w:rsidR="007D48B8">
        <w:rPr>
          <w:rFonts w:ascii="Arial" w:eastAsia="Arial" w:hAnsi="Arial" w:cs="Arial"/>
          <w:color w:val="434343"/>
        </w:rPr>
        <w:t xml:space="preserve"> к Регламенту</w:t>
      </w:r>
      <w:r>
        <w:rPr>
          <w:rFonts w:ascii="Arial" w:eastAsia="Arial" w:hAnsi="Arial" w:cs="Arial"/>
          <w:color w:val="434343"/>
        </w:rPr>
        <w:t xml:space="preserve">, </w:t>
      </w:r>
      <w:r w:rsidR="00B366AF">
        <w:rPr>
          <w:rFonts w:ascii="Arial" w:eastAsia="Arial" w:hAnsi="Arial" w:cs="Arial"/>
          <w:color w:val="434343"/>
        </w:rPr>
        <w:t>являющихся неотъемлемой его</w:t>
      </w:r>
      <w:r>
        <w:rPr>
          <w:rFonts w:ascii="Arial" w:eastAsia="Arial" w:hAnsi="Arial" w:cs="Arial"/>
          <w:color w:val="434343"/>
        </w:rPr>
        <w:t xml:space="preserve"> частью, </w:t>
      </w:r>
      <w:r w:rsidR="00B366AF">
        <w:rPr>
          <w:rFonts w:ascii="Arial" w:eastAsia="Arial" w:hAnsi="Arial" w:cs="Arial"/>
          <w:color w:val="434343"/>
        </w:rPr>
        <w:t xml:space="preserve">в том числе </w:t>
      </w:r>
      <w:r w:rsidR="007D48B8">
        <w:rPr>
          <w:rFonts w:ascii="Arial" w:eastAsia="Arial" w:hAnsi="Arial" w:cs="Arial"/>
          <w:color w:val="434343"/>
        </w:rPr>
        <w:t>т</w:t>
      </w:r>
      <w:r>
        <w:rPr>
          <w:rFonts w:ascii="Arial" w:eastAsia="Arial" w:hAnsi="Arial" w:cs="Arial"/>
          <w:color w:val="434343"/>
        </w:rPr>
        <w:t xml:space="preserve">арифные планы АО «ПБС»; </w:t>
      </w:r>
    </w:p>
    <w:p w14:paraId="3E37EA08" w14:textId="08C53C95" w:rsidR="00AC6B6F" w:rsidRDefault="00C834DB">
      <w:pPr>
        <w:numPr>
          <w:ilvl w:val="0"/>
          <w:numId w:val="21"/>
        </w:numPr>
        <w:spacing w:before="160" w:line="276" w:lineRule="auto"/>
        <w:rPr>
          <w:rFonts w:ascii="Arial" w:eastAsia="Arial" w:hAnsi="Arial" w:cs="Arial"/>
          <w:color w:val="434343"/>
        </w:rPr>
      </w:pPr>
      <w:r>
        <w:rPr>
          <w:rFonts w:ascii="Arial" w:eastAsia="Arial" w:hAnsi="Arial" w:cs="Arial"/>
          <w:color w:val="434343"/>
        </w:rPr>
        <w:t xml:space="preserve">Клиент выражает безусловное согласие на взимание Брокером вознаграждения за оказываемые </w:t>
      </w:r>
      <w:r w:rsidR="00843038">
        <w:rPr>
          <w:rFonts w:ascii="Arial" w:eastAsia="Arial" w:hAnsi="Arial" w:cs="Arial"/>
          <w:color w:val="434343"/>
        </w:rPr>
        <w:t>услуги в</w:t>
      </w:r>
      <w:r>
        <w:rPr>
          <w:rFonts w:ascii="Arial" w:eastAsia="Arial" w:hAnsi="Arial" w:cs="Arial"/>
          <w:color w:val="434343"/>
        </w:rPr>
        <w:t xml:space="preserve"> соответствии с </w:t>
      </w:r>
      <w:r w:rsidR="00CD3292">
        <w:rPr>
          <w:rFonts w:ascii="Arial" w:eastAsia="Arial" w:hAnsi="Arial" w:cs="Arial"/>
          <w:color w:val="434343"/>
        </w:rPr>
        <w:t>выбранным тарифным</w:t>
      </w:r>
      <w:r>
        <w:rPr>
          <w:rFonts w:ascii="Arial" w:eastAsia="Arial" w:hAnsi="Arial" w:cs="Arial"/>
          <w:color w:val="434343"/>
        </w:rPr>
        <w:t xml:space="preserve"> планом</w:t>
      </w:r>
      <w:r w:rsidR="00257350">
        <w:rPr>
          <w:rFonts w:ascii="Arial" w:eastAsia="Arial" w:hAnsi="Arial" w:cs="Arial"/>
          <w:color w:val="434343"/>
        </w:rPr>
        <w:t>, в том числе вознаграждения за оказание депозитарных услуг</w:t>
      </w:r>
      <w:r>
        <w:rPr>
          <w:rFonts w:ascii="Arial" w:eastAsia="Arial" w:hAnsi="Arial" w:cs="Arial"/>
          <w:color w:val="434343"/>
        </w:rPr>
        <w:t>;</w:t>
      </w:r>
    </w:p>
    <w:p w14:paraId="021A0FCC" w14:textId="11B1D40F" w:rsidR="00AC6B6F" w:rsidRDefault="00C834DB">
      <w:pPr>
        <w:numPr>
          <w:ilvl w:val="0"/>
          <w:numId w:val="21"/>
        </w:numPr>
        <w:spacing w:before="160" w:line="276" w:lineRule="auto"/>
        <w:rPr>
          <w:rFonts w:ascii="Arial" w:eastAsia="Arial" w:hAnsi="Arial" w:cs="Arial"/>
          <w:color w:val="434343"/>
        </w:rPr>
      </w:pPr>
      <w:r>
        <w:rPr>
          <w:rFonts w:ascii="Arial" w:eastAsia="Arial" w:hAnsi="Arial" w:cs="Arial"/>
          <w:color w:val="434343"/>
        </w:rPr>
        <w:t xml:space="preserve">Договор обслуживания (Договор ИИС) с физическим лицом может быть заключен при условии соответствия такого физического лица на момент подписания Согласия о присоединении следующим требованиям: </w:t>
      </w:r>
    </w:p>
    <w:p w14:paraId="7C87EE4F" w14:textId="6C248106" w:rsidR="00AC6B6F" w:rsidRPr="002A733F" w:rsidRDefault="00C834DB" w:rsidP="00400FF5">
      <w:pPr>
        <w:numPr>
          <w:ilvl w:val="0"/>
          <w:numId w:val="13"/>
        </w:numPr>
        <w:pBdr>
          <w:top w:val="nil"/>
          <w:left w:val="nil"/>
          <w:bottom w:val="nil"/>
          <w:right w:val="nil"/>
          <w:between w:val="nil"/>
        </w:pBdr>
        <w:spacing w:before="160" w:line="276" w:lineRule="auto"/>
        <w:jc w:val="both"/>
        <w:rPr>
          <w:rFonts w:ascii="Arial" w:eastAsia="Arial" w:hAnsi="Arial" w:cs="Arial"/>
          <w:color w:val="434343"/>
        </w:rPr>
      </w:pPr>
      <w:r w:rsidRPr="002A733F">
        <w:rPr>
          <w:rFonts w:ascii="Arial" w:eastAsia="Arial" w:hAnsi="Arial" w:cs="Arial"/>
          <w:color w:val="434343"/>
        </w:rPr>
        <w:t xml:space="preserve">потенциальный Клиент является полностью дееспособным гражданином Российской Федерации, достигшим 18-летнего возраста. Заключение любого из Договоров в рамках настоящего </w:t>
      </w:r>
      <w:r w:rsidR="00CD3292" w:rsidRPr="002A733F">
        <w:rPr>
          <w:rFonts w:ascii="Arial" w:eastAsia="Arial" w:hAnsi="Arial" w:cs="Arial"/>
          <w:color w:val="434343"/>
        </w:rPr>
        <w:t>Регламента с</w:t>
      </w:r>
      <w:r w:rsidRPr="002A733F">
        <w:rPr>
          <w:rFonts w:ascii="Arial" w:eastAsia="Arial" w:hAnsi="Arial" w:cs="Arial"/>
          <w:color w:val="434343"/>
        </w:rPr>
        <w:t xml:space="preserve"> несовершеннолетними допускается только для целей вступления несовершеннолетними в наследование </w:t>
      </w:r>
      <w:r w:rsidR="002A733F" w:rsidRPr="002A733F">
        <w:rPr>
          <w:rFonts w:ascii="Arial" w:eastAsia="Arial" w:hAnsi="Arial" w:cs="Arial"/>
          <w:color w:val="434343"/>
        </w:rPr>
        <w:t>имущества. Проведение</w:t>
      </w:r>
      <w:r w:rsidRPr="002A733F">
        <w:rPr>
          <w:rFonts w:ascii="Arial" w:eastAsia="Arial" w:hAnsi="Arial" w:cs="Arial"/>
          <w:color w:val="434343"/>
        </w:rPr>
        <w:t xml:space="preserve"> торговых операций в рамках заключенного с несовершеннолетними Договором может осуществляться в соответствии с требованиями законодательства РФ о совершении сделок несовершеннолетними</w:t>
      </w:r>
      <w:r w:rsidR="002A733F" w:rsidRPr="002A733F">
        <w:rPr>
          <w:rFonts w:ascii="Arial" w:eastAsia="Arial" w:hAnsi="Arial" w:cs="Arial"/>
          <w:color w:val="434343"/>
        </w:rPr>
        <w:t>;</w:t>
      </w:r>
    </w:p>
    <w:p w14:paraId="05CE372D" w14:textId="77777777" w:rsidR="00AC6B6F" w:rsidRDefault="00C834DB">
      <w:pPr>
        <w:numPr>
          <w:ilvl w:val="0"/>
          <w:numId w:val="13"/>
        </w:numPr>
        <w:spacing w:before="160" w:line="276" w:lineRule="auto"/>
        <w:jc w:val="both"/>
        <w:rPr>
          <w:rFonts w:ascii="Arial" w:eastAsia="Arial" w:hAnsi="Arial" w:cs="Arial"/>
          <w:color w:val="434343"/>
        </w:rPr>
      </w:pPr>
      <w:r>
        <w:rPr>
          <w:rFonts w:ascii="Arial" w:eastAsia="Arial" w:hAnsi="Arial" w:cs="Arial"/>
          <w:color w:val="434343"/>
        </w:rPr>
        <w:t xml:space="preserve">имеет паспорт гражданина Российской Федерации; </w:t>
      </w:r>
    </w:p>
    <w:p w14:paraId="5327712B" w14:textId="77777777" w:rsidR="00AC6B6F" w:rsidRDefault="00C834DB">
      <w:pPr>
        <w:numPr>
          <w:ilvl w:val="0"/>
          <w:numId w:val="13"/>
        </w:numPr>
        <w:spacing w:before="160" w:line="276" w:lineRule="auto"/>
        <w:jc w:val="both"/>
        <w:rPr>
          <w:rFonts w:ascii="Arial" w:eastAsia="Arial" w:hAnsi="Arial" w:cs="Arial"/>
          <w:color w:val="434343"/>
        </w:rPr>
      </w:pPr>
      <w:r>
        <w:rPr>
          <w:rFonts w:ascii="Arial" w:eastAsia="Arial" w:hAnsi="Arial" w:cs="Arial"/>
          <w:color w:val="434343"/>
        </w:rPr>
        <w:t>имеет возможность авторизации от своего имени в единой системе идентификации и аутентификации (ЕСИА) с использованием ПЭП при условии, что достоверность сведений, предоставленных Клиентом, может быть подтверждена посредством получения подтверждения их полного соответствия сведениям, содержащимся в информационных системах органов государственной власти.</w:t>
      </w:r>
    </w:p>
    <w:p w14:paraId="0DE70462" w14:textId="06D28AE2" w:rsidR="002A733F" w:rsidRDefault="002A733F" w:rsidP="002A733F">
      <w:pPr>
        <w:spacing w:before="160" w:line="276" w:lineRule="auto"/>
        <w:jc w:val="both"/>
        <w:rPr>
          <w:rFonts w:ascii="Arial" w:eastAsia="Arial" w:hAnsi="Arial" w:cs="Arial"/>
          <w:color w:val="434343"/>
        </w:rPr>
      </w:pPr>
      <w:r w:rsidRPr="002A733F">
        <w:rPr>
          <w:rFonts w:ascii="Arial" w:eastAsia="Arial" w:hAnsi="Arial" w:cs="Arial"/>
          <w:color w:val="434343"/>
        </w:rPr>
        <w:t>Подписывая Согласие о присоединении к Регламенту</w:t>
      </w:r>
      <w:r w:rsidR="007A75E2">
        <w:rPr>
          <w:rFonts w:ascii="Arial" w:eastAsia="Arial" w:hAnsi="Arial" w:cs="Arial"/>
          <w:color w:val="434343"/>
        </w:rPr>
        <w:t xml:space="preserve"> </w:t>
      </w:r>
      <w:r w:rsidRPr="002A733F">
        <w:rPr>
          <w:rFonts w:ascii="Arial" w:eastAsia="Arial" w:hAnsi="Arial" w:cs="Arial"/>
          <w:color w:val="434343"/>
        </w:rPr>
        <w:t>заинтересованное физическое лицо в порядке статьи 431.2. Гражданского кодекса РФ предоставляет Брокеру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финансовому состоянию либо относящихся к третьему лицу, актуальных на дату подписания Согласия о присоединении, а также в течение срока действия Договора.</w:t>
      </w:r>
      <w:r>
        <w:rPr>
          <w:rFonts w:ascii="Arial" w:eastAsia="Arial" w:hAnsi="Arial" w:cs="Arial"/>
          <w:color w:val="434343"/>
        </w:rPr>
        <w:t xml:space="preserve"> </w:t>
      </w:r>
    </w:p>
    <w:p w14:paraId="0781C334" w14:textId="7F678C4C"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отказывает заинтересованному физическому лицу в заключении </w:t>
      </w:r>
      <w:r w:rsidR="00CD3292">
        <w:rPr>
          <w:rFonts w:ascii="Arial" w:eastAsia="Arial" w:hAnsi="Arial" w:cs="Arial"/>
          <w:color w:val="434343"/>
        </w:rPr>
        <w:t>Договора и</w:t>
      </w:r>
      <w:r>
        <w:rPr>
          <w:rFonts w:ascii="Arial" w:eastAsia="Arial" w:hAnsi="Arial" w:cs="Arial"/>
          <w:color w:val="434343"/>
        </w:rPr>
        <w:t xml:space="preserve"> открытии Инвестиционного счета(</w:t>
      </w:r>
      <w:proofErr w:type="spellStart"/>
      <w:r>
        <w:rPr>
          <w:rFonts w:ascii="Arial" w:eastAsia="Arial" w:hAnsi="Arial" w:cs="Arial"/>
          <w:color w:val="434343"/>
        </w:rPr>
        <w:t>ов</w:t>
      </w:r>
      <w:proofErr w:type="spellEnd"/>
      <w:r>
        <w:rPr>
          <w:rFonts w:ascii="Arial" w:eastAsia="Arial" w:hAnsi="Arial" w:cs="Arial"/>
          <w:color w:val="434343"/>
        </w:rPr>
        <w:t xml:space="preserve">) в случае несоответствия одному или нескольким требованиям, изложенным </w:t>
      </w:r>
      <w:r w:rsidRPr="00A033E6">
        <w:rPr>
          <w:rFonts w:ascii="Arial" w:eastAsia="Arial" w:hAnsi="Arial" w:cs="Arial"/>
          <w:color w:val="434343"/>
        </w:rPr>
        <w:t xml:space="preserve">в статье </w:t>
      </w:r>
      <w:r w:rsidR="00B366AF">
        <w:rPr>
          <w:rFonts w:ascii="Arial" w:eastAsia="Arial" w:hAnsi="Arial" w:cs="Arial"/>
          <w:color w:val="434343"/>
        </w:rPr>
        <w:t xml:space="preserve">7 </w:t>
      </w:r>
      <w:r w:rsidRPr="00A033E6">
        <w:rPr>
          <w:rFonts w:ascii="Arial" w:eastAsia="Arial" w:hAnsi="Arial" w:cs="Arial"/>
          <w:color w:val="434343"/>
        </w:rPr>
        <w:t>настоящего Регламента.</w:t>
      </w:r>
    </w:p>
    <w:p w14:paraId="182A5F7C"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Для присоединения к Регламенту заинтересованное юридическое лицо предоставляет: </w:t>
      </w:r>
    </w:p>
    <w:p w14:paraId="2C9DD75D" w14:textId="24E0F0A8" w:rsidR="00AC6B6F" w:rsidRDefault="003B394C">
      <w:pPr>
        <w:numPr>
          <w:ilvl w:val="0"/>
          <w:numId w:val="43"/>
        </w:numPr>
        <w:spacing w:before="160" w:line="276" w:lineRule="auto"/>
        <w:jc w:val="both"/>
        <w:rPr>
          <w:rFonts w:ascii="Arial" w:eastAsia="Arial" w:hAnsi="Arial" w:cs="Arial"/>
          <w:color w:val="434343"/>
        </w:rPr>
      </w:pPr>
      <w:r>
        <w:rPr>
          <w:rFonts w:ascii="Arial" w:eastAsia="Arial" w:hAnsi="Arial" w:cs="Arial"/>
          <w:color w:val="434343"/>
        </w:rPr>
        <w:t>Согласие о присоединении к Регламенту</w:t>
      </w:r>
      <w:r w:rsidR="00B344BB">
        <w:rPr>
          <w:rFonts w:ascii="Arial" w:eastAsia="Arial" w:hAnsi="Arial" w:cs="Arial"/>
          <w:color w:val="000000" w:themeColor="text1"/>
        </w:rPr>
        <w:t>;</w:t>
      </w:r>
    </w:p>
    <w:p w14:paraId="3E5BD0EB" w14:textId="23FF2AD2" w:rsidR="00AC6B6F" w:rsidRDefault="00C834DB">
      <w:pPr>
        <w:numPr>
          <w:ilvl w:val="0"/>
          <w:numId w:val="43"/>
        </w:numPr>
        <w:spacing w:before="160" w:line="276" w:lineRule="auto"/>
        <w:jc w:val="both"/>
        <w:rPr>
          <w:rFonts w:ascii="Arial" w:eastAsia="Arial" w:hAnsi="Arial" w:cs="Arial"/>
          <w:color w:val="434343"/>
        </w:rPr>
      </w:pPr>
      <w:r>
        <w:rPr>
          <w:rFonts w:ascii="Arial" w:eastAsia="Arial" w:hAnsi="Arial" w:cs="Arial"/>
          <w:color w:val="434343"/>
        </w:rPr>
        <w:t>Анкету Клиента, представителя клиента, выгодоприобретателя, бенефициарного владельца (при наличии последних). Потенциальный Клиент обязуется при присоединении к Регламенту сервисов,</w:t>
      </w:r>
      <w:r w:rsidR="008E2CB6">
        <w:rPr>
          <w:rFonts w:ascii="Arial" w:eastAsia="Arial" w:hAnsi="Arial" w:cs="Arial"/>
          <w:color w:val="434343"/>
        </w:rPr>
        <w:t xml:space="preserve"> </w:t>
      </w:r>
      <w:r>
        <w:rPr>
          <w:rFonts w:ascii="Arial" w:eastAsia="Arial" w:hAnsi="Arial" w:cs="Arial"/>
          <w:color w:val="434343"/>
        </w:rPr>
        <w:t>после</w:t>
      </w:r>
      <w:r w:rsidR="008E2CB6">
        <w:rPr>
          <w:rFonts w:ascii="Arial" w:eastAsia="Arial" w:hAnsi="Arial" w:cs="Arial"/>
          <w:color w:val="434343"/>
        </w:rPr>
        <w:t xml:space="preserve"> </w:t>
      </w:r>
      <w:r>
        <w:rPr>
          <w:rFonts w:ascii="Arial" w:eastAsia="Arial" w:hAnsi="Arial" w:cs="Arial"/>
          <w:color w:val="434343"/>
        </w:rPr>
        <w:t>заключения</w:t>
      </w:r>
      <w:r w:rsidR="008E2CB6">
        <w:rPr>
          <w:rFonts w:ascii="Arial" w:eastAsia="Arial" w:hAnsi="Arial" w:cs="Arial"/>
          <w:color w:val="434343"/>
        </w:rPr>
        <w:t xml:space="preserve"> </w:t>
      </w:r>
      <w:r>
        <w:rPr>
          <w:rFonts w:ascii="Arial" w:eastAsia="Arial" w:hAnsi="Arial" w:cs="Arial"/>
          <w:color w:val="434343"/>
        </w:rPr>
        <w:t>Договора</w:t>
      </w:r>
      <w:r w:rsidR="008E2CB6">
        <w:rPr>
          <w:rFonts w:ascii="Arial" w:eastAsia="Arial" w:hAnsi="Arial" w:cs="Arial"/>
          <w:color w:val="434343"/>
        </w:rPr>
        <w:t xml:space="preserve"> </w:t>
      </w:r>
      <w:r>
        <w:rPr>
          <w:rFonts w:ascii="Arial" w:eastAsia="Arial" w:hAnsi="Arial" w:cs="Arial"/>
          <w:color w:val="434343"/>
        </w:rPr>
        <w:t>обслуживания,</w:t>
      </w:r>
      <w:r w:rsidR="008E2CB6">
        <w:rPr>
          <w:rFonts w:ascii="Arial" w:eastAsia="Arial" w:hAnsi="Arial" w:cs="Arial"/>
          <w:color w:val="434343"/>
        </w:rPr>
        <w:t xml:space="preserve"> </w:t>
      </w:r>
      <w:r>
        <w:rPr>
          <w:rFonts w:ascii="Arial" w:eastAsia="Arial" w:hAnsi="Arial" w:cs="Arial"/>
          <w:color w:val="434343"/>
        </w:rPr>
        <w:t>в</w:t>
      </w:r>
      <w:r w:rsidR="008E2CB6">
        <w:rPr>
          <w:rFonts w:ascii="Arial" w:eastAsia="Arial" w:hAnsi="Arial" w:cs="Arial"/>
          <w:color w:val="434343"/>
        </w:rPr>
        <w:t xml:space="preserve"> </w:t>
      </w:r>
      <w:r>
        <w:rPr>
          <w:rFonts w:ascii="Arial" w:eastAsia="Arial" w:hAnsi="Arial" w:cs="Arial"/>
          <w:color w:val="434343"/>
        </w:rPr>
        <w:t>случае</w:t>
      </w:r>
      <w:r w:rsidR="008E2CB6">
        <w:rPr>
          <w:rFonts w:ascii="Arial" w:eastAsia="Arial" w:hAnsi="Arial" w:cs="Arial"/>
          <w:color w:val="434343"/>
        </w:rPr>
        <w:t xml:space="preserve"> </w:t>
      </w:r>
      <w:r>
        <w:rPr>
          <w:rFonts w:ascii="Arial" w:eastAsia="Arial" w:hAnsi="Arial" w:cs="Arial"/>
          <w:color w:val="434343"/>
        </w:rPr>
        <w:t xml:space="preserve">появления </w:t>
      </w:r>
      <w:r w:rsidR="008E2CB6">
        <w:rPr>
          <w:rFonts w:ascii="Arial" w:eastAsia="Arial" w:hAnsi="Arial" w:cs="Arial"/>
          <w:color w:val="434343"/>
        </w:rPr>
        <w:t>в</w:t>
      </w:r>
      <w:r>
        <w:rPr>
          <w:rFonts w:ascii="Arial" w:eastAsia="Arial" w:hAnsi="Arial" w:cs="Arial"/>
          <w:color w:val="434343"/>
        </w:rPr>
        <w:t>ыгодоприобретателя(ей), незамедлительно предоставить Брокеру на каждого из них анкету по установленной форме и документы, являющиеся основанием для наличия у Клиента выгодоприобретателя(ей) и/или бенефициарных владельцев;</w:t>
      </w:r>
    </w:p>
    <w:p w14:paraId="636AA1CF" w14:textId="77777777" w:rsidR="00AC6B6F" w:rsidRDefault="00C834DB">
      <w:pPr>
        <w:numPr>
          <w:ilvl w:val="0"/>
          <w:numId w:val="43"/>
        </w:numPr>
        <w:spacing w:before="160" w:line="276" w:lineRule="auto"/>
        <w:jc w:val="both"/>
        <w:rPr>
          <w:rFonts w:ascii="Arial" w:eastAsia="Arial" w:hAnsi="Arial" w:cs="Arial"/>
          <w:color w:val="434343"/>
        </w:rPr>
      </w:pPr>
      <w:r>
        <w:rPr>
          <w:rFonts w:ascii="Arial" w:eastAsia="Arial" w:hAnsi="Arial" w:cs="Arial"/>
          <w:color w:val="434343"/>
        </w:rPr>
        <w:t xml:space="preserve">Согласие на обработку персональных данных; </w:t>
      </w:r>
    </w:p>
    <w:p w14:paraId="650F4D65" w14:textId="6A58AFFA"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 xml:space="preserve">Согласие о присоединении в одном оригинальном экземпляре и иные, указанные </w:t>
      </w:r>
      <w:r w:rsidR="005C1A7E" w:rsidRPr="005C1A7E">
        <w:rPr>
          <w:rFonts w:ascii="Arial" w:eastAsia="Arial" w:hAnsi="Arial" w:cs="Arial"/>
          <w:color w:val="434343"/>
        </w:rPr>
        <w:t>П</w:t>
      </w:r>
      <w:r w:rsidR="005C1A7E">
        <w:rPr>
          <w:rFonts w:ascii="Arial" w:eastAsia="Arial" w:hAnsi="Arial" w:cs="Arial"/>
          <w:color w:val="434343"/>
        </w:rPr>
        <w:t>еречне</w:t>
      </w:r>
      <w:r w:rsidR="005C1A7E" w:rsidRPr="005C1A7E">
        <w:rPr>
          <w:rFonts w:ascii="Arial" w:eastAsia="Arial" w:hAnsi="Arial" w:cs="Arial"/>
          <w:color w:val="434343"/>
        </w:rPr>
        <w:t xml:space="preserve"> </w:t>
      </w:r>
      <w:r w:rsidR="005C1A7E">
        <w:rPr>
          <w:rFonts w:ascii="Arial" w:eastAsia="Arial" w:hAnsi="Arial" w:cs="Arial"/>
          <w:color w:val="434343"/>
        </w:rPr>
        <w:t>документов</w:t>
      </w:r>
      <w:r w:rsidR="005C1A7E" w:rsidRPr="005C1A7E">
        <w:rPr>
          <w:rFonts w:ascii="Arial" w:eastAsia="Arial" w:hAnsi="Arial" w:cs="Arial"/>
          <w:color w:val="434343"/>
        </w:rPr>
        <w:t xml:space="preserve">, </w:t>
      </w:r>
      <w:r w:rsidR="005C1A7E">
        <w:rPr>
          <w:rFonts w:ascii="Arial" w:eastAsia="Arial" w:hAnsi="Arial" w:cs="Arial"/>
          <w:color w:val="434343"/>
        </w:rPr>
        <w:t>необходимых для заключения договора</w:t>
      </w:r>
      <w:r>
        <w:rPr>
          <w:rFonts w:ascii="Arial" w:eastAsia="Arial" w:hAnsi="Arial" w:cs="Arial"/>
          <w:color w:val="434343"/>
        </w:rPr>
        <w:t xml:space="preserve">, подписываются уполномоченным представителем заинтересованного юридического лица и предоставляются Брокеру в оригинале на бумажном носителе если иное не согласовано с АО «ПБС». </w:t>
      </w:r>
    </w:p>
    <w:p w14:paraId="17191348" w14:textId="0053E750"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 случае, если Брокером будут затребованы дополнительные документы, потенциальный Клиент </w:t>
      </w:r>
      <w:r w:rsidR="00A033E6">
        <w:rPr>
          <w:rFonts w:ascii="Arial" w:eastAsia="Arial" w:hAnsi="Arial" w:cs="Arial"/>
          <w:color w:val="434343"/>
        </w:rPr>
        <w:t>обязуется предоставить</w:t>
      </w:r>
      <w:r>
        <w:rPr>
          <w:rFonts w:ascii="Arial" w:eastAsia="Arial" w:hAnsi="Arial" w:cs="Arial"/>
          <w:color w:val="434343"/>
        </w:rPr>
        <w:t xml:space="preserve"> их в течение 5 (пяти) рабочих дней с момента получения соответствующего требования Брокера. В случае непредставления запрошенных документов в указанные </w:t>
      </w:r>
      <w:r w:rsidR="00A033E6">
        <w:rPr>
          <w:rFonts w:ascii="Arial" w:eastAsia="Arial" w:hAnsi="Arial" w:cs="Arial"/>
          <w:color w:val="434343"/>
        </w:rPr>
        <w:t>сроки Брокер</w:t>
      </w:r>
      <w:r>
        <w:rPr>
          <w:rFonts w:ascii="Arial" w:eastAsia="Arial" w:hAnsi="Arial" w:cs="Arial"/>
          <w:color w:val="434343"/>
        </w:rPr>
        <w:t xml:space="preserve"> вправе отказать в заключении Договора.</w:t>
      </w:r>
    </w:p>
    <w:p w14:paraId="380560BD" w14:textId="644B9B9B" w:rsidR="00AC6B6F" w:rsidRDefault="00C834DB">
      <w:pPr>
        <w:spacing w:before="160" w:line="276" w:lineRule="auto"/>
        <w:jc w:val="both"/>
        <w:rPr>
          <w:rFonts w:ascii="Arial" w:eastAsia="Arial" w:hAnsi="Arial" w:cs="Arial"/>
          <w:color w:val="434343"/>
        </w:rPr>
      </w:pPr>
      <w:r w:rsidRPr="00156906">
        <w:rPr>
          <w:rFonts w:ascii="Arial" w:eastAsia="Arial" w:hAnsi="Arial" w:cs="Arial"/>
          <w:color w:val="434343"/>
        </w:rPr>
        <w:t>Документы</w:t>
      </w:r>
      <w:r w:rsidR="008E2CB6" w:rsidRPr="00156906">
        <w:rPr>
          <w:rFonts w:ascii="Arial" w:eastAsia="Arial" w:hAnsi="Arial" w:cs="Arial"/>
          <w:color w:val="434343"/>
        </w:rPr>
        <w:t>, в том числе скан-образ</w:t>
      </w:r>
      <w:r w:rsidR="007A75E2" w:rsidRPr="00156906">
        <w:rPr>
          <w:rFonts w:ascii="Arial" w:eastAsia="Arial" w:hAnsi="Arial" w:cs="Arial"/>
          <w:color w:val="434343"/>
        </w:rPr>
        <w:t>ц</w:t>
      </w:r>
      <w:r w:rsidR="008E2CB6" w:rsidRPr="00156906">
        <w:rPr>
          <w:rFonts w:ascii="Arial" w:eastAsia="Arial" w:hAnsi="Arial" w:cs="Arial"/>
          <w:color w:val="434343"/>
        </w:rPr>
        <w:t xml:space="preserve">ы, </w:t>
      </w:r>
      <w:r w:rsidRPr="00156906">
        <w:rPr>
          <w:rFonts w:ascii="Arial" w:eastAsia="Arial" w:hAnsi="Arial" w:cs="Arial"/>
          <w:color w:val="434343"/>
        </w:rPr>
        <w:t xml:space="preserve">могут быть предоставлены, в том числе, в электронном виде на адрес электронной почты </w:t>
      </w:r>
      <w:hyperlink r:id="rId15" w:history="1">
        <w:r w:rsidR="00156906" w:rsidRPr="00156906">
          <w:rPr>
            <w:rStyle w:val="a8"/>
            <w:rFonts w:ascii="Arial" w:eastAsia="Arial" w:hAnsi="Arial" w:cs="Arial"/>
            <w:lang w:val="en-US"/>
          </w:rPr>
          <w:t>info</w:t>
        </w:r>
        <w:r w:rsidR="00156906" w:rsidRPr="00156906">
          <w:rPr>
            <w:rStyle w:val="a8"/>
            <w:rFonts w:ascii="Arial" w:eastAsia="Arial" w:hAnsi="Arial" w:cs="Arial"/>
          </w:rPr>
          <w:t>@pbsr.ru</w:t>
        </w:r>
      </w:hyperlink>
      <w:r w:rsidR="005C1A7E" w:rsidRPr="005C1A7E">
        <w:rPr>
          <w:rFonts w:ascii="Arial" w:eastAsia="Arial" w:hAnsi="Arial" w:cs="Arial"/>
          <w:color w:val="005DDB"/>
        </w:rPr>
        <w:t xml:space="preserve"> </w:t>
      </w:r>
      <w:r w:rsidRPr="005C1A7E">
        <w:rPr>
          <w:rFonts w:ascii="Arial" w:eastAsia="Arial" w:hAnsi="Arial" w:cs="Arial"/>
          <w:color w:val="434343"/>
        </w:rPr>
        <w:t>.</w:t>
      </w:r>
    </w:p>
    <w:p w14:paraId="415CF340" w14:textId="57516DDE"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 </w:t>
      </w:r>
      <w:r w:rsidR="00EE3F5F">
        <w:rPr>
          <w:rFonts w:ascii="Arial" w:eastAsia="Arial" w:hAnsi="Arial" w:cs="Arial"/>
          <w:color w:val="434343"/>
        </w:rPr>
        <w:t>случае, если</w:t>
      </w:r>
      <w:r>
        <w:rPr>
          <w:rFonts w:ascii="Arial" w:eastAsia="Arial" w:hAnsi="Arial" w:cs="Arial"/>
          <w:color w:val="434343"/>
        </w:rPr>
        <w:t xml:space="preserve"> какие-либо документы были предоставлены </w:t>
      </w:r>
      <w:r w:rsidR="00A033E6">
        <w:rPr>
          <w:rFonts w:ascii="Arial" w:eastAsia="Arial" w:hAnsi="Arial" w:cs="Arial"/>
          <w:color w:val="434343"/>
        </w:rPr>
        <w:t>Брокеру в</w:t>
      </w:r>
      <w:r>
        <w:rPr>
          <w:rFonts w:ascii="Arial" w:eastAsia="Arial" w:hAnsi="Arial" w:cs="Arial"/>
          <w:color w:val="434343"/>
        </w:rPr>
        <w:t xml:space="preserve"> целях заключения и исполнения иных договоров, в частности, но не ограничиваясь, Депозитарного договора, </w:t>
      </w:r>
      <w:r w:rsidR="008E2CB6">
        <w:rPr>
          <w:rFonts w:ascii="Arial" w:eastAsia="Arial" w:hAnsi="Arial" w:cs="Arial"/>
          <w:color w:val="434343"/>
        </w:rPr>
        <w:t xml:space="preserve">Договора об указании услуг инвестиционного консультирования, </w:t>
      </w:r>
      <w:r>
        <w:rPr>
          <w:rFonts w:ascii="Arial" w:eastAsia="Arial" w:hAnsi="Arial" w:cs="Arial"/>
          <w:color w:val="434343"/>
        </w:rPr>
        <w:t>Брокер</w:t>
      </w:r>
      <w:r w:rsidR="005C1A7E" w:rsidRPr="005C1A7E">
        <w:rPr>
          <w:rFonts w:ascii="Arial" w:eastAsia="Arial" w:hAnsi="Arial" w:cs="Arial"/>
          <w:color w:val="434343"/>
        </w:rPr>
        <w:t xml:space="preserve"> </w:t>
      </w:r>
      <w:r>
        <w:rPr>
          <w:rFonts w:ascii="Arial" w:eastAsia="Arial" w:hAnsi="Arial" w:cs="Arial"/>
          <w:color w:val="434343"/>
        </w:rPr>
        <w:t>вправе не запрашивать документы, предоставленные ранее.</w:t>
      </w:r>
    </w:p>
    <w:p w14:paraId="146DF0F0" w14:textId="69F0B098" w:rsidR="00843038" w:rsidRDefault="00843038" w:rsidP="00843038">
      <w:pPr>
        <w:spacing w:before="160" w:line="276" w:lineRule="auto"/>
        <w:jc w:val="both"/>
        <w:rPr>
          <w:rFonts w:ascii="Arial" w:eastAsia="Arial" w:hAnsi="Arial" w:cs="Arial"/>
          <w:color w:val="434343"/>
        </w:rPr>
      </w:pPr>
      <w:r w:rsidRPr="00843038">
        <w:rPr>
          <w:rFonts w:ascii="Arial" w:eastAsia="Arial" w:hAnsi="Arial" w:cs="Arial"/>
          <w:color w:val="434343"/>
        </w:rPr>
        <w:t>В случае согласия на заключение договора АО «ПБС» уведомляет об этом лицо, подавшее Согласие. Уведомление может быть совершено путем совершения АО «ПБС» действий по выполнению условий договора либо путем направления Клиенту копии или второго экземпляра поданного Клиентом Согласия с соответствующей отметкой Брокера</w:t>
      </w:r>
      <w:r>
        <w:t>.</w:t>
      </w:r>
    </w:p>
    <w:p w14:paraId="25ECA7C2" w14:textId="77777777" w:rsidR="00AC6B6F" w:rsidRDefault="00AC6B6F">
      <w:pPr>
        <w:spacing w:before="160" w:line="276" w:lineRule="auto"/>
        <w:rPr>
          <w:rFonts w:ascii="Arial" w:eastAsia="Arial" w:hAnsi="Arial" w:cs="Arial"/>
          <w:color w:val="434343"/>
        </w:rPr>
      </w:pPr>
    </w:p>
    <w:p w14:paraId="02EC7839" w14:textId="5737D93C" w:rsidR="00AC6B6F" w:rsidRDefault="00C834DB">
      <w:pPr>
        <w:spacing w:before="160" w:line="276" w:lineRule="auto"/>
        <w:rPr>
          <w:rFonts w:ascii="Arial" w:eastAsia="Arial" w:hAnsi="Arial" w:cs="Arial"/>
          <w:color w:val="434343"/>
          <w:u w:val="single"/>
        </w:rPr>
      </w:pPr>
      <w:r>
        <w:rPr>
          <w:rFonts w:ascii="Arial" w:eastAsia="Arial" w:hAnsi="Arial" w:cs="Arial"/>
          <w:b/>
          <w:color w:val="434343"/>
        </w:rPr>
        <w:t xml:space="preserve">Статья </w:t>
      </w:r>
      <w:r w:rsidR="00C66E0F">
        <w:rPr>
          <w:rFonts w:ascii="Arial" w:eastAsia="Arial" w:hAnsi="Arial" w:cs="Arial"/>
          <w:b/>
          <w:color w:val="434343"/>
        </w:rPr>
        <w:t>8</w:t>
      </w:r>
      <w:r>
        <w:rPr>
          <w:rFonts w:ascii="Arial" w:eastAsia="Arial" w:hAnsi="Arial" w:cs="Arial"/>
          <w:b/>
          <w:color w:val="434343"/>
        </w:rPr>
        <w:t>.  Заключение Договора путем присоединения к Регламенту</w:t>
      </w:r>
      <w:r>
        <w:rPr>
          <w:rFonts w:ascii="Arial" w:eastAsia="Arial" w:hAnsi="Arial" w:cs="Arial"/>
          <w:color w:val="434343"/>
          <w:u w:val="single"/>
        </w:rPr>
        <w:t xml:space="preserve"> </w:t>
      </w:r>
    </w:p>
    <w:p w14:paraId="44CCE5C5" w14:textId="356E6399"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Регистрация </w:t>
      </w:r>
      <w:r w:rsidR="00B366AF">
        <w:rPr>
          <w:rFonts w:ascii="Arial" w:eastAsia="Arial" w:hAnsi="Arial" w:cs="Arial"/>
          <w:color w:val="434343"/>
        </w:rPr>
        <w:t>Согласия о</w:t>
      </w:r>
      <w:r>
        <w:rPr>
          <w:rFonts w:ascii="Arial" w:eastAsia="Arial" w:hAnsi="Arial" w:cs="Arial"/>
          <w:color w:val="434343"/>
        </w:rPr>
        <w:t xml:space="preserve"> присоединении к Регламенту</w:t>
      </w:r>
      <w:r w:rsidR="007A75E2">
        <w:rPr>
          <w:rFonts w:ascii="Arial" w:eastAsia="Arial" w:hAnsi="Arial" w:cs="Arial"/>
          <w:color w:val="434343"/>
        </w:rPr>
        <w:t xml:space="preserve"> </w:t>
      </w:r>
      <w:r w:rsidR="007A75E2" w:rsidRPr="00156906">
        <w:rPr>
          <w:rFonts w:ascii="Arial" w:eastAsia="Arial" w:hAnsi="Arial" w:cs="Arial"/>
          <w:color w:val="000000" w:themeColor="text1"/>
        </w:rPr>
        <w:t>(Приложения №1,2)</w:t>
      </w:r>
      <w:r w:rsidR="007A75E2">
        <w:rPr>
          <w:rFonts w:ascii="Arial" w:eastAsia="Arial" w:hAnsi="Arial" w:cs="Arial"/>
          <w:color w:val="434343"/>
        </w:rPr>
        <w:t xml:space="preserve"> </w:t>
      </w:r>
      <w:r>
        <w:rPr>
          <w:rFonts w:ascii="Arial" w:eastAsia="Arial" w:hAnsi="Arial" w:cs="Arial"/>
          <w:color w:val="434343"/>
        </w:rPr>
        <w:t xml:space="preserve"> производится после проверки сведений, зафиксированных в заявлении потенциального Клиента, анкете (ах) и документах, в том числе, необходимых для исполнения Брокером требований Федерального закона от 07.08.2001 года №115- ФЗ «О противодействии легализации (отмыванию) доходов, полученных преступным путем, и финансированию терроризма», включая информацию о своих представителях, выгодоприобретателях и бенефициарных владельцах (при наличии). </w:t>
      </w:r>
    </w:p>
    <w:p w14:paraId="03977FDA"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После присоединения Клиента к Регламенту в установленном порядке Стороны вступают в соответствующие договорные отношения (заключают Договор) на неопределенный срок. Местом заключения Договора считается: Российская Федерация, город Москва. </w:t>
      </w:r>
    </w:p>
    <w:p w14:paraId="66108B09" w14:textId="12D3C063" w:rsidR="00AC6B6F" w:rsidRPr="00441705" w:rsidRDefault="00C834DB">
      <w:pPr>
        <w:spacing w:before="160" w:line="276" w:lineRule="auto"/>
        <w:jc w:val="both"/>
        <w:rPr>
          <w:rFonts w:ascii="Arial" w:eastAsia="Arial" w:hAnsi="Arial" w:cs="Arial"/>
        </w:rPr>
      </w:pPr>
      <w:r w:rsidRPr="00441705">
        <w:rPr>
          <w:rFonts w:ascii="Arial" w:eastAsia="Arial" w:hAnsi="Arial" w:cs="Arial"/>
        </w:rPr>
        <w:t xml:space="preserve">Информация о заключении Договора, его номере и дате заключения Договора  размещается в Личном кабинете Клиента ( при наличии технической возможности) либо  доводится до сведения Клиента путем направления Уведомления об открытии счета </w:t>
      </w:r>
      <w:r w:rsidR="005C1A7E" w:rsidRPr="00441705">
        <w:rPr>
          <w:rFonts w:ascii="Arial" w:eastAsia="Arial" w:hAnsi="Arial" w:cs="Arial"/>
        </w:rPr>
        <w:t xml:space="preserve"> с</w:t>
      </w:r>
      <w:r w:rsidR="00441705">
        <w:rPr>
          <w:rFonts w:ascii="Arial" w:eastAsia="Arial" w:hAnsi="Arial" w:cs="Arial"/>
        </w:rPr>
        <w:t xml:space="preserve"> официального</w:t>
      </w:r>
      <w:r w:rsidR="005C1A7E" w:rsidRPr="00441705">
        <w:rPr>
          <w:rFonts w:ascii="Arial" w:eastAsia="Arial" w:hAnsi="Arial" w:cs="Arial"/>
        </w:rPr>
        <w:t xml:space="preserve"> адреса электронной почты </w:t>
      </w:r>
      <w:hyperlink r:id="rId16" w:history="1">
        <w:r w:rsidR="00441705" w:rsidRPr="00441705">
          <w:t>Брокера</w:t>
        </w:r>
      </w:hyperlink>
      <w:r w:rsidR="005C1A7E" w:rsidRPr="00441705">
        <w:rPr>
          <w:rFonts w:ascii="Arial" w:eastAsia="Arial" w:hAnsi="Arial" w:cs="Arial"/>
        </w:rPr>
        <w:t xml:space="preserve"> </w:t>
      </w:r>
      <w:r w:rsidRPr="00441705">
        <w:rPr>
          <w:rFonts w:ascii="Arial" w:eastAsia="Arial" w:hAnsi="Arial" w:cs="Arial"/>
        </w:rPr>
        <w:t>на адрес электронной почты Клиента</w:t>
      </w:r>
      <w:r w:rsidR="005C1A7E" w:rsidRPr="00441705">
        <w:rPr>
          <w:rFonts w:ascii="Arial" w:eastAsia="Arial" w:hAnsi="Arial" w:cs="Arial"/>
        </w:rPr>
        <w:t xml:space="preserve">, указанный </w:t>
      </w:r>
      <w:r w:rsidRPr="00441705">
        <w:rPr>
          <w:rFonts w:ascii="Arial" w:eastAsia="Arial" w:hAnsi="Arial" w:cs="Arial"/>
        </w:rPr>
        <w:t xml:space="preserve"> </w:t>
      </w:r>
      <w:r w:rsidR="005C1A7E" w:rsidRPr="00441705">
        <w:rPr>
          <w:rFonts w:ascii="Arial" w:eastAsia="Arial" w:hAnsi="Arial" w:cs="Arial"/>
        </w:rPr>
        <w:t xml:space="preserve">в </w:t>
      </w:r>
      <w:r w:rsidRPr="00441705">
        <w:rPr>
          <w:rFonts w:ascii="Arial" w:eastAsia="Arial" w:hAnsi="Arial" w:cs="Arial"/>
        </w:rPr>
        <w:t>Анкет</w:t>
      </w:r>
      <w:r w:rsidR="005C1A7E" w:rsidRPr="00441705">
        <w:rPr>
          <w:rFonts w:ascii="Arial" w:eastAsia="Arial" w:hAnsi="Arial" w:cs="Arial"/>
        </w:rPr>
        <w:t>е</w:t>
      </w:r>
      <w:r w:rsidRPr="00441705">
        <w:rPr>
          <w:rFonts w:ascii="Arial" w:eastAsia="Arial" w:hAnsi="Arial" w:cs="Arial"/>
        </w:rPr>
        <w:t xml:space="preserve"> Клиента. </w:t>
      </w:r>
    </w:p>
    <w:p w14:paraId="23B2C4FE" w14:textId="66EFA83D" w:rsidR="00AC6B6F" w:rsidRDefault="005C1A7E">
      <w:pPr>
        <w:spacing w:before="160" w:line="276" w:lineRule="auto"/>
        <w:jc w:val="both"/>
        <w:rPr>
          <w:rFonts w:ascii="Arial" w:eastAsia="Arial" w:hAnsi="Arial" w:cs="Arial"/>
          <w:color w:val="434343"/>
        </w:rPr>
      </w:pPr>
      <w:r>
        <w:rPr>
          <w:rFonts w:ascii="Arial" w:eastAsia="Arial" w:hAnsi="Arial" w:cs="Arial"/>
          <w:color w:val="434343"/>
        </w:rPr>
        <w:t xml:space="preserve">Клиент вправе заключить </w:t>
      </w:r>
      <w:r w:rsidR="002F60D2">
        <w:rPr>
          <w:rFonts w:ascii="Arial" w:eastAsia="Arial" w:hAnsi="Arial" w:cs="Arial"/>
          <w:color w:val="434343"/>
        </w:rPr>
        <w:t xml:space="preserve">неограниченное количество </w:t>
      </w:r>
      <w:r>
        <w:rPr>
          <w:rFonts w:ascii="Arial" w:eastAsia="Arial" w:hAnsi="Arial" w:cs="Arial"/>
          <w:color w:val="434343"/>
        </w:rPr>
        <w:t xml:space="preserve">Договоров обслуживания на финансовых рынках, </w:t>
      </w:r>
      <w:r w:rsidR="002F60D2">
        <w:rPr>
          <w:rFonts w:ascii="Arial" w:eastAsia="Arial" w:hAnsi="Arial" w:cs="Arial"/>
          <w:color w:val="434343"/>
        </w:rPr>
        <w:t xml:space="preserve">Брокер </w:t>
      </w:r>
      <w:r>
        <w:rPr>
          <w:rFonts w:ascii="Arial" w:eastAsia="Arial" w:hAnsi="Arial" w:cs="Arial"/>
          <w:color w:val="434343"/>
        </w:rPr>
        <w:t xml:space="preserve">открывает </w:t>
      </w:r>
      <w:r w:rsidR="002F60D2">
        <w:rPr>
          <w:rFonts w:ascii="Arial" w:eastAsia="Arial" w:hAnsi="Arial" w:cs="Arial"/>
          <w:color w:val="434343"/>
        </w:rPr>
        <w:t>для каждого Договора и</w:t>
      </w:r>
      <w:r>
        <w:rPr>
          <w:rFonts w:ascii="Arial" w:eastAsia="Arial" w:hAnsi="Arial" w:cs="Arial"/>
          <w:color w:val="434343"/>
        </w:rPr>
        <w:t>нвестиционный счет</w:t>
      </w:r>
      <w:r w:rsidR="00037E26">
        <w:rPr>
          <w:rFonts w:ascii="Arial" w:eastAsia="Arial" w:hAnsi="Arial" w:cs="Arial"/>
          <w:color w:val="434343"/>
        </w:rPr>
        <w:t xml:space="preserve"> внутреннего учета</w:t>
      </w:r>
      <w:r w:rsidR="002F60D2">
        <w:rPr>
          <w:rFonts w:ascii="Arial" w:eastAsia="Arial" w:hAnsi="Arial" w:cs="Arial"/>
          <w:color w:val="434343"/>
        </w:rPr>
        <w:t xml:space="preserve"> принадлежащего Клиенту имущества</w:t>
      </w:r>
      <w:r>
        <w:rPr>
          <w:rFonts w:ascii="Arial" w:eastAsia="Arial" w:hAnsi="Arial" w:cs="Arial"/>
          <w:color w:val="434343"/>
        </w:rPr>
        <w:t>. </w:t>
      </w:r>
    </w:p>
    <w:p w14:paraId="1C3C0D42" w14:textId="63D7AAD8" w:rsidR="00AC6B6F" w:rsidRDefault="00C834DB">
      <w:pPr>
        <w:spacing w:before="160" w:line="276" w:lineRule="auto"/>
        <w:jc w:val="both"/>
        <w:rPr>
          <w:rFonts w:ascii="Arial" w:eastAsia="Arial" w:hAnsi="Arial" w:cs="Arial"/>
          <w:color w:val="434343"/>
        </w:rPr>
      </w:pPr>
      <w:r>
        <w:rPr>
          <w:rFonts w:ascii="Arial" w:eastAsia="Arial" w:hAnsi="Arial" w:cs="Arial"/>
          <w:color w:val="434343"/>
        </w:rPr>
        <w:t>Настоящий Регламент, подписанное заинтересованным лицом, принятое Брокером</w:t>
      </w:r>
      <w:r w:rsidR="00037E26">
        <w:rPr>
          <w:rFonts w:ascii="Arial" w:eastAsia="Arial" w:hAnsi="Arial" w:cs="Arial"/>
          <w:color w:val="434343"/>
        </w:rPr>
        <w:t>,</w:t>
      </w:r>
      <w:r>
        <w:rPr>
          <w:rFonts w:ascii="Arial" w:eastAsia="Arial" w:hAnsi="Arial" w:cs="Arial"/>
          <w:color w:val="434343"/>
        </w:rPr>
        <w:t xml:space="preserve"> Согласие о присоединении</w:t>
      </w:r>
      <w:r w:rsidR="002F60D2">
        <w:rPr>
          <w:rFonts w:ascii="Arial" w:eastAsia="Arial" w:hAnsi="Arial" w:cs="Arial"/>
          <w:color w:val="434343"/>
        </w:rPr>
        <w:t xml:space="preserve"> </w:t>
      </w:r>
      <w:r w:rsidR="002F60D2" w:rsidRPr="002F60D2">
        <w:rPr>
          <w:rFonts w:ascii="Arial" w:eastAsia="Arial" w:hAnsi="Arial" w:cs="Arial"/>
          <w:color w:val="434343"/>
        </w:rPr>
        <w:t>к условиям договоров в сфере брокерской и депозитарной деятельности</w:t>
      </w:r>
      <w:r w:rsidR="000E0BEE">
        <w:rPr>
          <w:rFonts w:ascii="Arial" w:eastAsia="Arial" w:hAnsi="Arial" w:cs="Arial"/>
          <w:color w:val="434343"/>
        </w:rPr>
        <w:t>,</w:t>
      </w:r>
      <w:r>
        <w:rPr>
          <w:rFonts w:ascii="Arial" w:eastAsia="Arial" w:hAnsi="Arial" w:cs="Arial"/>
          <w:color w:val="434343"/>
        </w:rPr>
        <w:t xml:space="preserve"> а также Тарифные планы АО « ПБС»</w:t>
      </w:r>
      <w:r w:rsidR="002F60D2">
        <w:rPr>
          <w:rFonts w:ascii="Arial" w:eastAsia="Arial" w:hAnsi="Arial" w:cs="Arial"/>
          <w:color w:val="434343"/>
        </w:rPr>
        <w:t>,</w:t>
      </w:r>
      <w:r>
        <w:rPr>
          <w:rFonts w:ascii="Arial" w:eastAsia="Arial" w:hAnsi="Arial" w:cs="Arial"/>
          <w:color w:val="434343"/>
        </w:rPr>
        <w:t xml:space="preserve"> вместе образуют Договор обслуживания на финансовых рынках</w:t>
      </w:r>
      <w:r w:rsidR="002F60D2">
        <w:rPr>
          <w:rFonts w:ascii="Arial" w:eastAsia="Arial" w:hAnsi="Arial" w:cs="Arial"/>
          <w:color w:val="434343"/>
        </w:rPr>
        <w:t xml:space="preserve"> (ДОФР) </w:t>
      </w:r>
      <w:r w:rsidR="002F60D2">
        <w:rPr>
          <w:rFonts w:ascii="Arial" w:eastAsia="Arial" w:hAnsi="Arial" w:cs="Arial"/>
          <w:color w:val="434343"/>
        </w:rPr>
        <w:lastRenderedPageBreak/>
        <w:t>и/или Брокерский договор на ведение индивидуального инвестиционного счета (Договор ИИС)</w:t>
      </w:r>
      <w:r>
        <w:rPr>
          <w:rFonts w:ascii="Arial" w:eastAsia="Arial" w:hAnsi="Arial" w:cs="Arial"/>
          <w:color w:val="434343"/>
        </w:rPr>
        <w:t xml:space="preserve">, заключенный между заинтересованным лицом и Брокером. </w:t>
      </w:r>
    </w:p>
    <w:p w14:paraId="00038940"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Срок направления Клиенту уведомления о факте заключения Договора: </w:t>
      </w:r>
    </w:p>
    <w:p w14:paraId="22B4FC8C" w14:textId="68F93795" w:rsidR="00AC6B6F" w:rsidRDefault="00C834DB">
      <w:pPr>
        <w:numPr>
          <w:ilvl w:val="0"/>
          <w:numId w:val="55"/>
        </w:numPr>
        <w:spacing w:before="160" w:line="276" w:lineRule="auto"/>
        <w:jc w:val="both"/>
        <w:rPr>
          <w:rFonts w:ascii="Arial" w:eastAsia="Arial" w:hAnsi="Arial" w:cs="Arial"/>
          <w:color w:val="434343"/>
        </w:rPr>
      </w:pPr>
      <w:r>
        <w:rPr>
          <w:rFonts w:ascii="Arial" w:eastAsia="Arial" w:hAnsi="Arial" w:cs="Arial"/>
          <w:color w:val="434343"/>
        </w:rPr>
        <w:t xml:space="preserve">физическим лицам (резидентам РФ) – в течение </w:t>
      </w:r>
      <w:r w:rsidR="00D46499">
        <w:rPr>
          <w:rFonts w:ascii="Arial" w:eastAsia="Arial" w:hAnsi="Arial" w:cs="Arial"/>
          <w:color w:val="434343"/>
        </w:rPr>
        <w:t>5</w:t>
      </w:r>
      <w:r>
        <w:rPr>
          <w:rFonts w:ascii="Arial" w:eastAsia="Arial" w:hAnsi="Arial" w:cs="Arial"/>
          <w:color w:val="434343"/>
        </w:rPr>
        <w:t xml:space="preserve"> (</w:t>
      </w:r>
      <w:r w:rsidR="00D46499">
        <w:rPr>
          <w:rFonts w:ascii="Arial" w:eastAsia="Arial" w:hAnsi="Arial" w:cs="Arial"/>
          <w:color w:val="434343"/>
        </w:rPr>
        <w:t>пять</w:t>
      </w:r>
      <w:r>
        <w:rPr>
          <w:rFonts w:ascii="Arial" w:eastAsia="Arial" w:hAnsi="Arial" w:cs="Arial"/>
          <w:color w:val="434343"/>
        </w:rPr>
        <w:t>) Рабочих дней с даты получения в полном объеме и оформленных должным образом документов</w:t>
      </w:r>
      <w:r>
        <w:rPr>
          <w:rFonts w:ascii="Arial" w:eastAsia="Arial" w:hAnsi="Arial" w:cs="Arial"/>
          <w:color w:val="FF9900"/>
        </w:rPr>
        <w:t xml:space="preserve">; </w:t>
      </w:r>
    </w:p>
    <w:p w14:paraId="1449455B" w14:textId="109E5BD8" w:rsidR="00AC6B6F" w:rsidRDefault="00C834DB">
      <w:pPr>
        <w:numPr>
          <w:ilvl w:val="0"/>
          <w:numId w:val="55"/>
        </w:numPr>
        <w:spacing w:before="160" w:line="276" w:lineRule="auto"/>
        <w:jc w:val="both"/>
        <w:rPr>
          <w:rFonts w:ascii="Arial" w:eastAsia="Arial" w:hAnsi="Arial" w:cs="Arial"/>
          <w:color w:val="434343"/>
        </w:rPr>
      </w:pPr>
      <w:r>
        <w:rPr>
          <w:rFonts w:ascii="Arial" w:eastAsia="Arial" w:hAnsi="Arial" w:cs="Arial"/>
          <w:color w:val="434343"/>
        </w:rPr>
        <w:t xml:space="preserve">юридическим лицам (резидентам РФ) – в течение </w:t>
      </w:r>
      <w:r w:rsidR="00D46499">
        <w:rPr>
          <w:rFonts w:ascii="Arial" w:eastAsia="Arial" w:hAnsi="Arial" w:cs="Arial"/>
          <w:color w:val="434343"/>
        </w:rPr>
        <w:t>5</w:t>
      </w:r>
      <w:r>
        <w:rPr>
          <w:rFonts w:ascii="Arial" w:eastAsia="Arial" w:hAnsi="Arial" w:cs="Arial"/>
          <w:color w:val="434343"/>
        </w:rPr>
        <w:t>(</w:t>
      </w:r>
      <w:r w:rsidR="00D46499">
        <w:rPr>
          <w:rFonts w:ascii="Arial" w:eastAsia="Arial" w:hAnsi="Arial" w:cs="Arial"/>
          <w:color w:val="434343"/>
        </w:rPr>
        <w:t>пять</w:t>
      </w:r>
      <w:r>
        <w:rPr>
          <w:rFonts w:ascii="Arial" w:eastAsia="Arial" w:hAnsi="Arial" w:cs="Arial"/>
          <w:color w:val="434343"/>
        </w:rPr>
        <w:t>) Рабочих дней с даты получения в полном объеме и оформленных должным образом документов</w:t>
      </w:r>
      <w:r>
        <w:rPr>
          <w:rFonts w:ascii="Arial" w:eastAsia="Arial" w:hAnsi="Arial" w:cs="Arial"/>
          <w:color w:val="FF9900"/>
        </w:rPr>
        <w:t xml:space="preserve"> </w:t>
      </w:r>
    </w:p>
    <w:p w14:paraId="59F661BA" w14:textId="77777777" w:rsidR="00AC6B6F" w:rsidRDefault="00C834DB">
      <w:pPr>
        <w:numPr>
          <w:ilvl w:val="0"/>
          <w:numId w:val="55"/>
        </w:numPr>
        <w:spacing w:before="160" w:line="276" w:lineRule="auto"/>
        <w:jc w:val="both"/>
        <w:rPr>
          <w:rFonts w:ascii="Arial" w:eastAsia="Arial" w:hAnsi="Arial" w:cs="Arial"/>
          <w:color w:val="434343"/>
        </w:rPr>
      </w:pPr>
      <w:r>
        <w:rPr>
          <w:rFonts w:ascii="Arial" w:eastAsia="Arial" w:hAnsi="Arial" w:cs="Arial"/>
          <w:color w:val="434343"/>
        </w:rPr>
        <w:t xml:space="preserve">в отношении физических и юридических лиц, не являющихся резидентами РФ, срок направления уведомления, указанный в настоящем пункте, может быть увеличен. </w:t>
      </w:r>
    </w:p>
    <w:p w14:paraId="5C0FFE76" w14:textId="54D05C09" w:rsidR="00AC6B6F" w:rsidRDefault="00C834DB">
      <w:pPr>
        <w:spacing w:before="160" w:line="276" w:lineRule="auto"/>
        <w:jc w:val="both"/>
        <w:rPr>
          <w:rFonts w:ascii="Arial" w:eastAsia="Arial" w:hAnsi="Arial" w:cs="Arial"/>
          <w:color w:val="434343"/>
        </w:rPr>
      </w:pPr>
      <w:r>
        <w:rPr>
          <w:rFonts w:ascii="Arial" w:eastAsia="Arial" w:hAnsi="Arial" w:cs="Arial"/>
          <w:color w:val="434343"/>
        </w:rPr>
        <w:t>Договор обслуживания на финансовых рынках может быть изменен Брокером в одностороннем порядке путем внесения изменений в Регламент сервисов на финансовых рынках и (или) приложений к нему, в том числе в Тарифные планы</w:t>
      </w:r>
      <w:r w:rsidR="008C09DF">
        <w:rPr>
          <w:rFonts w:ascii="Arial" w:eastAsia="Arial" w:hAnsi="Arial" w:cs="Arial"/>
          <w:color w:val="434343"/>
        </w:rPr>
        <w:t xml:space="preserve"> АО «ПБС»</w:t>
      </w:r>
      <w:r>
        <w:rPr>
          <w:rFonts w:ascii="Arial" w:eastAsia="Arial" w:hAnsi="Arial" w:cs="Arial"/>
          <w:color w:val="434343"/>
        </w:rPr>
        <w:t>.</w:t>
      </w:r>
    </w:p>
    <w:p w14:paraId="3732469B" w14:textId="0E26F798" w:rsidR="00181E5B" w:rsidRPr="002F60D2" w:rsidRDefault="006A7342" w:rsidP="00181E5B">
      <w:pPr>
        <w:spacing w:before="160" w:line="276" w:lineRule="auto"/>
        <w:rPr>
          <w:rFonts w:ascii="Arial" w:eastAsia="Arial" w:hAnsi="Arial" w:cs="Arial"/>
          <w:b/>
          <w:color w:val="434343"/>
        </w:rPr>
      </w:pPr>
      <w:r w:rsidRPr="002F60D2">
        <w:rPr>
          <w:rFonts w:ascii="Arial" w:eastAsia="Arial" w:hAnsi="Arial" w:cs="Arial"/>
          <w:b/>
          <w:color w:val="434343"/>
        </w:rPr>
        <w:t xml:space="preserve">Статья </w:t>
      </w:r>
      <w:r w:rsidR="00C66E0F" w:rsidRPr="002F60D2">
        <w:rPr>
          <w:rFonts w:ascii="Arial" w:eastAsia="Arial" w:hAnsi="Arial" w:cs="Arial"/>
          <w:b/>
          <w:color w:val="434343"/>
        </w:rPr>
        <w:t>9</w:t>
      </w:r>
      <w:r w:rsidRPr="002F60D2">
        <w:rPr>
          <w:rFonts w:ascii="Arial" w:eastAsia="Arial" w:hAnsi="Arial" w:cs="Arial"/>
          <w:b/>
          <w:color w:val="434343"/>
        </w:rPr>
        <w:t xml:space="preserve">. </w:t>
      </w:r>
      <w:bookmarkStart w:id="18" w:name="_Hlk143801050"/>
      <w:r w:rsidR="00181E5B" w:rsidRPr="002F60D2">
        <w:rPr>
          <w:rFonts w:ascii="Arial" w:eastAsia="Arial" w:hAnsi="Arial" w:cs="Arial"/>
          <w:b/>
          <w:color w:val="434343"/>
        </w:rPr>
        <w:t>Приостановление и прекращение оказания брокерских услуг или услуг, сопутствующих брокерскому обслуживанию</w:t>
      </w:r>
      <w:bookmarkEnd w:id="18"/>
      <w:r w:rsidR="00181E5B" w:rsidRPr="002F60D2">
        <w:rPr>
          <w:rFonts w:ascii="Arial" w:eastAsia="Arial" w:hAnsi="Arial" w:cs="Arial"/>
          <w:b/>
          <w:color w:val="434343"/>
        </w:rPr>
        <w:t xml:space="preserve">. </w:t>
      </w:r>
    </w:p>
    <w:p w14:paraId="6633E3DE" w14:textId="43DB7CE2" w:rsidR="006A7342" w:rsidRDefault="00181E5B" w:rsidP="006A7342">
      <w:pPr>
        <w:spacing w:before="160" w:line="276" w:lineRule="auto"/>
        <w:jc w:val="both"/>
        <w:rPr>
          <w:rFonts w:ascii="Arial" w:eastAsia="Arial" w:hAnsi="Arial" w:cs="Arial"/>
          <w:color w:val="434343"/>
        </w:rPr>
      </w:pPr>
      <w:r>
        <w:rPr>
          <w:rFonts w:ascii="Arial" w:eastAsia="Arial" w:hAnsi="Arial" w:cs="Arial"/>
          <w:color w:val="434343"/>
        </w:rPr>
        <w:t xml:space="preserve">9.1 </w:t>
      </w:r>
      <w:r w:rsidR="006A7342">
        <w:rPr>
          <w:rFonts w:ascii="Arial" w:eastAsia="Arial" w:hAnsi="Arial" w:cs="Arial"/>
          <w:color w:val="434343"/>
        </w:rPr>
        <w:t>Брокер вправе, уведомив Клиент</w:t>
      </w:r>
      <w:r w:rsidR="00037E26">
        <w:rPr>
          <w:rFonts w:ascii="Arial" w:eastAsia="Arial" w:hAnsi="Arial" w:cs="Arial"/>
          <w:color w:val="434343"/>
        </w:rPr>
        <w:t>а</w:t>
      </w:r>
      <w:r w:rsidR="006A7342">
        <w:rPr>
          <w:rFonts w:ascii="Arial" w:eastAsia="Arial" w:hAnsi="Arial" w:cs="Arial"/>
          <w:color w:val="434343"/>
        </w:rPr>
        <w:t xml:space="preserve">, ограничить доступ к организованным торгам в случае получения Брокером информации об организаторе торговли и(или) организации, входящей в одну группу лиц с организатором торговли, свидетельствующей: </w:t>
      </w:r>
    </w:p>
    <w:p w14:paraId="6FB9ACB6" w14:textId="77777777" w:rsidR="006A7342" w:rsidRDefault="006A7342">
      <w:pPr>
        <w:numPr>
          <w:ilvl w:val="0"/>
          <w:numId w:val="85"/>
        </w:numPr>
        <w:spacing w:before="160" w:line="276" w:lineRule="auto"/>
        <w:jc w:val="both"/>
        <w:rPr>
          <w:rFonts w:ascii="Arial" w:eastAsia="Arial" w:hAnsi="Arial" w:cs="Arial"/>
          <w:color w:val="434343"/>
        </w:rPr>
      </w:pPr>
      <w:r>
        <w:rPr>
          <w:rFonts w:ascii="Arial" w:eastAsia="Arial" w:hAnsi="Arial" w:cs="Arial"/>
          <w:color w:val="434343"/>
        </w:rPr>
        <w:t xml:space="preserve">о возможном банкротстве; </w:t>
      </w:r>
    </w:p>
    <w:p w14:paraId="4123C5FE" w14:textId="77777777" w:rsidR="006A7342" w:rsidRDefault="006A7342">
      <w:pPr>
        <w:numPr>
          <w:ilvl w:val="0"/>
          <w:numId w:val="85"/>
        </w:numPr>
        <w:spacing w:before="160" w:line="276" w:lineRule="auto"/>
        <w:jc w:val="both"/>
        <w:rPr>
          <w:rFonts w:ascii="Arial" w:eastAsia="Arial" w:hAnsi="Arial" w:cs="Arial"/>
          <w:color w:val="434343"/>
        </w:rPr>
      </w:pPr>
      <w:r>
        <w:rPr>
          <w:rFonts w:ascii="Arial" w:eastAsia="Arial" w:hAnsi="Arial" w:cs="Arial"/>
          <w:color w:val="434343"/>
        </w:rPr>
        <w:t xml:space="preserve">о нарушении обязательств; </w:t>
      </w:r>
    </w:p>
    <w:p w14:paraId="146F6F20" w14:textId="77777777" w:rsidR="006A7342" w:rsidRDefault="006A7342">
      <w:pPr>
        <w:numPr>
          <w:ilvl w:val="0"/>
          <w:numId w:val="85"/>
        </w:numPr>
        <w:spacing w:before="160" w:line="276" w:lineRule="auto"/>
        <w:jc w:val="both"/>
        <w:rPr>
          <w:rFonts w:ascii="Arial" w:eastAsia="Arial" w:hAnsi="Arial" w:cs="Arial"/>
          <w:color w:val="434343"/>
        </w:rPr>
      </w:pPr>
      <w:r>
        <w:rPr>
          <w:rFonts w:ascii="Arial" w:eastAsia="Arial" w:hAnsi="Arial" w:cs="Arial"/>
          <w:color w:val="434343"/>
        </w:rPr>
        <w:t>о наложенных ограничениях;</w:t>
      </w:r>
    </w:p>
    <w:p w14:paraId="1206EDE7" w14:textId="77777777" w:rsidR="006A7342" w:rsidRDefault="006A7342">
      <w:pPr>
        <w:numPr>
          <w:ilvl w:val="0"/>
          <w:numId w:val="85"/>
        </w:numPr>
        <w:spacing w:before="160" w:line="276" w:lineRule="auto"/>
        <w:jc w:val="both"/>
        <w:rPr>
          <w:rFonts w:ascii="Arial" w:eastAsia="Arial" w:hAnsi="Arial" w:cs="Arial"/>
          <w:color w:val="434343"/>
        </w:rPr>
      </w:pPr>
      <w:r>
        <w:rPr>
          <w:rFonts w:ascii="Arial" w:eastAsia="Arial" w:hAnsi="Arial" w:cs="Arial"/>
          <w:color w:val="434343"/>
        </w:rPr>
        <w:t>об иных аналогичных обстоятельствах.</w:t>
      </w:r>
    </w:p>
    <w:p w14:paraId="54F9DD39" w14:textId="1E49B6EA" w:rsidR="006A7342" w:rsidRDefault="006A7342" w:rsidP="006A7342">
      <w:pPr>
        <w:spacing w:before="160" w:line="276" w:lineRule="auto"/>
        <w:rPr>
          <w:rFonts w:ascii="Arial" w:eastAsia="Arial" w:hAnsi="Arial" w:cs="Arial"/>
          <w:b/>
          <w:i/>
          <w:color w:val="434343"/>
          <w:u w:val="single"/>
        </w:rPr>
      </w:pPr>
      <w:r>
        <w:rPr>
          <w:rFonts w:ascii="Arial" w:eastAsia="Arial" w:hAnsi="Arial" w:cs="Arial"/>
          <w:color w:val="434343"/>
        </w:rPr>
        <w:t xml:space="preserve">Брокер вправе  не предоставлять Клиентам (отдельным категориям клиентов) услуги по заключению сделок с отдельными активами </w:t>
      </w:r>
      <w:r w:rsidR="00C66E0F">
        <w:rPr>
          <w:rFonts w:ascii="Arial" w:eastAsia="Arial" w:hAnsi="Arial" w:cs="Arial"/>
          <w:color w:val="434343"/>
        </w:rPr>
        <w:t>(их</w:t>
      </w:r>
      <w:r>
        <w:rPr>
          <w:rFonts w:ascii="Arial" w:eastAsia="Arial" w:hAnsi="Arial" w:cs="Arial"/>
          <w:color w:val="434343"/>
        </w:rPr>
        <w:t xml:space="preserve"> видами</w:t>
      </w:r>
      <w:r w:rsidR="00C66E0F">
        <w:rPr>
          <w:rFonts w:ascii="Arial" w:eastAsia="Arial" w:hAnsi="Arial" w:cs="Arial"/>
          <w:color w:val="434343"/>
        </w:rPr>
        <w:t>)</w:t>
      </w:r>
      <w:r>
        <w:rPr>
          <w:rFonts w:ascii="Arial" w:eastAsia="Arial" w:hAnsi="Arial" w:cs="Arial"/>
          <w:color w:val="434343"/>
        </w:rPr>
        <w:t>, через каких-либо организаторов торговли</w:t>
      </w:r>
      <w:r w:rsidR="00C66E0F">
        <w:rPr>
          <w:rFonts w:ascii="Arial" w:eastAsia="Arial" w:hAnsi="Arial" w:cs="Arial"/>
          <w:color w:val="434343"/>
        </w:rPr>
        <w:t>,</w:t>
      </w:r>
      <w:r w:rsidR="00C66E0F" w:rsidRPr="00C66E0F">
        <w:rPr>
          <w:rFonts w:ascii="Arial" w:eastAsia="Arial" w:hAnsi="Arial" w:cs="Arial"/>
          <w:color w:val="434343"/>
        </w:rPr>
        <w:t xml:space="preserve"> </w:t>
      </w:r>
      <w:r w:rsidR="00C66E0F">
        <w:rPr>
          <w:rFonts w:ascii="Arial" w:eastAsia="Arial" w:hAnsi="Arial" w:cs="Arial"/>
          <w:color w:val="434343"/>
        </w:rPr>
        <w:t xml:space="preserve">в отдельных режимах торгов, секциях и(или) на торговых сессиях </w:t>
      </w:r>
      <w:r>
        <w:rPr>
          <w:rFonts w:ascii="Arial" w:eastAsia="Arial" w:hAnsi="Arial" w:cs="Arial"/>
          <w:color w:val="434343"/>
        </w:rPr>
        <w:t>в случае наличия информации о событиях, которые могут негативно повлиять на ликвидность активов, исполнение обязательств по ним, или повлечь иные неблагоприятные последствия , в частности , но не ограничиваясь, прекращение допуска к организованным торгам, банкротство эмитента, введение иных ограничений.</w:t>
      </w:r>
    </w:p>
    <w:p w14:paraId="4DFE1E61"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 числу таких ограничений, в частности, но не ограничиваясь, относятся: </w:t>
      </w:r>
    </w:p>
    <w:p w14:paraId="28E04A81" w14:textId="77777777" w:rsidR="00AC6B6F" w:rsidRDefault="00C834DB">
      <w:pPr>
        <w:numPr>
          <w:ilvl w:val="0"/>
          <w:numId w:val="2"/>
        </w:numPr>
        <w:spacing w:before="160" w:line="276" w:lineRule="auto"/>
        <w:jc w:val="both"/>
        <w:rPr>
          <w:rFonts w:ascii="Arial" w:eastAsia="Arial" w:hAnsi="Arial" w:cs="Arial"/>
          <w:color w:val="434343"/>
        </w:rPr>
      </w:pPr>
      <w:r>
        <w:rPr>
          <w:rFonts w:ascii="Arial" w:eastAsia="Arial" w:hAnsi="Arial" w:cs="Arial"/>
          <w:color w:val="434343"/>
        </w:rPr>
        <w:t>запрет на любые сделки с активом;</w:t>
      </w:r>
    </w:p>
    <w:p w14:paraId="3F96F37B" w14:textId="77777777" w:rsidR="00AC6B6F" w:rsidRDefault="00C834DB">
      <w:pPr>
        <w:numPr>
          <w:ilvl w:val="0"/>
          <w:numId w:val="2"/>
        </w:numPr>
        <w:spacing w:before="160" w:line="276" w:lineRule="auto"/>
        <w:jc w:val="both"/>
        <w:rPr>
          <w:rFonts w:ascii="Arial" w:eastAsia="Arial" w:hAnsi="Arial" w:cs="Arial"/>
          <w:color w:val="434343"/>
        </w:rPr>
      </w:pPr>
      <w:r>
        <w:rPr>
          <w:rFonts w:ascii="Arial" w:eastAsia="Arial" w:hAnsi="Arial" w:cs="Arial"/>
          <w:color w:val="434343"/>
        </w:rPr>
        <w:t xml:space="preserve">запрет на покупку актива; </w:t>
      </w:r>
    </w:p>
    <w:p w14:paraId="1D078D81" w14:textId="416FFE3D" w:rsidR="00AC6B6F" w:rsidRDefault="00C834DB">
      <w:pPr>
        <w:numPr>
          <w:ilvl w:val="0"/>
          <w:numId w:val="2"/>
        </w:numPr>
        <w:spacing w:before="160" w:line="276" w:lineRule="auto"/>
        <w:jc w:val="both"/>
        <w:rPr>
          <w:rFonts w:ascii="Arial" w:eastAsia="Arial" w:hAnsi="Arial" w:cs="Arial"/>
          <w:color w:val="434343"/>
        </w:rPr>
      </w:pPr>
      <w:r>
        <w:rPr>
          <w:rFonts w:ascii="Arial" w:eastAsia="Arial" w:hAnsi="Arial" w:cs="Arial"/>
          <w:color w:val="434343"/>
        </w:rPr>
        <w:t>допуск к совершению сделок с активом только квалифицированных инвесторов</w:t>
      </w:r>
      <w:r w:rsidR="00D31DF1">
        <w:rPr>
          <w:rFonts w:ascii="Arial" w:eastAsia="Arial" w:hAnsi="Arial" w:cs="Arial"/>
          <w:color w:val="434343"/>
        </w:rPr>
        <w:t>.</w:t>
      </w:r>
    </w:p>
    <w:p w14:paraId="03F4289A" w14:textId="77777777" w:rsidR="00D46499" w:rsidRDefault="00D46499" w:rsidP="00181E5B">
      <w:pPr>
        <w:spacing w:before="160" w:line="276" w:lineRule="auto"/>
        <w:rPr>
          <w:rFonts w:ascii="Arial" w:eastAsia="Arial" w:hAnsi="Arial" w:cs="Arial"/>
          <w:color w:val="434343"/>
        </w:rPr>
      </w:pPr>
    </w:p>
    <w:p w14:paraId="09D943BF" w14:textId="263615EF" w:rsidR="00AC6B6F" w:rsidRDefault="00181E5B" w:rsidP="00181E5B">
      <w:pPr>
        <w:spacing w:before="160" w:line="276" w:lineRule="auto"/>
        <w:rPr>
          <w:rFonts w:ascii="Arial" w:eastAsia="Arial" w:hAnsi="Arial" w:cs="Arial"/>
          <w:color w:val="434343"/>
        </w:rPr>
      </w:pPr>
      <w:r>
        <w:rPr>
          <w:rFonts w:ascii="Arial" w:eastAsia="Arial" w:hAnsi="Arial" w:cs="Arial"/>
          <w:color w:val="434343"/>
        </w:rPr>
        <w:t xml:space="preserve">9.2 Брокер вправе полностью или частично приостановить или прекратить оказание услуг в случаях: </w:t>
      </w:r>
    </w:p>
    <w:p w14:paraId="6F08AE21" w14:textId="77777777" w:rsidR="00AC6B6F" w:rsidRDefault="00C834DB">
      <w:pPr>
        <w:numPr>
          <w:ilvl w:val="0"/>
          <w:numId w:val="79"/>
        </w:numPr>
        <w:spacing w:before="160" w:line="276" w:lineRule="auto"/>
        <w:jc w:val="both"/>
        <w:rPr>
          <w:rFonts w:ascii="Arial" w:eastAsia="Arial" w:hAnsi="Arial" w:cs="Arial"/>
          <w:color w:val="434343"/>
        </w:rPr>
      </w:pPr>
      <w:r>
        <w:rPr>
          <w:rFonts w:ascii="Arial" w:eastAsia="Arial" w:hAnsi="Arial" w:cs="Arial"/>
          <w:color w:val="434343"/>
        </w:rPr>
        <w:t xml:space="preserve">предусмотренных правилами соответствующего организатора торговли; </w:t>
      </w:r>
    </w:p>
    <w:p w14:paraId="3B0D2D96" w14:textId="77777777" w:rsidR="00AC6B6F" w:rsidRDefault="00C834DB">
      <w:pPr>
        <w:numPr>
          <w:ilvl w:val="0"/>
          <w:numId w:val="79"/>
        </w:numPr>
        <w:spacing w:before="160" w:line="276" w:lineRule="auto"/>
        <w:jc w:val="both"/>
        <w:rPr>
          <w:rFonts w:ascii="Arial" w:eastAsia="Arial" w:hAnsi="Arial" w:cs="Arial"/>
          <w:color w:val="434343"/>
        </w:rPr>
      </w:pPr>
      <w:r>
        <w:rPr>
          <w:rFonts w:ascii="Arial" w:eastAsia="Arial" w:hAnsi="Arial" w:cs="Arial"/>
          <w:color w:val="434343"/>
        </w:rPr>
        <w:t xml:space="preserve">наличия положений правовых актов, препятствующих оказанию соответствующих услуг; </w:t>
      </w:r>
    </w:p>
    <w:p w14:paraId="039AA83D" w14:textId="77777777" w:rsidR="00AC6B6F" w:rsidRDefault="00C834DB">
      <w:pPr>
        <w:numPr>
          <w:ilvl w:val="0"/>
          <w:numId w:val="79"/>
        </w:numPr>
        <w:spacing w:before="160" w:line="276" w:lineRule="auto"/>
        <w:jc w:val="both"/>
        <w:rPr>
          <w:rFonts w:ascii="Arial" w:eastAsia="Arial" w:hAnsi="Arial" w:cs="Arial"/>
          <w:color w:val="434343"/>
        </w:rPr>
      </w:pPr>
      <w:r>
        <w:rPr>
          <w:rFonts w:ascii="Arial" w:eastAsia="Arial" w:hAnsi="Arial" w:cs="Arial"/>
          <w:color w:val="434343"/>
        </w:rPr>
        <w:lastRenderedPageBreak/>
        <w:t xml:space="preserve">нарушения клиентом обязательств перед Брокером. </w:t>
      </w:r>
    </w:p>
    <w:p w14:paraId="6A90D938" w14:textId="28245E2A" w:rsidR="00F3756E" w:rsidRPr="00181E5B" w:rsidRDefault="00F3756E" w:rsidP="008C09DF">
      <w:pPr>
        <w:spacing w:before="160" w:line="276" w:lineRule="auto"/>
        <w:jc w:val="both"/>
        <w:rPr>
          <w:rFonts w:ascii="Arial" w:eastAsia="Arial" w:hAnsi="Arial" w:cs="Arial"/>
          <w:color w:val="434343"/>
        </w:rPr>
      </w:pPr>
      <w:r w:rsidRPr="00181E5B">
        <w:rPr>
          <w:rFonts w:ascii="Arial" w:eastAsia="Arial" w:hAnsi="Arial" w:cs="Arial"/>
          <w:color w:val="434343"/>
        </w:rPr>
        <w:t xml:space="preserve">Если иное не установлено настоящим регламентом, любая сторона вправе в одностороннем </w:t>
      </w:r>
      <w:r w:rsidR="005E01BE" w:rsidRPr="00181E5B">
        <w:rPr>
          <w:rFonts w:ascii="Arial" w:eastAsia="Arial" w:hAnsi="Arial" w:cs="Arial"/>
          <w:color w:val="434343"/>
        </w:rPr>
        <w:t xml:space="preserve">внесудебном </w:t>
      </w:r>
      <w:r w:rsidRPr="00181E5B">
        <w:rPr>
          <w:rFonts w:ascii="Arial" w:eastAsia="Arial" w:hAnsi="Arial" w:cs="Arial"/>
          <w:color w:val="434343"/>
        </w:rPr>
        <w:t>порядке отказаться от исполнения Договора обслуживания</w:t>
      </w:r>
      <w:r w:rsidR="005E01BE" w:rsidRPr="00181E5B">
        <w:rPr>
          <w:rFonts w:ascii="Arial" w:eastAsia="Arial" w:hAnsi="Arial" w:cs="Arial"/>
          <w:color w:val="434343"/>
        </w:rPr>
        <w:t xml:space="preserve"> (Договор</w:t>
      </w:r>
      <w:r w:rsidR="002F60D2">
        <w:rPr>
          <w:rFonts w:ascii="Arial" w:eastAsia="Arial" w:hAnsi="Arial" w:cs="Arial"/>
          <w:color w:val="434343"/>
        </w:rPr>
        <w:t>а</w:t>
      </w:r>
      <w:r w:rsidR="005E01BE" w:rsidRPr="00181E5B">
        <w:rPr>
          <w:rFonts w:ascii="Arial" w:eastAsia="Arial" w:hAnsi="Arial" w:cs="Arial"/>
          <w:color w:val="434343"/>
        </w:rPr>
        <w:t xml:space="preserve"> ИИС)</w:t>
      </w:r>
      <w:r w:rsidRPr="00181E5B">
        <w:rPr>
          <w:rFonts w:ascii="Arial" w:eastAsia="Arial" w:hAnsi="Arial" w:cs="Arial"/>
          <w:color w:val="434343"/>
        </w:rPr>
        <w:t xml:space="preserve">. </w:t>
      </w:r>
    </w:p>
    <w:p w14:paraId="3873B1AF" w14:textId="77777777" w:rsidR="00AC6B6F" w:rsidRDefault="00C834DB">
      <w:pPr>
        <w:spacing w:before="160" w:line="276" w:lineRule="auto"/>
        <w:jc w:val="both"/>
        <w:rPr>
          <w:rFonts w:ascii="Arial" w:eastAsia="Arial" w:hAnsi="Arial" w:cs="Arial"/>
          <w:color w:val="434343"/>
        </w:rPr>
      </w:pPr>
      <w:r w:rsidRPr="00181E5B">
        <w:rPr>
          <w:rFonts w:ascii="Arial" w:eastAsia="Arial" w:hAnsi="Arial" w:cs="Arial"/>
          <w:color w:val="434343"/>
        </w:rPr>
        <w:t>Порядок, основания и сроки расторжения Договора определяются настоящим разделом Регламента и (или) соглашением Сторон о расторжении Договора в случае его заключения.</w:t>
      </w:r>
      <w:r>
        <w:rPr>
          <w:rFonts w:ascii="Arial" w:eastAsia="Arial" w:hAnsi="Arial" w:cs="Arial"/>
          <w:color w:val="434343"/>
        </w:rPr>
        <w:t xml:space="preserve">  </w:t>
      </w:r>
    </w:p>
    <w:p w14:paraId="49745480"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По требованию любой из Сторон факт расторжения Договора может быть оформлен Соглашением, содержащим указание на то, что Стороны не имеют друг к другу никаких материальных и иных претензий. </w:t>
      </w:r>
    </w:p>
    <w:p w14:paraId="0EDA88BF" w14:textId="1921D585"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Сторона, имеющая намерение расторгнуть Договор, должна не менее чем за </w:t>
      </w:r>
      <w:r w:rsidR="00F3756E">
        <w:rPr>
          <w:rFonts w:ascii="Arial" w:eastAsia="Arial" w:hAnsi="Arial" w:cs="Arial"/>
          <w:color w:val="434343"/>
        </w:rPr>
        <w:t>10</w:t>
      </w:r>
      <w:r>
        <w:rPr>
          <w:rFonts w:ascii="Arial" w:eastAsia="Arial" w:hAnsi="Arial" w:cs="Arial"/>
          <w:color w:val="434343"/>
        </w:rPr>
        <w:t xml:space="preserve"> (</w:t>
      </w:r>
      <w:r w:rsidR="005E01BE" w:rsidRPr="005E01BE">
        <w:rPr>
          <w:rFonts w:ascii="Arial" w:eastAsia="Arial" w:hAnsi="Arial" w:cs="Arial"/>
          <w:color w:val="434343"/>
        </w:rPr>
        <w:t>десять</w:t>
      </w:r>
      <w:r>
        <w:rPr>
          <w:rFonts w:ascii="Arial" w:eastAsia="Arial" w:hAnsi="Arial" w:cs="Arial"/>
          <w:color w:val="434343"/>
        </w:rPr>
        <w:t xml:space="preserve">) </w:t>
      </w:r>
      <w:r w:rsidR="00181E5B">
        <w:rPr>
          <w:rFonts w:ascii="Arial" w:eastAsia="Arial" w:hAnsi="Arial" w:cs="Arial"/>
          <w:color w:val="434343"/>
        </w:rPr>
        <w:t>рабочих</w:t>
      </w:r>
      <w:r>
        <w:rPr>
          <w:rFonts w:ascii="Arial" w:eastAsia="Arial" w:hAnsi="Arial" w:cs="Arial"/>
          <w:color w:val="434343"/>
        </w:rPr>
        <w:t xml:space="preserve"> дней до предполагаемой даты расторжения Договора, если более короткий срок уведомления не предусмотрен Регламентом и (или) Законодательством РФ, уведомить другую Сторону о прекращении Договора.</w:t>
      </w:r>
    </w:p>
    <w:p w14:paraId="70BCBD7B" w14:textId="705B0521"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Во всех </w:t>
      </w:r>
      <w:r w:rsidR="003247B3">
        <w:rPr>
          <w:rFonts w:ascii="Arial" w:eastAsia="Arial" w:hAnsi="Arial" w:cs="Arial"/>
          <w:color w:val="434343"/>
        </w:rPr>
        <w:t>случаях до</w:t>
      </w:r>
      <w:r>
        <w:rPr>
          <w:rFonts w:ascii="Arial" w:eastAsia="Arial" w:hAnsi="Arial" w:cs="Arial"/>
          <w:color w:val="434343"/>
        </w:rPr>
        <w:t xml:space="preserve"> момента расторжения Договора Стороны обязаны добросовестно исполнять взятые на себя обязательства, вытекающие из Договора. Брокер сохраняет за собой право на вознаграждение за сделки, совершенные в интересах Клиента до момента расторжения Договора, а также на возмещение понесенных до этого момента расходов, связанных с исполнением обязательств по Договору. </w:t>
      </w:r>
    </w:p>
    <w:p w14:paraId="13BE1D6F" w14:textId="3F3111DD" w:rsidR="00AC6B6F" w:rsidRDefault="00C834DB">
      <w:pPr>
        <w:spacing w:before="160" w:line="276" w:lineRule="auto"/>
        <w:jc w:val="both"/>
        <w:rPr>
          <w:rFonts w:ascii="Arial" w:eastAsia="Arial" w:hAnsi="Arial" w:cs="Arial"/>
          <w:color w:val="434343"/>
        </w:rPr>
      </w:pPr>
      <w:bookmarkStart w:id="19" w:name="_Hlk143801273"/>
      <w:r>
        <w:rPr>
          <w:rFonts w:ascii="Arial" w:eastAsia="Arial" w:hAnsi="Arial" w:cs="Arial"/>
          <w:color w:val="434343"/>
        </w:rPr>
        <w:t>Уведомление о</w:t>
      </w:r>
      <w:r w:rsidR="003247B3">
        <w:rPr>
          <w:rFonts w:ascii="Arial" w:eastAsia="Arial" w:hAnsi="Arial" w:cs="Arial"/>
          <w:color w:val="434343"/>
        </w:rPr>
        <w:t xml:space="preserve"> </w:t>
      </w:r>
      <w:r w:rsidR="00630BBC">
        <w:rPr>
          <w:rFonts w:ascii="Arial" w:eastAsia="Arial" w:hAnsi="Arial" w:cs="Arial"/>
          <w:color w:val="434343"/>
        </w:rPr>
        <w:t>намерении расторгнуть</w:t>
      </w:r>
      <w:r w:rsidR="003247B3">
        <w:rPr>
          <w:rFonts w:ascii="Arial" w:eastAsia="Arial" w:hAnsi="Arial" w:cs="Arial"/>
          <w:color w:val="434343"/>
        </w:rPr>
        <w:t xml:space="preserve"> </w:t>
      </w:r>
      <w:r>
        <w:rPr>
          <w:rFonts w:ascii="Arial" w:eastAsia="Arial" w:hAnsi="Arial" w:cs="Arial"/>
          <w:color w:val="434343"/>
        </w:rPr>
        <w:t xml:space="preserve">Договор обслуживания может </w:t>
      </w:r>
      <w:bookmarkEnd w:id="19"/>
      <w:r>
        <w:rPr>
          <w:rFonts w:ascii="Arial" w:eastAsia="Arial" w:hAnsi="Arial" w:cs="Arial"/>
          <w:color w:val="434343"/>
        </w:rPr>
        <w:t xml:space="preserve">быть направлено в виде </w:t>
      </w:r>
      <w:r w:rsidR="003247B3">
        <w:rPr>
          <w:rFonts w:ascii="Arial" w:eastAsia="Arial" w:hAnsi="Arial" w:cs="Arial"/>
          <w:color w:val="434343"/>
        </w:rPr>
        <w:t>с</w:t>
      </w:r>
      <w:r>
        <w:rPr>
          <w:rFonts w:ascii="Arial" w:eastAsia="Arial" w:hAnsi="Arial" w:cs="Arial"/>
          <w:color w:val="434343"/>
        </w:rPr>
        <w:t xml:space="preserve">ообщения посредством Личного кабинета Клиента (при наличии технической возможности) либо в виде документа на бумажном носителе, подписанного Клиентом собственноручно и (или) уполномоченным лицом (по доверенности), либо иным способом обмена </w:t>
      </w:r>
      <w:r w:rsidR="003247B3">
        <w:rPr>
          <w:rFonts w:ascii="Arial" w:eastAsia="Arial" w:hAnsi="Arial" w:cs="Arial"/>
          <w:color w:val="434343"/>
        </w:rPr>
        <w:t>с</w:t>
      </w:r>
      <w:r>
        <w:rPr>
          <w:rFonts w:ascii="Arial" w:eastAsia="Arial" w:hAnsi="Arial" w:cs="Arial"/>
          <w:color w:val="434343"/>
        </w:rPr>
        <w:t xml:space="preserve">ообщениями, согласованным Брокером, в порядке, предусмотренном настоящим Регламентом. </w:t>
      </w:r>
      <w:r w:rsidR="000E5C81" w:rsidRPr="000E5C81">
        <w:rPr>
          <w:rFonts w:ascii="Arial" w:eastAsia="Arial" w:hAnsi="Arial" w:cs="Arial"/>
          <w:color w:val="434343"/>
        </w:rPr>
        <w:t xml:space="preserve"> </w:t>
      </w:r>
    </w:p>
    <w:p w14:paraId="17807165" w14:textId="77777777" w:rsidR="000E5C81" w:rsidRPr="00181E5B" w:rsidRDefault="000E5C81" w:rsidP="00181E5B">
      <w:pPr>
        <w:spacing w:before="160" w:line="276" w:lineRule="auto"/>
        <w:jc w:val="both"/>
        <w:rPr>
          <w:rFonts w:ascii="Arial" w:eastAsia="Arial" w:hAnsi="Arial" w:cs="Arial"/>
          <w:color w:val="434343"/>
        </w:rPr>
      </w:pPr>
      <w:r w:rsidRPr="00181E5B">
        <w:rPr>
          <w:rFonts w:ascii="Arial" w:eastAsia="Arial" w:hAnsi="Arial" w:cs="Arial"/>
          <w:color w:val="434343"/>
        </w:rPr>
        <w:t>Уведомление считается доставленным в случае его получения адресатом, а также в случаях, если:</w:t>
      </w:r>
    </w:p>
    <w:p w14:paraId="358AE92A" w14:textId="6EE0AAD6" w:rsidR="000E5C81" w:rsidRPr="00181E5B" w:rsidRDefault="000E5C81" w:rsidP="00181E5B">
      <w:pPr>
        <w:spacing w:before="160" w:line="276" w:lineRule="auto"/>
        <w:jc w:val="both"/>
        <w:rPr>
          <w:rFonts w:ascii="Arial" w:eastAsia="Arial" w:hAnsi="Arial" w:cs="Arial"/>
          <w:color w:val="434343"/>
        </w:rPr>
      </w:pPr>
      <w:r w:rsidRPr="00181E5B">
        <w:rPr>
          <w:rFonts w:ascii="Arial" w:eastAsia="Arial" w:hAnsi="Arial" w:cs="Arial"/>
          <w:color w:val="434343"/>
        </w:rPr>
        <w:t xml:space="preserve"> </w:t>
      </w:r>
      <w:r w:rsidR="00181E5B">
        <w:rPr>
          <w:rFonts w:ascii="Arial" w:eastAsia="Arial" w:hAnsi="Arial" w:cs="Arial"/>
          <w:color w:val="434343"/>
        </w:rPr>
        <w:t xml:space="preserve">(а) </w:t>
      </w:r>
      <w:r w:rsidRPr="00181E5B">
        <w:rPr>
          <w:rFonts w:ascii="Arial" w:eastAsia="Arial" w:hAnsi="Arial" w:cs="Arial"/>
          <w:color w:val="434343"/>
        </w:rPr>
        <w:t xml:space="preserve">адресат отказался от получения уведомления, и этот отказ зафиксирован; </w:t>
      </w:r>
    </w:p>
    <w:p w14:paraId="2D1FAFF3" w14:textId="17E0D3EC" w:rsidR="000E5C81" w:rsidRPr="00181E5B" w:rsidRDefault="00181E5B" w:rsidP="00181E5B">
      <w:pPr>
        <w:spacing w:before="160" w:line="276" w:lineRule="auto"/>
        <w:jc w:val="both"/>
        <w:rPr>
          <w:rFonts w:ascii="Arial" w:eastAsia="Arial" w:hAnsi="Arial" w:cs="Arial"/>
          <w:color w:val="434343"/>
        </w:rPr>
      </w:pPr>
      <w:r>
        <w:rPr>
          <w:rFonts w:ascii="Arial" w:eastAsia="Arial" w:hAnsi="Arial" w:cs="Arial"/>
          <w:color w:val="434343"/>
        </w:rPr>
        <w:t xml:space="preserve"> (б) </w:t>
      </w:r>
      <w:r w:rsidR="000E5C81" w:rsidRPr="00181E5B">
        <w:rPr>
          <w:rFonts w:ascii="Arial" w:eastAsia="Arial" w:hAnsi="Arial" w:cs="Arial"/>
          <w:color w:val="434343"/>
        </w:rPr>
        <w:t xml:space="preserve">несмотря на почтовое извещение, адресат не явился за получением уведомления, о чем орган связи проинформировал АО «ПБС»; </w:t>
      </w:r>
    </w:p>
    <w:p w14:paraId="33ADBFE4" w14:textId="272EC254" w:rsidR="000E5C81" w:rsidRPr="00181E5B" w:rsidRDefault="00181E5B" w:rsidP="00181E5B">
      <w:pPr>
        <w:spacing w:before="160" w:line="276" w:lineRule="auto"/>
        <w:jc w:val="both"/>
        <w:rPr>
          <w:rFonts w:ascii="Arial" w:eastAsia="Arial" w:hAnsi="Arial" w:cs="Arial"/>
          <w:color w:val="434343"/>
        </w:rPr>
      </w:pPr>
      <w:r>
        <w:rPr>
          <w:rFonts w:ascii="Arial" w:eastAsia="Arial" w:hAnsi="Arial" w:cs="Arial"/>
          <w:color w:val="434343"/>
        </w:rPr>
        <w:t xml:space="preserve"> (с) </w:t>
      </w:r>
      <w:r w:rsidR="000E5C81" w:rsidRPr="00181E5B">
        <w:rPr>
          <w:rFonts w:ascii="Arial" w:eastAsia="Arial" w:hAnsi="Arial" w:cs="Arial"/>
          <w:color w:val="434343"/>
        </w:rPr>
        <w:t xml:space="preserve">уведомление, направленное по последнему известному АО «ПБС» месту нахождения (месту жительства) </w:t>
      </w:r>
      <w:r>
        <w:rPr>
          <w:rFonts w:ascii="Arial" w:eastAsia="Arial" w:hAnsi="Arial" w:cs="Arial"/>
          <w:color w:val="434343"/>
        </w:rPr>
        <w:t>К</w:t>
      </w:r>
      <w:r w:rsidR="000E5C81" w:rsidRPr="00181E5B">
        <w:rPr>
          <w:rFonts w:ascii="Arial" w:eastAsia="Arial" w:hAnsi="Arial" w:cs="Arial"/>
          <w:color w:val="434343"/>
        </w:rPr>
        <w:t>лиента, не вручено в связи с отсутствием адресата по указанному адресу, о чем орган связи проинформировал Брокера</w:t>
      </w:r>
      <w:r>
        <w:rPr>
          <w:rFonts w:ascii="Arial" w:eastAsia="Arial" w:hAnsi="Arial" w:cs="Arial"/>
          <w:color w:val="434343"/>
        </w:rPr>
        <w:t>.</w:t>
      </w:r>
      <w:r w:rsidR="000E5C81" w:rsidRPr="00181E5B">
        <w:rPr>
          <w:rFonts w:ascii="Arial" w:eastAsia="Arial" w:hAnsi="Arial" w:cs="Arial"/>
          <w:color w:val="434343"/>
        </w:rPr>
        <w:t xml:space="preserve"> </w:t>
      </w:r>
    </w:p>
    <w:p w14:paraId="5FF2C054" w14:textId="5A3877A0" w:rsidR="000E5C81" w:rsidRPr="00181E5B" w:rsidRDefault="000E5C81" w:rsidP="000E5C81">
      <w:pPr>
        <w:spacing w:before="160" w:line="276" w:lineRule="auto"/>
        <w:jc w:val="both"/>
        <w:rPr>
          <w:rFonts w:ascii="Arial" w:eastAsia="Arial" w:hAnsi="Arial" w:cs="Arial"/>
          <w:color w:val="434343"/>
        </w:rPr>
      </w:pPr>
      <w:r w:rsidRPr="00181E5B">
        <w:rPr>
          <w:rFonts w:ascii="Arial" w:eastAsia="Arial" w:hAnsi="Arial" w:cs="Arial"/>
          <w:color w:val="434343"/>
        </w:rPr>
        <w:t xml:space="preserve">В случае отсутствия операций в течение </w:t>
      </w:r>
      <w:r w:rsidR="003B394C" w:rsidRPr="00181E5B">
        <w:rPr>
          <w:rFonts w:ascii="Arial" w:eastAsia="Arial" w:hAnsi="Arial" w:cs="Arial"/>
          <w:color w:val="434343"/>
        </w:rPr>
        <w:t>3</w:t>
      </w:r>
      <w:r w:rsidRPr="00181E5B">
        <w:rPr>
          <w:rFonts w:ascii="Arial" w:eastAsia="Arial" w:hAnsi="Arial" w:cs="Arial"/>
          <w:color w:val="434343"/>
        </w:rPr>
        <w:t xml:space="preserve"> (</w:t>
      </w:r>
      <w:r w:rsidR="003B394C" w:rsidRPr="00181E5B">
        <w:rPr>
          <w:rFonts w:ascii="Arial" w:eastAsia="Arial" w:hAnsi="Arial" w:cs="Arial"/>
          <w:color w:val="434343"/>
        </w:rPr>
        <w:t>трех</w:t>
      </w:r>
      <w:r w:rsidRPr="00181E5B">
        <w:rPr>
          <w:rFonts w:ascii="Arial" w:eastAsia="Arial" w:hAnsi="Arial" w:cs="Arial"/>
          <w:color w:val="434343"/>
        </w:rPr>
        <w:t xml:space="preserve">) </w:t>
      </w:r>
      <w:r w:rsidR="003B394C" w:rsidRPr="00181E5B">
        <w:rPr>
          <w:rFonts w:ascii="Arial" w:eastAsia="Arial" w:hAnsi="Arial" w:cs="Arial"/>
          <w:color w:val="434343"/>
        </w:rPr>
        <w:t xml:space="preserve">месяцев </w:t>
      </w:r>
      <w:r w:rsidRPr="00181E5B">
        <w:rPr>
          <w:rFonts w:ascii="Arial" w:eastAsia="Arial" w:hAnsi="Arial" w:cs="Arial"/>
          <w:color w:val="434343"/>
        </w:rPr>
        <w:t xml:space="preserve">по Инвестиционному счету с нулевым остатком АО «ПБС» вправе в одностороннем порядке отказаться от исполнения Договора обслуживании, при этом договор прекращает свое действие с даты уведомления АО «ПБС» об отказе от исполнения договора в связи с отсутствием операций по счету. </w:t>
      </w:r>
      <w:r w:rsidR="00E60C7E" w:rsidRPr="00181E5B">
        <w:rPr>
          <w:rFonts w:ascii="Arial" w:eastAsia="Arial" w:hAnsi="Arial" w:cs="Arial"/>
          <w:color w:val="434343"/>
        </w:rPr>
        <w:t xml:space="preserve"> </w:t>
      </w:r>
    </w:p>
    <w:p w14:paraId="37669016" w14:textId="79B06877" w:rsidR="00960BF7" w:rsidRPr="0085190E" w:rsidRDefault="0085190E" w:rsidP="00960BF7">
      <w:pPr>
        <w:spacing w:before="160" w:line="276" w:lineRule="auto"/>
        <w:jc w:val="both"/>
        <w:rPr>
          <w:rFonts w:ascii="Arial" w:eastAsia="Arial" w:hAnsi="Arial" w:cs="Arial"/>
          <w:color w:val="434343"/>
        </w:rPr>
      </w:pPr>
      <w:r w:rsidRPr="0085190E">
        <w:rPr>
          <w:rFonts w:ascii="Arial" w:eastAsia="Arial" w:hAnsi="Arial" w:cs="Arial"/>
          <w:color w:val="434343"/>
        </w:rPr>
        <w:t xml:space="preserve">9.3 </w:t>
      </w:r>
      <w:r w:rsidR="00E60C7E" w:rsidRPr="0085190E">
        <w:rPr>
          <w:rFonts w:ascii="Arial" w:eastAsia="Arial" w:hAnsi="Arial" w:cs="Arial"/>
          <w:color w:val="434343"/>
        </w:rPr>
        <w:t>Договор</w:t>
      </w:r>
      <w:r w:rsidRPr="0085190E">
        <w:rPr>
          <w:rFonts w:ascii="Arial" w:eastAsia="Arial" w:hAnsi="Arial" w:cs="Arial"/>
          <w:color w:val="434343"/>
        </w:rPr>
        <w:t xml:space="preserve"> обслуживания</w:t>
      </w:r>
      <w:r w:rsidR="00960BF7">
        <w:rPr>
          <w:rFonts w:ascii="Arial" w:eastAsia="Arial" w:hAnsi="Arial" w:cs="Arial"/>
          <w:color w:val="434343"/>
        </w:rPr>
        <w:t xml:space="preserve"> </w:t>
      </w:r>
      <w:r w:rsidRPr="0085190E">
        <w:rPr>
          <w:rFonts w:ascii="Arial" w:eastAsia="Arial" w:hAnsi="Arial" w:cs="Arial"/>
          <w:color w:val="434343"/>
        </w:rPr>
        <w:t xml:space="preserve">на финансовых рынках </w:t>
      </w:r>
      <w:r w:rsidR="00E60C7E" w:rsidRPr="0085190E">
        <w:rPr>
          <w:rFonts w:ascii="Arial" w:eastAsia="Arial" w:hAnsi="Arial" w:cs="Arial"/>
          <w:color w:val="434343"/>
        </w:rPr>
        <w:t>прекращается в связи с ликвидацией клиента - юридического лица</w:t>
      </w:r>
      <w:r w:rsidR="00960BF7" w:rsidRPr="00960BF7">
        <w:rPr>
          <w:rFonts w:ascii="Arial" w:eastAsia="Arial" w:hAnsi="Arial" w:cs="Arial"/>
          <w:color w:val="434343"/>
        </w:rPr>
        <w:t xml:space="preserve"> </w:t>
      </w:r>
      <w:r w:rsidR="00960BF7" w:rsidRPr="0085190E">
        <w:rPr>
          <w:rFonts w:ascii="Arial" w:eastAsia="Arial" w:hAnsi="Arial" w:cs="Arial"/>
          <w:color w:val="434343"/>
        </w:rPr>
        <w:t xml:space="preserve">в связи с: </w:t>
      </w:r>
    </w:p>
    <w:p w14:paraId="643C5045" w14:textId="725CA961" w:rsidR="00E60C7E" w:rsidRPr="0085190E" w:rsidRDefault="0085190E" w:rsidP="00E60C7E">
      <w:pPr>
        <w:spacing w:before="160" w:line="276" w:lineRule="auto"/>
        <w:jc w:val="both"/>
        <w:rPr>
          <w:rFonts w:ascii="Arial" w:eastAsia="Arial" w:hAnsi="Arial" w:cs="Arial"/>
          <w:color w:val="434343"/>
        </w:rPr>
      </w:pPr>
      <w:r w:rsidRPr="0085190E">
        <w:rPr>
          <w:rFonts w:ascii="Arial" w:eastAsia="Arial" w:hAnsi="Arial" w:cs="Arial"/>
          <w:color w:val="434343"/>
        </w:rPr>
        <w:t>(</w:t>
      </w:r>
      <w:r w:rsidR="00E60C7E" w:rsidRPr="0085190E">
        <w:rPr>
          <w:rFonts w:ascii="Arial" w:eastAsia="Arial" w:hAnsi="Arial" w:cs="Arial"/>
          <w:color w:val="434343"/>
        </w:rPr>
        <w:t>a</w:t>
      </w:r>
      <w:r w:rsidRPr="0085190E">
        <w:rPr>
          <w:rFonts w:ascii="Arial" w:eastAsia="Arial" w:hAnsi="Arial" w:cs="Arial"/>
          <w:color w:val="434343"/>
        </w:rPr>
        <w:t>)</w:t>
      </w:r>
      <w:r w:rsidR="00E60C7E" w:rsidRPr="0085190E">
        <w:rPr>
          <w:rFonts w:ascii="Arial" w:eastAsia="Arial" w:hAnsi="Arial" w:cs="Arial"/>
          <w:color w:val="434343"/>
        </w:rPr>
        <w:t xml:space="preserve"> реорганизацией клиента - юридического лица, в дату, являющуюся рабочим днем, следующим за датой поступления в </w:t>
      </w:r>
      <w:r w:rsidR="00E60C7E">
        <w:rPr>
          <w:rFonts w:ascii="Arial" w:eastAsia="Arial" w:hAnsi="Arial" w:cs="Arial"/>
          <w:color w:val="434343"/>
        </w:rPr>
        <w:t xml:space="preserve">АО «ПБС» </w:t>
      </w:r>
      <w:r w:rsidR="00E60C7E" w:rsidRPr="0085190E">
        <w:rPr>
          <w:rFonts w:ascii="Arial" w:eastAsia="Arial" w:hAnsi="Arial" w:cs="Arial"/>
          <w:color w:val="434343"/>
        </w:rPr>
        <w:t xml:space="preserve">документов, подтверждающих соответственно: </w:t>
      </w:r>
    </w:p>
    <w:p w14:paraId="78E0495F" w14:textId="7AB5F3AC" w:rsidR="00E60C7E" w:rsidRPr="0085190E" w:rsidRDefault="00E60C7E">
      <w:pPr>
        <w:pStyle w:val="aa"/>
        <w:numPr>
          <w:ilvl w:val="0"/>
          <w:numId w:val="105"/>
        </w:numPr>
        <w:spacing w:before="160" w:line="276" w:lineRule="auto"/>
        <w:jc w:val="both"/>
        <w:rPr>
          <w:rFonts w:ascii="Arial" w:eastAsia="Arial" w:hAnsi="Arial" w:cs="Arial"/>
          <w:color w:val="434343"/>
        </w:rPr>
      </w:pPr>
      <w:r w:rsidRPr="0085190E">
        <w:rPr>
          <w:rFonts w:ascii="Arial" w:eastAsia="Arial" w:hAnsi="Arial" w:cs="Arial"/>
          <w:color w:val="434343"/>
        </w:rPr>
        <w:lastRenderedPageBreak/>
        <w:t xml:space="preserve">внесение в ЕГРЮЛ записи о прекращении деятельности присоединенного юридического лица в случае реорганизации клиента - юридического лица в форме присоединения; </w:t>
      </w:r>
    </w:p>
    <w:p w14:paraId="4F6BA757" w14:textId="6AC232C7" w:rsidR="00E60C7E" w:rsidRPr="0085190E" w:rsidRDefault="00D31DF1" w:rsidP="00E60C7E">
      <w:pPr>
        <w:spacing w:before="160" w:line="276" w:lineRule="auto"/>
        <w:jc w:val="both"/>
        <w:rPr>
          <w:rFonts w:ascii="Arial" w:eastAsia="Arial" w:hAnsi="Arial" w:cs="Arial"/>
          <w:color w:val="434343"/>
        </w:rPr>
      </w:pPr>
      <w:r>
        <w:rPr>
          <w:rFonts w:ascii="Arial" w:eastAsia="Arial" w:hAnsi="Arial" w:cs="Arial"/>
          <w:color w:val="434343"/>
        </w:rPr>
        <w:t xml:space="preserve">            </w:t>
      </w:r>
      <w:r w:rsidR="00E60C7E" w:rsidRPr="0085190E">
        <w:rPr>
          <w:rFonts w:ascii="Arial" w:eastAsia="Arial" w:hAnsi="Arial" w:cs="Arial"/>
          <w:color w:val="434343"/>
        </w:rPr>
        <w:t xml:space="preserve">либо </w:t>
      </w:r>
    </w:p>
    <w:p w14:paraId="6E73FA77" w14:textId="67DADBB5" w:rsidR="00D31DF1" w:rsidRDefault="00E60C7E">
      <w:pPr>
        <w:pStyle w:val="aa"/>
        <w:numPr>
          <w:ilvl w:val="0"/>
          <w:numId w:val="105"/>
        </w:numPr>
        <w:spacing w:before="160" w:line="276" w:lineRule="auto"/>
        <w:jc w:val="both"/>
        <w:rPr>
          <w:rFonts w:ascii="Arial" w:eastAsia="Arial" w:hAnsi="Arial" w:cs="Arial"/>
          <w:color w:val="434343"/>
        </w:rPr>
      </w:pPr>
      <w:r w:rsidRPr="0085190E">
        <w:rPr>
          <w:rFonts w:ascii="Arial" w:eastAsia="Arial" w:hAnsi="Arial" w:cs="Arial"/>
          <w:color w:val="434343"/>
        </w:rPr>
        <w:t>внесение в ЕГРЮЛ записи о создании реорганизованного юридического лица в случае реорганизации клиента - юридического лица (за исключением случая</w:t>
      </w:r>
      <w:r w:rsidR="00D31DF1">
        <w:rPr>
          <w:rFonts w:ascii="Arial" w:eastAsia="Arial" w:hAnsi="Arial" w:cs="Arial"/>
          <w:color w:val="434343"/>
        </w:rPr>
        <w:t xml:space="preserve"> присоединения)</w:t>
      </w:r>
      <w:r w:rsidRPr="0085190E">
        <w:rPr>
          <w:rFonts w:ascii="Arial" w:eastAsia="Arial" w:hAnsi="Arial" w:cs="Arial"/>
          <w:color w:val="434343"/>
        </w:rPr>
        <w:t xml:space="preserve">, </w:t>
      </w:r>
    </w:p>
    <w:p w14:paraId="4E49918D" w14:textId="77777777" w:rsidR="001A163D" w:rsidRDefault="001A163D" w:rsidP="00D31DF1">
      <w:pPr>
        <w:pStyle w:val="aa"/>
        <w:spacing w:before="160" w:line="276" w:lineRule="auto"/>
        <w:jc w:val="both"/>
        <w:rPr>
          <w:rFonts w:ascii="Arial" w:eastAsia="Arial" w:hAnsi="Arial" w:cs="Arial"/>
          <w:color w:val="434343"/>
        </w:rPr>
      </w:pPr>
    </w:p>
    <w:p w14:paraId="58989FE8" w14:textId="51E10936" w:rsidR="003247B3" w:rsidRDefault="00D31DF1">
      <w:pPr>
        <w:spacing w:before="160" w:line="276" w:lineRule="auto"/>
        <w:jc w:val="both"/>
        <w:rPr>
          <w:rFonts w:ascii="Arial" w:eastAsia="Arial" w:hAnsi="Arial" w:cs="Arial"/>
          <w:color w:val="434343"/>
        </w:rPr>
      </w:pPr>
      <w:r>
        <w:rPr>
          <w:rFonts w:ascii="Arial" w:eastAsia="Arial" w:hAnsi="Arial" w:cs="Arial"/>
          <w:color w:val="434343"/>
        </w:rPr>
        <w:t>(б)</w:t>
      </w:r>
      <w:r w:rsidR="00E60C7E" w:rsidRPr="0085190E">
        <w:rPr>
          <w:rFonts w:ascii="Arial" w:eastAsia="Arial" w:hAnsi="Arial" w:cs="Arial"/>
          <w:color w:val="434343"/>
        </w:rPr>
        <w:t xml:space="preserve"> смертью клиента - физического лица </w:t>
      </w:r>
      <w:r w:rsidR="00037E26">
        <w:rPr>
          <w:rFonts w:ascii="Arial" w:eastAsia="Arial" w:hAnsi="Arial" w:cs="Arial"/>
          <w:color w:val="434343"/>
        </w:rPr>
        <w:t xml:space="preserve"> , </w:t>
      </w:r>
      <w:r w:rsidR="00E60C7E" w:rsidRPr="0085190E">
        <w:rPr>
          <w:rFonts w:ascii="Arial" w:eastAsia="Arial" w:hAnsi="Arial" w:cs="Arial"/>
          <w:color w:val="434343"/>
        </w:rPr>
        <w:t xml:space="preserve">факт смерти клиента (в т.ч. свидетельство о смерти клиента, свидетельство о праве на наследство, вступившее в законную силу решение суда об объявлении клиента умершим), если на дату поступления указанных в настоящем пункте документов на </w:t>
      </w:r>
      <w:r w:rsidR="0085190E" w:rsidRPr="0085190E">
        <w:rPr>
          <w:rFonts w:ascii="Arial" w:eastAsia="Arial" w:hAnsi="Arial" w:cs="Arial"/>
          <w:color w:val="434343"/>
        </w:rPr>
        <w:t xml:space="preserve">инвестиционном счете Клиента </w:t>
      </w:r>
      <w:r w:rsidR="00E60C7E" w:rsidRPr="0085190E">
        <w:rPr>
          <w:rFonts w:ascii="Arial" w:eastAsia="Arial" w:hAnsi="Arial" w:cs="Arial"/>
          <w:color w:val="434343"/>
        </w:rPr>
        <w:t xml:space="preserve">нулевой остаток и отсутствуют не исполненные обязательства клиента по оплате услуг </w:t>
      </w:r>
      <w:r w:rsidR="0085190E" w:rsidRPr="0085190E">
        <w:rPr>
          <w:rFonts w:ascii="Arial" w:eastAsia="Arial" w:hAnsi="Arial" w:cs="Arial"/>
          <w:color w:val="434343"/>
        </w:rPr>
        <w:t>А</w:t>
      </w:r>
      <w:r w:rsidR="00E60C7E" w:rsidRPr="0085190E">
        <w:rPr>
          <w:rFonts w:ascii="Arial" w:eastAsia="Arial" w:hAnsi="Arial" w:cs="Arial"/>
          <w:color w:val="434343"/>
        </w:rPr>
        <w:t>О «</w:t>
      </w:r>
      <w:r w:rsidR="0085190E" w:rsidRPr="0085190E">
        <w:rPr>
          <w:rFonts w:ascii="Arial" w:eastAsia="Arial" w:hAnsi="Arial" w:cs="Arial"/>
          <w:color w:val="434343"/>
        </w:rPr>
        <w:t>ПБС</w:t>
      </w:r>
      <w:r w:rsidR="00E60C7E" w:rsidRPr="0085190E">
        <w:rPr>
          <w:rFonts w:ascii="Arial" w:eastAsia="Arial" w:hAnsi="Arial" w:cs="Arial"/>
          <w:color w:val="434343"/>
        </w:rPr>
        <w:t xml:space="preserve">» в рамках такого договора </w:t>
      </w:r>
      <w:r w:rsidR="0085190E" w:rsidRPr="0085190E">
        <w:rPr>
          <w:rFonts w:ascii="Arial" w:eastAsia="Arial" w:hAnsi="Arial" w:cs="Arial"/>
          <w:color w:val="434343"/>
        </w:rPr>
        <w:t xml:space="preserve">об оказании услуг на финансовых рынках </w:t>
      </w:r>
      <w:r w:rsidR="008A7037">
        <w:rPr>
          <w:rFonts w:ascii="Arial" w:eastAsia="Arial" w:hAnsi="Arial" w:cs="Arial"/>
          <w:color w:val="434343"/>
        </w:rPr>
        <w:t xml:space="preserve"> </w:t>
      </w:r>
    </w:p>
    <w:p w14:paraId="4DFF39E9" w14:textId="3E89EFFF" w:rsidR="008A7037" w:rsidRDefault="008A7037" w:rsidP="008A7037">
      <w:pPr>
        <w:spacing w:before="160" w:line="276" w:lineRule="auto"/>
        <w:jc w:val="both"/>
        <w:rPr>
          <w:rFonts w:ascii="Arial" w:eastAsia="Arial" w:hAnsi="Arial" w:cs="Arial"/>
          <w:color w:val="434343"/>
        </w:rPr>
      </w:pPr>
      <w:r w:rsidRPr="00037E26">
        <w:rPr>
          <w:rFonts w:ascii="Arial" w:eastAsia="Arial" w:hAnsi="Arial" w:cs="Arial"/>
          <w:color w:val="434343"/>
        </w:rPr>
        <w:t xml:space="preserve"> 9.4 Брокер</w:t>
      </w:r>
      <w:r w:rsidRPr="00F41361">
        <w:rPr>
          <w:rFonts w:ascii="Arial" w:eastAsia="Arial" w:hAnsi="Arial" w:cs="Arial"/>
          <w:color w:val="434343"/>
        </w:rPr>
        <w:t xml:space="preserve"> вправе</w:t>
      </w:r>
      <w:r>
        <w:rPr>
          <w:rFonts w:ascii="Arial" w:eastAsia="Arial" w:hAnsi="Arial" w:cs="Arial"/>
          <w:color w:val="434343"/>
        </w:rPr>
        <w:t xml:space="preserve"> расторгнуть Договор обслуживания на финансовых рынках в одностороннем порядке в следующих случаях: </w:t>
      </w:r>
    </w:p>
    <w:p w14:paraId="535D7D01" w14:textId="3C06CAA7" w:rsidR="008A7037" w:rsidRDefault="008A7037">
      <w:pPr>
        <w:numPr>
          <w:ilvl w:val="0"/>
          <w:numId w:val="59"/>
        </w:numPr>
        <w:spacing w:before="160" w:line="276" w:lineRule="auto"/>
        <w:jc w:val="both"/>
        <w:rPr>
          <w:rFonts w:ascii="Arial" w:eastAsia="Arial" w:hAnsi="Arial" w:cs="Arial"/>
          <w:color w:val="434343"/>
        </w:rPr>
      </w:pPr>
      <w:r>
        <w:rPr>
          <w:rFonts w:ascii="Arial" w:eastAsia="Arial" w:hAnsi="Arial" w:cs="Arial"/>
          <w:color w:val="434343"/>
        </w:rPr>
        <w:t xml:space="preserve">несвоевременного предоставления </w:t>
      </w:r>
      <w:r w:rsidR="00F41361">
        <w:rPr>
          <w:rFonts w:ascii="Arial" w:eastAsia="Arial" w:hAnsi="Arial" w:cs="Arial"/>
          <w:color w:val="434343"/>
        </w:rPr>
        <w:t xml:space="preserve">Клиентом </w:t>
      </w:r>
      <w:r>
        <w:rPr>
          <w:rFonts w:ascii="Arial" w:eastAsia="Arial" w:hAnsi="Arial" w:cs="Arial"/>
          <w:color w:val="434343"/>
        </w:rPr>
        <w:t>сведений и документов, предусмотренных Регламентом</w:t>
      </w:r>
      <w:r w:rsidR="00F41361" w:rsidRPr="00F41361">
        <w:rPr>
          <w:rFonts w:ascii="Arial" w:eastAsia="Arial" w:hAnsi="Arial" w:cs="Arial"/>
          <w:color w:val="434343"/>
        </w:rPr>
        <w:t xml:space="preserve"> </w:t>
      </w:r>
      <w:r w:rsidR="00F41361">
        <w:rPr>
          <w:rFonts w:ascii="Arial" w:eastAsia="Arial" w:hAnsi="Arial" w:cs="Arial"/>
          <w:color w:val="434343"/>
        </w:rPr>
        <w:t>(или) законодательством РФ</w:t>
      </w:r>
      <w:r>
        <w:rPr>
          <w:rFonts w:ascii="Arial" w:eastAsia="Arial" w:hAnsi="Arial" w:cs="Arial"/>
          <w:color w:val="434343"/>
        </w:rPr>
        <w:t xml:space="preserve">; </w:t>
      </w:r>
    </w:p>
    <w:p w14:paraId="449175A4" w14:textId="7F4AD462" w:rsidR="008A7037" w:rsidRDefault="008A7037">
      <w:pPr>
        <w:numPr>
          <w:ilvl w:val="0"/>
          <w:numId w:val="59"/>
        </w:numPr>
        <w:spacing w:before="160" w:line="276" w:lineRule="auto"/>
        <w:jc w:val="both"/>
        <w:rPr>
          <w:rFonts w:ascii="Arial" w:eastAsia="Arial" w:hAnsi="Arial" w:cs="Arial"/>
          <w:color w:val="434343"/>
        </w:rPr>
      </w:pPr>
      <w:r>
        <w:rPr>
          <w:rFonts w:ascii="Arial" w:eastAsia="Arial" w:hAnsi="Arial" w:cs="Arial"/>
          <w:color w:val="434343"/>
        </w:rPr>
        <w:t xml:space="preserve">получение </w:t>
      </w:r>
      <w:r w:rsidR="00F41361">
        <w:rPr>
          <w:rFonts w:ascii="Arial" w:eastAsia="Arial" w:hAnsi="Arial" w:cs="Arial"/>
          <w:color w:val="434343"/>
        </w:rPr>
        <w:t>Д</w:t>
      </w:r>
      <w:r>
        <w:rPr>
          <w:rFonts w:ascii="Arial" w:eastAsia="Arial" w:hAnsi="Arial" w:cs="Arial"/>
          <w:color w:val="434343"/>
        </w:rPr>
        <w:t xml:space="preserve">епозитарием АО «ПБС» уведомления о расторжении </w:t>
      </w:r>
      <w:r w:rsidR="00F41361">
        <w:rPr>
          <w:rFonts w:ascii="Arial" w:eastAsia="Arial" w:hAnsi="Arial" w:cs="Arial"/>
          <w:color w:val="434343"/>
        </w:rPr>
        <w:t>Договора счета депо</w:t>
      </w:r>
      <w:r>
        <w:rPr>
          <w:rFonts w:ascii="Arial" w:eastAsia="Arial" w:hAnsi="Arial" w:cs="Arial"/>
          <w:color w:val="434343"/>
        </w:rPr>
        <w:t>;</w:t>
      </w:r>
    </w:p>
    <w:p w14:paraId="1B5AEC19" w14:textId="7320354F" w:rsidR="008A7037" w:rsidRDefault="008A7037">
      <w:pPr>
        <w:numPr>
          <w:ilvl w:val="0"/>
          <w:numId w:val="59"/>
        </w:numPr>
        <w:spacing w:before="160" w:line="276" w:lineRule="auto"/>
        <w:jc w:val="both"/>
        <w:rPr>
          <w:rFonts w:ascii="Arial" w:eastAsia="Arial" w:hAnsi="Arial" w:cs="Arial"/>
          <w:color w:val="434343"/>
        </w:rPr>
      </w:pPr>
      <w:r>
        <w:rPr>
          <w:rFonts w:ascii="Arial" w:eastAsia="Arial" w:hAnsi="Arial" w:cs="Arial"/>
          <w:color w:val="434343"/>
        </w:rPr>
        <w:t xml:space="preserve">отсутствие </w:t>
      </w:r>
      <w:r w:rsidR="00B239A1">
        <w:rPr>
          <w:rFonts w:ascii="Arial" w:eastAsia="Arial" w:hAnsi="Arial" w:cs="Arial"/>
          <w:color w:val="434343"/>
        </w:rPr>
        <w:t xml:space="preserve">в течение </w:t>
      </w:r>
      <w:r>
        <w:rPr>
          <w:rFonts w:ascii="Arial" w:eastAsia="Arial" w:hAnsi="Arial" w:cs="Arial"/>
          <w:color w:val="434343"/>
        </w:rPr>
        <w:t>года</w:t>
      </w:r>
      <w:r w:rsidR="00F41361">
        <w:rPr>
          <w:rFonts w:ascii="Arial" w:eastAsia="Arial" w:hAnsi="Arial" w:cs="Arial"/>
          <w:color w:val="434343"/>
        </w:rPr>
        <w:t xml:space="preserve"> с момента открытия инвестиционного счета </w:t>
      </w:r>
      <w:r>
        <w:rPr>
          <w:rFonts w:ascii="Arial" w:eastAsia="Arial" w:hAnsi="Arial" w:cs="Arial"/>
          <w:color w:val="434343"/>
        </w:rPr>
        <w:t xml:space="preserve">Активов (отсутствие операций - </w:t>
      </w:r>
      <w:r w:rsidR="00B239A1">
        <w:rPr>
          <w:rFonts w:ascii="Arial" w:eastAsia="Arial" w:hAnsi="Arial" w:cs="Arial"/>
          <w:color w:val="434343"/>
        </w:rPr>
        <w:t>т</w:t>
      </w:r>
      <w:r>
        <w:rPr>
          <w:rFonts w:ascii="Arial" w:eastAsia="Arial" w:hAnsi="Arial" w:cs="Arial"/>
          <w:color w:val="434343"/>
        </w:rPr>
        <w:t xml:space="preserve">орговых и(или) </w:t>
      </w:r>
      <w:r w:rsidR="00B239A1">
        <w:rPr>
          <w:rFonts w:ascii="Arial" w:eastAsia="Arial" w:hAnsi="Arial" w:cs="Arial"/>
          <w:color w:val="434343"/>
        </w:rPr>
        <w:t>н</w:t>
      </w:r>
      <w:r>
        <w:rPr>
          <w:rFonts w:ascii="Arial" w:eastAsia="Arial" w:hAnsi="Arial" w:cs="Arial"/>
          <w:color w:val="434343"/>
        </w:rPr>
        <w:t>еторговых) по Инвестиционному счету Клиента;</w:t>
      </w:r>
    </w:p>
    <w:p w14:paraId="0A20348E" w14:textId="03FC3668" w:rsidR="008A7037" w:rsidRPr="00676E00" w:rsidRDefault="008A7037">
      <w:pPr>
        <w:numPr>
          <w:ilvl w:val="0"/>
          <w:numId w:val="59"/>
        </w:numPr>
        <w:spacing w:before="160" w:line="276" w:lineRule="auto"/>
        <w:jc w:val="both"/>
        <w:rPr>
          <w:rFonts w:ascii="Arial" w:eastAsia="Arial" w:hAnsi="Arial" w:cs="Arial"/>
        </w:rPr>
      </w:pPr>
      <w:r w:rsidRPr="00676E00">
        <w:rPr>
          <w:rFonts w:ascii="Arial" w:eastAsia="Arial" w:hAnsi="Arial" w:cs="Arial"/>
        </w:rPr>
        <w:t xml:space="preserve">отсутствия в течение </w:t>
      </w:r>
      <w:r w:rsidR="00676E00" w:rsidRPr="00676E00">
        <w:rPr>
          <w:rFonts w:ascii="Arial" w:eastAsia="Arial" w:hAnsi="Arial" w:cs="Arial"/>
        </w:rPr>
        <w:t>90</w:t>
      </w:r>
      <w:r w:rsidRPr="00676E00">
        <w:rPr>
          <w:rFonts w:ascii="Arial" w:eastAsia="Arial" w:hAnsi="Arial" w:cs="Arial"/>
        </w:rPr>
        <w:t xml:space="preserve"> (</w:t>
      </w:r>
      <w:r w:rsidR="00676E00" w:rsidRPr="00676E00">
        <w:rPr>
          <w:rFonts w:ascii="Arial" w:eastAsia="Arial" w:hAnsi="Arial" w:cs="Arial"/>
        </w:rPr>
        <w:t>девяносто</w:t>
      </w:r>
      <w:r w:rsidRPr="00676E00">
        <w:rPr>
          <w:rFonts w:ascii="Arial" w:eastAsia="Arial" w:hAnsi="Arial" w:cs="Arial"/>
        </w:rPr>
        <w:t>) календарных дней на </w:t>
      </w:r>
      <w:r w:rsidR="00B239A1" w:rsidRPr="00676E00">
        <w:rPr>
          <w:rFonts w:ascii="Arial" w:eastAsia="Arial" w:hAnsi="Arial" w:cs="Arial"/>
        </w:rPr>
        <w:t>и</w:t>
      </w:r>
      <w:r w:rsidRPr="00676E00">
        <w:rPr>
          <w:rFonts w:ascii="Arial" w:eastAsia="Arial" w:hAnsi="Arial" w:cs="Arial"/>
        </w:rPr>
        <w:t>нвестиционном счете Клиента денежных средств, достаточных для исполнения обязательств Клиента перед АО «ПБС», в том числе обязательств по уплате вознаграждения и/или погашения задолженности;</w:t>
      </w:r>
    </w:p>
    <w:p w14:paraId="108CEB47" w14:textId="77777777" w:rsidR="008A7037" w:rsidRDefault="008A7037">
      <w:pPr>
        <w:numPr>
          <w:ilvl w:val="0"/>
          <w:numId w:val="59"/>
        </w:numPr>
        <w:spacing w:before="160" w:line="276" w:lineRule="auto"/>
        <w:jc w:val="both"/>
        <w:rPr>
          <w:rFonts w:ascii="Arial" w:eastAsia="Arial" w:hAnsi="Arial" w:cs="Arial"/>
          <w:color w:val="434343"/>
        </w:rPr>
      </w:pPr>
      <w:r>
        <w:rPr>
          <w:rFonts w:ascii="Arial" w:eastAsia="Arial" w:hAnsi="Arial" w:cs="Arial"/>
          <w:color w:val="434343"/>
        </w:rPr>
        <w:t>нарушения Клиентом любых требований Регламента, а также условий дополнительного соглашения к Договору обслуживания на финансовых рынках (в случае наличия такового);</w:t>
      </w:r>
      <w:r>
        <w:rPr>
          <w:rFonts w:ascii="Arial" w:eastAsia="Arial" w:hAnsi="Arial" w:cs="Arial"/>
          <w:color w:val="434343"/>
          <w:highlight w:val="lightGray"/>
        </w:rPr>
        <w:t xml:space="preserve"> </w:t>
      </w:r>
    </w:p>
    <w:p w14:paraId="092AC568" w14:textId="77777777" w:rsidR="008A7037" w:rsidRPr="0004656A" w:rsidRDefault="008A7037">
      <w:pPr>
        <w:numPr>
          <w:ilvl w:val="0"/>
          <w:numId w:val="59"/>
        </w:numPr>
        <w:spacing w:before="160" w:line="276" w:lineRule="auto"/>
        <w:jc w:val="both"/>
        <w:rPr>
          <w:rFonts w:ascii="Arial" w:eastAsia="Arial" w:hAnsi="Arial" w:cs="Arial"/>
          <w:color w:val="434343"/>
        </w:rPr>
      </w:pPr>
      <w:r w:rsidRPr="0004656A">
        <w:rPr>
          <w:rFonts w:ascii="Arial" w:eastAsia="Arial" w:hAnsi="Arial" w:cs="Arial"/>
          <w:color w:val="434343"/>
        </w:rPr>
        <w:t>приобретением Инвестором или близким родственником Клиента статуса иностранного публичного должностного лица (ИПДЛ), или статуса должностного лица публичных международных организаций (МПДЛ), или статуса лица, замещающего (занимающего)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(РПДЛ));</w:t>
      </w:r>
    </w:p>
    <w:p w14:paraId="48E3EC9D" w14:textId="457806AB" w:rsidR="008A7037" w:rsidRPr="0004656A" w:rsidRDefault="008A7037">
      <w:pPr>
        <w:numPr>
          <w:ilvl w:val="0"/>
          <w:numId w:val="59"/>
        </w:numPr>
        <w:spacing w:before="160" w:line="276" w:lineRule="auto"/>
        <w:jc w:val="both"/>
        <w:rPr>
          <w:rFonts w:ascii="Arial" w:eastAsia="Arial" w:hAnsi="Arial" w:cs="Arial"/>
          <w:color w:val="434343"/>
        </w:rPr>
      </w:pPr>
      <w:r w:rsidRPr="0004656A">
        <w:rPr>
          <w:rFonts w:ascii="Arial" w:eastAsia="Arial" w:hAnsi="Arial" w:cs="Arial"/>
          <w:color w:val="434343"/>
        </w:rPr>
        <w:t xml:space="preserve">присвоение Клиенту статуса «Налогоплательщик США для целей FATCA»; </w:t>
      </w:r>
    </w:p>
    <w:p w14:paraId="49845117" w14:textId="77777777" w:rsidR="008A7037" w:rsidRDefault="008A7037">
      <w:pPr>
        <w:spacing w:before="160" w:line="276" w:lineRule="auto"/>
        <w:jc w:val="both"/>
        <w:rPr>
          <w:rFonts w:ascii="Arial" w:eastAsia="Arial" w:hAnsi="Arial" w:cs="Arial"/>
          <w:color w:val="434343"/>
        </w:rPr>
      </w:pPr>
    </w:p>
    <w:p w14:paraId="32464CDB" w14:textId="77777777" w:rsidR="008A7037" w:rsidRDefault="008A7037">
      <w:pPr>
        <w:spacing w:before="160" w:line="276" w:lineRule="auto"/>
        <w:jc w:val="both"/>
        <w:rPr>
          <w:rFonts w:ascii="Arial" w:eastAsia="Arial" w:hAnsi="Arial" w:cs="Arial"/>
          <w:color w:val="434343"/>
        </w:rPr>
      </w:pPr>
    </w:p>
    <w:p w14:paraId="40D6C510" w14:textId="1ABA7C89" w:rsidR="007133B5" w:rsidRPr="00630BBC" w:rsidRDefault="007133B5" w:rsidP="00630BBC">
      <w:pPr>
        <w:spacing w:before="160" w:line="276" w:lineRule="auto"/>
        <w:rPr>
          <w:rFonts w:ascii="Arial" w:eastAsia="Arial" w:hAnsi="Arial" w:cs="Arial"/>
          <w:b/>
          <w:color w:val="434343"/>
        </w:rPr>
      </w:pPr>
      <w:r w:rsidRPr="00630BBC">
        <w:rPr>
          <w:rFonts w:ascii="Arial" w:eastAsia="Arial" w:hAnsi="Arial" w:cs="Arial"/>
          <w:b/>
          <w:color w:val="434343"/>
        </w:rPr>
        <w:t xml:space="preserve"> </w:t>
      </w:r>
      <w:r w:rsidRPr="00037E26">
        <w:rPr>
          <w:rFonts w:ascii="Arial" w:eastAsia="Arial" w:hAnsi="Arial" w:cs="Arial"/>
          <w:b/>
          <w:color w:val="434343"/>
        </w:rPr>
        <w:t xml:space="preserve">Статья 10 </w:t>
      </w:r>
      <w:bookmarkStart w:id="20" w:name="_Hlk143801401"/>
      <w:r w:rsidRPr="00037E26">
        <w:rPr>
          <w:rFonts w:ascii="Arial" w:eastAsia="Arial" w:hAnsi="Arial" w:cs="Arial"/>
          <w:b/>
          <w:color w:val="434343"/>
        </w:rPr>
        <w:t>Отказ</w:t>
      </w:r>
      <w:r w:rsidRPr="007133B5">
        <w:rPr>
          <w:rFonts w:ascii="Arial" w:eastAsia="Arial" w:hAnsi="Arial" w:cs="Arial"/>
          <w:b/>
          <w:color w:val="434343"/>
        </w:rPr>
        <w:t xml:space="preserve"> от предоставления услуг.</w:t>
      </w:r>
      <w:r>
        <w:rPr>
          <w:rFonts w:ascii="Arial" w:eastAsia="Arial" w:hAnsi="Arial" w:cs="Arial"/>
          <w:b/>
          <w:color w:val="434343"/>
        </w:rPr>
        <w:t xml:space="preserve"> </w:t>
      </w:r>
      <w:r w:rsidRPr="007133B5">
        <w:rPr>
          <w:rFonts w:ascii="Arial" w:eastAsia="Arial" w:hAnsi="Arial" w:cs="Arial"/>
          <w:b/>
          <w:color w:val="434343"/>
        </w:rPr>
        <w:t>Расторжение договора облуживания на финансовых рынках</w:t>
      </w:r>
      <w:r w:rsidRPr="00630BBC">
        <w:rPr>
          <w:rFonts w:ascii="Arial" w:eastAsia="Arial" w:hAnsi="Arial" w:cs="Arial"/>
          <w:b/>
          <w:color w:val="434343"/>
        </w:rPr>
        <w:t xml:space="preserve"> </w:t>
      </w:r>
      <w:bookmarkEnd w:id="20"/>
    </w:p>
    <w:p w14:paraId="0A52D6F3" w14:textId="2AFEF434" w:rsidR="007133B5" w:rsidRPr="00630BBC" w:rsidRDefault="00630BBC" w:rsidP="007133B5">
      <w:pPr>
        <w:spacing w:before="160" w:line="276" w:lineRule="auto"/>
        <w:jc w:val="both"/>
        <w:rPr>
          <w:rFonts w:ascii="Arial" w:eastAsia="Arial" w:hAnsi="Arial" w:cs="Arial"/>
          <w:color w:val="434343"/>
        </w:rPr>
      </w:pPr>
      <w:r w:rsidRPr="00630BBC">
        <w:rPr>
          <w:rFonts w:ascii="Arial" w:eastAsia="Arial" w:hAnsi="Arial" w:cs="Arial"/>
          <w:color w:val="434343"/>
        </w:rPr>
        <w:lastRenderedPageBreak/>
        <w:t>10.1</w:t>
      </w:r>
      <w:r w:rsidR="007133B5" w:rsidRPr="00630BBC">
        <w:rPr>
          <w:rFonts w:ascii="Arial" w:eastAsia="Arial" w:hAnsi="Arial" w:cs="Arial"/>
          <w:color w:val="434343"/>
        </w:rPr>
        <w:t xml:space="preserve"> Если иное не предусмотрено настоящим регламентом, после получения от АО «ПБС» или направления в АО «ПБС» уведомления об отказе от исполнения Договора клиент обязан:</w:t>
      </w:r>
    </w:p>
    <w:p w14:paraId="270CDD7A" w14:textId="77777777" w:rsidR="007133B5" w:rsidRPr="00630BBC" w:rsidRDefault="007133B5" w:rsidP="007133B5">
      <w:pPr>
        <w:spacing w:before="160" w:line="276" w:lineRule="auto"/>
        <w:jc w:val="both"/>
        <w:rPr>
          <w:rFonts w:ascii="Arial" w:eastAsia="Arial" w:hAnsi="Arial" w:cs="Arial"/>
          <w:color w:val="434343"/>
        </w:rPr>
      </w:pPr>
      <w:r w:rsidRPr="00630BBC">
        <w:rPr>
          <w:rFonts w:ascii="Arial" w:eastAsia="Arial" w:hAnsi="Arial" w:cs="Arial"/>
          <w:color w:val="434343"/>
        </w:rPr>
        <w:t xml:space="preserve">(a) прекратить перевод в АО «ПБС» денежных средств и ценных бумаг; </w:t>
      </w:r>
    </w:p>
    <w:p w14:paraId="339969D0" w14:textId="77777777" w:rsidR="007133B5" w:rsidRPr="00630BBC" w:rsidRDefault="007133B5" w:rsidP="007133B5">
      <w:pPr>
        <w:spacing w:before="160" w:line="276" w:lineRule="auto"/>
        <w:jc w:val="both"/>
        <w:rPr>
          <w:rFonts w:ascii="Arial" w:eastAsia="Arial" w:hAnsi="Arial" w:cs="Arial"/>
          <w:color w:val="434343"/>
        </w:rPr>
      </w:pPr>
      <w:r w:rsidRPr="00630BBC">
        <w:rPr>
          <w:rFonts w:ascii="Arial" w:eastAsia="Arial" w:hAnsi="Arial" w:cs="Arial"/>
          <w:color w:val="434343"/>
        </w:rPr>
        <w:t xml:space="preserve">(b) подать поручения (распоряжения, требования), а также осуществить иные необходимые действия, направленные на продажу драгоценных металлов, вывод денежных средств и ценных бумаг клиента из АО «ПБС» ко дню прекращения действия договора; </w:t>
      </w:r>
    </w:p>
    <w:p w14:paraId="1F7D17E6" w14:textId="77777777" w:rsidR="007133B5" w:rsidRPr="00630BBC" w:rsidRDefault="007133B5" w:rsidP="007133B5">
      <w:pPr>
        <w:spacing w:before="160" w:line="276" w:lineRule="auto"/>
        <w:jc w:val="both"/>
        <w:rPr>
          <w:rFonts w:ascii="Arial" w:eastAsia="Arial" w:hAnsi="Arial" w:cs="Arial"/>
          <w:color w:val="434343"/>
        </w:rPr>
      </w:pPr>
      <w:r w:rsidRPr="00630BBC">
        <w:rPr>
          <w:rFonts w:ascii="Arial" w:eastAsia="Arial" w:hAnsi="Arial" w:cs="Arial"/>
          <w:color w:val="434343"/>
        </w:rPr>
        <w:t xml:space="preserve">(с) погасить свою задолженность перед АО «ПБС» (при наличии таковой) ко дню прекращения действия договора. </w:t>
      </w:r>
    </w:p>
    <w:p w14:paraId="315916ED" w14:textId="7CFEE07D" w:rsidR="008A7037" w:rsidRDefault="00630BBC" w:rsidP="008A7037">
      <w:pPr>
        <w:spacing w:before="160" w:line="276" w:lineRule="auto"/>
        <w:jc w:val="both"/>
        <w:rPr>
          <w:rFonts w:ascii="Arial" w:eastAsia="Arial" w:hAnsi="Arial" w:cs="Arial"/>
          <w:color w:val="434343"/>
        </w:rPr>
      </w:pPr>
      <w:r w:rsidRPr="00037E26">
        <w:rPr>
          <w:rFonts w:ascii="Arial" w:eastAsia="Arial" w:hAnsi="Arial" w:cs="Arial"/>
          <w:color w:val="434343"/>
        </w:rPr>
        <w:t xml:space="preserve">10.2 </w:t>
      </w:r>
      <w:r w:rsidR="007C5EA7" w:rsidRPr="00037E26">
        <w:rPr>
          <w:rFonts w:ascii="Arial" w:eastAsia="Arial" w:hAnsi="Arial" w:cs="Arial"/>
          <w:color w:val="434343"/>
        </w:rPr>
        <w:t xml:space="preserve"> Брокер вправе с</w:t>
      </w:r>
      <w:r w:rsidR="007C5EA7" w:rsidRPr="007C5EA7">
        <w:rPr>
          <w:rFonts w:ascii="Arial" w:eastAsia="Arial" w:hAnsi="Arial" w:cs="Arial"/>
          <w:color w:val="434343"/>
        </w:rPr>
        <w:t xml:space="preserve"> момента направления</w:t>
      </w:r>
      <w:r w:rsidR="007C5EA7" w:rsidRPr="007133B5">
        <w:rPr>
          <w:rFonts w:ascii="Arial" w:eastAsia="Arial" w:hAnsi="Arial" w:cs="Arial"/>
          <w:color w:val="434343"/>
        </w:rPr>
        <w:t xml:space="preserve"> </w:t>
      </w:r>
      <w:r w:rsidR="007C5EA7">
        <w:rPr>
          <w:rFonts w:ascii="Arial" w:eastAsia="Arial" w:hAnsi="Arial" w:cs="Arial"/>
          <w:color w:val="434343"/>
        </w:rPr>
        <w:t>с</w:t>
      </w:r>
      <w:r w:rsidR="007C5EA7" w:rsidRPr="007133B5">
        <w:rPr>
          <w:rFonts w:ascii="Arial" w:eastAsia="Arial" w:hAnsi="Arial" w:cs="Arial"/>
          <w:color w:val="434343"/>
        </w:rPr>
        <w:t xml:space="preserve">тороной Уведомления об отказе от оказания (получения) услуг по Договору не принимать от Клиента </w:t>
      </w:r>
      <w:r w:rsidR="007C5EA7">
        <w:rPr>
          <w:rFonts w:ascii="Arial" w:eastAsia="Arial" w:hAnsi="Arial" w:cs="Arial"/>
          <w:color w:val="434343"/>
        </w:rPr>
        <w:t>п</w:t>
      </w:r>
      <w:r w:rsidR="007C5EA7" w:rsidRPr="007133B5">
        <w:rPr>
          <w:rFonts w:ascii="Arial" w:eastAsia="Arial" w:hAnsi="Arial" w:cs="Arial"/>
          <w:color w:val="434343"/>
        </w:rPr>
        <w:t>оручения/</w:t>
      </w:r>
      <w:r w:rsidR="007C5EA7">
        <w:rPr>
          <w:rFonts w:ascii="Arial" w:eastAsia="Arial" w:hAnsi="Arial" w:cs="Arial"/>
          <w:color w:val="434343"/>
        </w:rPr>
        <w:t>т</w:t>
      </w:r>
      <w:r w:rsidR="007C5EA7" w:rsidRPr="007133B5">
        <w:rPr>
          <w:rFonts w:ascii="Arial" w:eastAsia="Arial" w:hAnsi="Arial" w:cs="Arial"/>
          <w:color w:val="434343"/>
        </w:rPr>
        <w:t>ребования,</w:t>
      </w:r>
      <w:r w:rsidR="007C5EA7" w:rsidRPr="007C5EA7">
        <w:rPr>
          <w:rFonts w:ascii="Arial" w:eastAsia="Arial" w:hAnsi="Arial" w:cs="Arial"/>
          <w:color w:val="434343"/>
        </w:rPr>
        <w:t xml:space="preserve"> </w:t>
      </w:r>
      <w:r w:rsidR="007C5EA7" w:rsidRPr="00630BBC">
        <w:rPr>
          <w:rFonts w:ascii="Arial" w:eastAsia="Arial" w:hAnsi="Arial" w:cs="Arial"/>
          <w:color w:val="434343"/>
        </w:rPr>
        <w:t>не связанны</w:t>
      </w:r>
      <w:r w:rsidR="008A7037">
        <w:rPr>
          <w:rFonts w:ascii="Arial" w:eastAsia="Arial" w:hAnsi="Arial" w:cs="Arial"/>
          <w:color w:val="434343"/>
        </w:rPr>
        <w:t>е</w:t>
      </w:r>
      <w:r w:rsidR="007C5EA7" w:rsidRPr="00630BBC">
        <w:rPr>
          <w:rFonts w:ascii="Arial" w:eastAsia="Arial" w:hAnsi="Arial" w:cs="Arial"/>
          <w:color w:val="434343"/>
        </w:rPr>
        <w:t xml:space="preserve"> непосредственно с продажей драгоценных металлов, выводом денежных средств и ценных бумаг клиента из АО «ПБС»</w:t>
      </w:r>
      <w:r w:rsidR="007C5EA7">
        <w:rPr>
          <w:rFonts w:ascii="Arial" w:eastAsia="Arial" w:hAnsi="Arial" w:cs="Arial"/>
          <w:color w:val="434343"/>
        </w:rPr>
        <w:t>,</w:t>
      </w:r>
      <w:r w:rsidR="007C5EA7" w:rsidRPr="007133B5">
        <w:rPr>
          <w:rFonts w:ascii="Arial" w:eastAsia="Arial" w:hAnsi="Arial" w:cs="Arial"/>
          <w:color w:val="434343"/>
        </w:rPr>
        <w:t xml:space="preserve"> а также заблокировать функционал Личного кабинета </w:t>
      </w:r>
      <w:r w:rsidR="007C5EA7">
        <w:rPr>
          <w:rFonts w:ascii="Arial" w:eastAsia="Arial" w:hAnsi="Arial" w:cs="Arial"/>
          <w:color w:val="434343"/>
        </w:rPr>
        <w:t>к</w:t>
      </w:r>
      <w:r w:rsidR="007C5EA7" w:rsidRPr="007133B5">
        <w:rPr>
          <w:rFonts w:ascii="Arial" w:eastAsia="Arial" w:hAnsi="Arial" w:cs="Arial"/>
          <w:color w:val="434343"/>
        </w:rPr>
        <w:t xml:space="preserve">лиента в соответствующей части, за исключением возможности подачи </w:t>
      </w:r>
      <w:r w:rsidR="007C5EA7">
        <w:rPr>
          <w:rFonts w:ascii="Arial" w:eastAsia="Arial" w:hAnsi="Arial" w:cs="Arial"/>
          <w:color w:val="434343"/>
        </w:rPr>
        <w:t>п</w:t>
      </w:r>
      <w:r w:rsidR="007C5EA7" w:rsidRPr="007133B5">
        <w:rPr>
          <w:rFonts w:ascii="Arial" w:eastAsia="Arial" w:hAnsi="Arial" w:cs="Arial"/>
          <w:color w:val="434343"/>
        </w:rPr>
        <w:t>оручений/</w:t>
      </w:r>
      <w:r w:rsidR="007C5EA7">
        <w:rPr>
          <w:rFonts w:ascii="Arial" w:eastAsia="Arial" w:hAnsi="Arial" w:cs="Arial"/>
          <w:color w:val="434343"/>
        </w:rPr>
        <w:t>т</w:t>
      </w:r>
      <w:r w:rsidR="007C5EA7" w:rsidRPr="007133B5">
        <w:rPr>
          <w:rFonts w:ascii="Arial" w:eastAsia="Arial" w:hAnsi="Arial" w:cs="Arial"/>
          <w:color w:val="434343"/>
        </w:rPr>
        <w:t xml:space="preserve">ребований, необходимых для расторжения Договора. </w:t>
      </w:r>
      <w:r w:rsidR="008A7037">
        <w:rPr>
          <w:rFonts w:ascii="Arial" w:eastAsia="Arial" w:hAnsi="Arial" w:cs="Arial"/>
          <w:color w:val="434343"/>
        </w:rPr>
        <w:t xml:space="preserve"> </w:t>
      </w:r>
    </w:p>
    <w:p w14:paraId="0DF9D7A5" w14:textId="0DBD46FD" w:rsidR="008A7037" w:rsidRPr="0004656A" w:rsidRDefault="008A7037" w:rsidP="008A7037">
      <w:pPr>
        <w:spacing w:before="160" w:line="276" w:lineRule="auto"/>
        <w:jc w:val="both"/>
        <w:rPr>
          <w:rFonts w:ascii="Arial" w:eastAsia="Arial" w:hAnsi="Arial" w:cs="Arial"/>
        </w:rPr>
      </w:pPr>
      <w:r w:rsidRPr="0004656A">
        <w:rPr>
          <w:rFonts w:ascii="Arial" w:eastAsia="Arial" w:hAnsi="Arial" w:cs="Arial"/>
        </w:rPr>
        <w:t xml:space="preserve">В случае направления Уведомления о расторжении Договора обслуживания на финансовых рынках через Личный кабинет Клиента указанное уведомление считается полученным в дату его направления Стороной. </w:t>
      </w:r>
    </w:p>
    <w:p w14:paraId="44D29634" w14:textId="6E8C7482" w:rsidR="008A7037" w:rsidRDefault="008A7037" w:rsidP="008A7037">
      <w:pPr>
        <w:spacing w:before="160" w:line="276" w:lineRule="auto"/>
        <w:jc w:val="both"/>
        <w:rPr>
          <w:rFonts w:ascii="Arial" w:eastAsia="Arial" w:hAnsi="Arial" w:cs="Arial"/>
          <w:color w:val="434343"/>
        </w:rPr>
      </w:pPr>
      <w:r>
        <w:rPr>
          <w:rFonts w:ascii="Arial" w:eastAsia="Arial" w:hAnsi="Arial" w:cs="Arial"/>
          <w:color w:val="434343"/>
        </w:rPr>
        <w:t xml:space="preserve">В случае направления Уведомления о расторжении Договора об оказании услуг на финансовом рынке Стороной — отправителем на бумажном носителе почтовым отправлением, уведомление будет считаться </w:t>
      </w:r>
      <w:r w:rsidR="00F83725">
        <w:rPr>
          <w:rFonts w:ascii="Arial" w:eastAsia="Arial" w:hAnsi="Arial" w:cs="Arial"/>
          <w:color w:val="434343"/>
        </w:rPr>
        <w:t>полученным Стороной</w:t>
      </w:r>
      <w:r>
        <w:rPr>
          <w:rFonts w:ascii="Arial" w:eastAsia="Arial" w:hAnsi="Arial" w:cs="Arial"/>
          <w:color w:val="434343"/>
        </w:rPr>
        <w:t xml:space="preserve"> — получателем по истечении 10 (Десяти) календарных дней с даты направления Стороной — отправителем. </w:t>
      </w:r>
    </w:p>
    <w:p w14:paraId="5DD92ABF" w14:textId="1FBD3E79" w:rsidR="008A7037" w:rsidRDefault="008A7037" w:rsidP="008A7037">
      <w:pPr>
        <w:spacing w:before="160" w:line="276" w:lineRule="auto"/>
        <w:jc w:val="both"/>
        <w:rPr>
          <w:rFonts w:ascii="Arial" w:eastAsia="Arial" w:hAnsi="Arial" w:cs="Arial"/>
          <w:color w:val="434343"/>
        </w:rPr>
      </w:pPr>
      <w:r>
        <w:rPr>
          <w:rFonts w:ascii="Arial" w:eastAsia="Arial" w:hAnsi="Arial" w:cs="Arial"/>
          <w:color w:val="434343"/>
        </w:rPr>
        <w:t>В случае, если Уведомление не представляется возможным вручить Стороне — получателю (Клиенту и (или) его представителю) в связи с выбытием по адресу, указанному</w:t>
      </w:r>
      <w:r w:rsidR="00F83725">
        <w:rPr>
          <w:rFonts w:ascii="Arial" w:eastAsia="Arial" w:hAnsi="Arial" w:cs="Arial"/>
          <w:color w:val="434343"/>
        </w:rPr>
        <w:t xml:space="preserve"> в анкетных данных </w:t>
      </w:r>
      <w:r>
        <w:rPr>
          <w:rFonts w:ascii="Arial" w:eastAsia="Arial" w:hAnsi="Arial" w:cs="Arial"/>
          <w:color w:val="434343"/>
        </w:rPr>
        <w:t xml:space="preserve"> для направления  почтовых отправлений ,  или в связи с истечением срока хранения указанного почтового  уведомления, либо в связи с отказом Стороны — получателя от принятия указанного уведомления, — указанное уведомление считается полученным: </w:t>
      </w:r>
    </w:p>
    <w:p w14:paraId="4DFD5671" w14:textId="77777777" w:rsidR="00F83725" w:rsidRDefault="00F83725" w:rsidP="00F83725">
      <w:pPr>
        <w:pStyle w:val="aa"/>
        <w:numPr>
          <w:ilvl w:val="0"/>
          <w:numId w:val="126"/>
        </w:numPr>
        <w:spacing w:before="160" w:line="276" w:lineRule="auto"/>
        <w:jc w:val="both"/>
        <w:rPr>
          <w:rFonts w:ascii="Arial" w:eastAsia="Arial" w:hAnsi="Arial" w:cs="Arial"/>
          <w:color w:val="434343"/>
        </w:rPr>
      </w:pPr>
    </w:p>
    <w:p w14:paraId="6F49C3C4" w14:textId="400D0172" w:rsidR="008A7037" w:rsidRPr="00F83725" w:rsidRDefault="008A7037" w:rsidP="00F83725">
      <w:pPr>
        <w:pStyle w:val="aa"/>
        <w:numPr>
          <w:ilvl w:val="0"/>
          <w:numId w:val="126"/>
        </w:numPr>
        <w:spacing w:before="160" w:line="276" w:lineRule="auto"/>
        <w:jc w:val="both"/>
        <w:rPr>
          <w:rFonts w:ascii="Arial" w:eastAsia="Arial" w:hAnsi="Arial" w:cs="Arial"/>
          <w:color w:val="434343"/>
        </w:rPr>
      </w:pPr>
      <w:r w:rsidRPr="00F83725">
        <w:rPr>
          <w:rFonts w:ascii="Arial" w:eastAsia="Arial" w:hAnsi="Arial" w:cs="Arial"/>
          <w:color w:val="434343"/>
        </w:rPr>
        <w:t xml:space="preserve">в случае направления заказным письмом с уведомлением о вручении по адресу Стороны — получателя — в дату, которая содержится в отметке почтового отделения по адресу Стороны — получателя на уведомлении о вручении. </w:t>
      </w:r>
    </w:p>
    <w:p w14:paraId="7BE822FF" w14:textId="2216C86A" w:rsidR="008A7037" w:rsidRDefault="008A7037" w:rsidP="008A7037">
      <w:pPr>
        <w:spacing w:before="160" w:line="276" w:lineRule="auto"/>
        <w:jc w:val="both"/>
        <w:rPr>
          <w:rFonts w:ascii="Arial" w:eastAsia="Arial" w:hAnsi="Arial" w:cs="Arial"/>
          <w:color w:val="434343"/>
        </w:rPr>
      </w:pPr>
      <w:r>
        <w:rPr>
          <w:rFonts w:ascii="Arial" w:eastAsia="Arial" w:hAnsi="Arial" w:cs="Arial"/>
          <w:color w:val="434343"/>
        </w:rPr>
        <w:t xml:space="preserve">Стороны договорились, что в случае отсутствия в Уведомлении о расторжении Договора обслуживания на финансовых рынках </w:t>
      </w:r>
      <w:r w:rsidR="00B239A1">
        <w:rPr>
          <w:rFonts w:ascii="Arial" w:eastAsia="Arial" w:hAnsi="Arial" w:cs="Arial"/>
          <w:color w:val="434343"/>
        </w:rPr>
        <w:t xml:space="preserve">предполагаемой </w:t>
      </w:r>
      <w:r>
        <w:rPr>
          <w:rFonts w:ascii="Arial" w:eastAsia="Arial" w:hAnsi="Arial" w:cs="Arial"/>
          <w:color w:val="434343"/>
        </w:rPr>
        <w:t xml:space="preserve">даты расторжения и/или отказа от исполнения Договора, такой датой считается 31 (Тридцать первый) календарный день со дня получения одной из Сторон Уведомления об отказе от оказания (получения) услуг по Договору. </w:t>
      </w:r>
    </w:p>
    <w:p w14:paraId="3751B7C1" w14:textId="0445AFCB" w:rsidR="007133B5" w:rsidRDefault="00B239A1" w:rsidP="007133B5">
      <w:pPr>
        <w:spacing w:before="160" w:line="276" w:lineRule="auto"/>
        <w:jc w:val="both"/>
        <w:rPr>
          <w:rFonts w:ascii="Arial" w:eastAsia="Arial" w:hAnsi="Arial" w:cs="Arial"/>
          <w:color w:val="434343"/>
        </w:rPr>
      </w:pPr>
      <w:r>
        <w:rPr>
          <w:rFonts w:ascii="Arial" w:eastAsia="Arial" w:hAnsi="Arial" w:cs="Arial"/>
          <w:color w:val="434343"/>
        </w:rPr>
        <w:t>В случае, е</w:t>
      </w:r>
      <w:r w:rsidR="007133B5" w:rsidRPr="00630BBC">
        <w:rPr>
          <w:rFonts w:ascii="Arial" w:eastAsia="Arial" w:hAnsi="Arial" w:cs="Arial"/>
          <w:color w:val="434343"/>
        </w:rPr>
        <w:t xml:space="preserve">сли к моменту прекращения действия Договора </w:t>
      </w:r>
      <w:bookmarkStart w:id="21" w:name="_Hlk143508419"/>
      <w:r w:rsidR="007133B5" w:rsidRPr="00630BBC">
        <w:rPr>
          <w:rFonts w:ascii="Arial" w:eastAsia="Arial" w:hAnsi="Arial" w:cs="Arial"/>
          <w:color w:val="434343"/>
        </w:rPr>
        <w:t>обслуживания на финансовых рынках</w:t>
      </w:r>
      <w:r>
        <w:rPr>
          <w:rFonts w:ascii="Arial" w:eastAsia="Arial" w:hAnsi="Arial" w:cs="Arial"/>
          <w:color w:val="434343"/>
        </w:rPr>
        <w:t xml:space="preserve"> Клиентом </w:t>
      </w:r>
      <w:bookmarkEnd w:id="21"/>
      <w:r w:rsidR="007133B5" w:rsidRPr="00630BBC">
        <w:rPr>
          <w:rFonts w:ascii="Arial" w:eastAsia="Arial" w:hAnsi="Arial" w:cs="Arial"/>
          <w:color w:val="434343"/>
        </w:rPr>
        <w:t xml:space="preserve">не будут поданы требования на отзыв денежных средств, </w:t>
      </w:r>
      <w:bookmarkStart w:id="22" w:name="_Hlk141885333"/>
      <w:r w:rsidR="007133B5" w:rsidRPr="00630BBC">
        <w:rPr>
          <w:rFonts w:ascii="Arial" w:eastAsia="Arial" w:hAnsi="Arial" w:cs="Arial"/>
          <w:color w:val="434343"/>
        </w:rPr>
        <w:t xml:space="preserve">АО «ПБС» </w:t>
      </w:r>
      <w:bookmarkEnd w:id="22"/>
      <w:r w:rsidR="007133B5" w:rsidRPr="00630BBC">
        <w:rPr>
          <w:rFonts w:ascii="Arial" w:eastAsia="Arial" w:hAnsi="Arial" w:cs="Arial"/>
          <w:color w:val="434343"/>
        </w:rPr>
        <w:t xml:space="preserve">вправе перечислить денежные средства на банковский счет клиента, реквизиты которого предоставлялись в Анкете Клиента при заключении Договора. </w:t>
      </w:r>
    </w:p>
    <w:p w14:paraId="793F4F09" w14:textId="5B7D45BE" w:rsidR="00F037D8" w:rsidRDefault="00F037D8" w:rsidP="00F037D8">
      <w:pPr>
        <w:spacing w:before="160" w:line="276" w:lineRule="auto"/>
        <w:jc w:val="both"/>
        <w:rPr>
          <w:rFonts w:ascii="Arial" w:eastAsia="Arial" w:hAnsi="Arial" w:cs="Arial"/>
          <w:color w:val="434343"/>
          <w:highlight w:val="lightGray"/>
        </w:rPr>
      </w:pPr>
      <w:r>
        <w:rPr>
          <w:rFonts w:ascii="Arial" w:eastAsia="Arial" w:hAnsi="Arial" w:cs="Arial"/>
          <w:color w:val="434343"/>
        </w:rPr>
        <w:t xml:space="preserve">В случае получения Уведомления о расторжении Договора и при условии отсутствия неисполненных сторонами обязательств по Договору, Брокер вправе расторгнуть Договор об оказании услуг </w:t>
      </w:r>
      <w:r>
        <w:rPr>
          <w:rFonts w:ascii="Arial" w:eastAsia="Arial" w:hAnsi="Arial" w:cs="Arial"/>
          <w:color w:val="434343"/>
        </w:rPr>
        <w:lastRenderedPageBreak/>
        <w:t>на финансовом рынке до истечения 30 (тридцати) дневного срока, направив Клиенту подтверждение с указанием даты расторжения Договора об оказании услуг на финансовом рынке.</w:t>
      </w:r>
      <w:r>
        <w:rPr>
          <w:rFonts w:ascii="Arial" w:eastAsia="Arial" w:hAnsi="Arial" w:cs="Arial"/>
          <w:color w:val="434343"/>
          <w:highlight w:val="lightGray"/>
        </w:rPr>
        <w:t xml:space="preserve">  </w:t>
      </w:r>
    </w:p>
    <w:p w14:paraId="4A5BEA3D" w14:textId="260852E8" w:rsidR="00F037D8" w:rsidRDefault="004E5418" w:rsidP="00F037D8">
      <w:pPr>
        <w:spacing w:before="160" w:line="276" w:lineRule="auto"/>
        <w:jc w:val="both"/>
        <w:rPr>
          <w:rFonts w:ascii="Arial" w:eastAsia="Arial" w:hAnsi="Arial" w:cs="Arial"/>
          <w:color w:val="434343"/>
        </w:rPr>
      </w:pPr>
      <w:r>
        <w:rPr>
          <w:rFonts w:ascii="Arial" w:eastAsia="Arial" w:hAnsi="Arial" w:cs="Arial"/>
          <w:color w:val="434343"/>
        </w:rPr>
        <w:t>Клиент обязан в срок не позднее 15 (пятнадцати) рабочих дней с даты в</w:t>
      </w:r>
      <w:r w:rsidR="00F037D8">
        <w:rPr>
          <w:rFonts w:ascii="Arial" w:eastAsia="Arial" w:hAnsi="Arial" w:cs="Arial"/>
          <w:color w:val="434343"/>
        </w:rPr>
        <w:t xml:space="preserve"> связи с направлением Брокером Уведомления о расторжении Договора обслуживания на финансовых: </w:t>
      </w:r>
    </w:p>
    <w:p w14:paraId="433611AF" w14:textId="048673A7" w:rsidR="00F037D8" w:rsidRDefault="00F037D8">
      <w:pPr>
        <w:numPr>
          <w:ilvl w:val="0"/>
          <w:numId w:val="59"/>
        </w:numPr>
        <w:spacing w:before="160" w:line="276" w:lineRule="auto"/>
        <w:jc w:val="both"/>
        <w:rPr>
          <w:rFonts w:ascii="Arial" w:eastAsia="Arial" w:hAnsi="Arial" w:cs="Arial"/>
          <w:color w:val="434343"/>
        </w:rPr>
      </w:pPr>
      <w:r>
        <w:rPr>
          <w:rFonts w:ascii="Arial" w:eastAsia="Arial" w:hAnsi="Arial" w:cs="Arial"/>
          <w:color w:val="434343"/>
        </w:rPr>
        <w:t>обеспечить отсутствие на инвестиционном счете Активов, неисполненных обязательств и требований, в том числе обязательств по заключенным сделкам, обязательств по уплате Брокеру вознаграждения и возмещению расходов;</w:t>
      </w:r>
    </w:p>
    <w:p w14:paraId="0C513328" w14:textId="19B1D5BE" w:rsidR="00F037D8" w:rsidRDefault="00F037D8">
      <w:pPr>
        <w:numPr>
          <w:ilvl w:val="0"/>
          <w:numId w:val="67"/>
        </w:numPr>
        <w:spacing w:before="160" w:line="276" w:lineRule="auto"/>
        <w:jc w:val="both"/>
        <w:rPr>
          <w:rFonts w:ascii="Arial" w:eastAsia="Arial" w:hAnsi="Arial" w:cs="Arial"/>
          <w:color w:val="434343"/>
        </w:rPr>
      </w:pPr>
      <w:r>
        <w:rPr>
          <w:rFonts w:ascii="Arial" w:eastAsia="Arial" w:hAnsi="Arial" w:cs="Arial"/>
          <w:color w:val="434343"/>
        </w:rPr>
        <w:t>направить Брокеру Требование</w:t>
      </w:r>
      <w:r w:rsidR="00FB40DA">
        <w:rPr>
          <w:rFonts w:ascii="Arial" w:eastAsia="Arial" w:hAnsi="Arial" w:cs="Arial"/>
          <w:color w:val="434343"/>
        </w:rPr>
        <w:t xml:space="preserve"> </w:t>
      </w:r>
      <w:r>
        <w:rPr>
          <w:rFonts w:ascii="Arial" w:eastAsia="Arial" w:hAnsi="Arial" w:cs="Arial"/>
          <w:color w:val="434343"/>
        </w:rPr>
        <w:t>на вывод денежных средств с </w:t>
      </w:r>
      <w:r w:rsidR="004E5418">
        <w:rPr>
          <w:rFonts w:ascii="Arial" w:eastAsia="Arial" w:hAnsi="Arial" w:cs="Arial"/>
          <w:color w:val="434343"/>
        </w:rPr>
        <w:t>инвестиционного счета</w:t>
      </w:r>
      <w:r>
        <w:rPr>
          <w:rFonts w:ascii="Arial" w:eastAsia="Arial" w:hAnsi="Arial" w:cs="Arial"/>
          <w:color w:val="434343"/>
        </w:rPr>
        <w:t xml:space="preserve"> в размере свободного остатка денежных средств</w:t>
      </w:r>
      <w:r w:rsidR="004E5418" w:rsidRPr="004E5418">
        <w:rPr>
          <w:rFonts w:ascii="Arial" w:eastAsia="Arial" w:hAnsi="Arial" w:cs="Arial"/>
          <w:color w:val="434343"/>
        </w:rPr>
        <w:t>;</w:t>
      </w:r>
    </w:p>
    <w:p w14:paraId="22242B13" w14:textId="42125CE5" w:rsidR="00F037D8" w:rsidRDefault="00F037D8">
      <w:pPr>
        <w:numPr>
          <w:ilvl w:val="0"/>
          <w:numId w:val="67"/>
        </w:numPr>
        <w:spacing w:before="160" w:line="276" w:lineRule="auto"/>
        <w:jc w:val="both"/>
        <w:rPr>
          <w:rFonts w:ascii="Arial" w:eastAsia="Arial" w:hAnsi="Arial" w:cs="Arial"/>
          <w:color w:val="434343"/>
        </w:rPr>
      </w:pPr>
      <w:r>
        <w:rPr>
          <w:rFonts w:ascii="Arial" w:eastAsia="Arial" w:hAnsi="Arial" w:cs="Arial"/>
          <w:color w:val="434343"/>
        </w:rPr>
        <w:t xml:space="preserve">направить поручение на перевод ценных бумаг с соответствующего торгового счета депо владельца, на котором учитываются права на ценные бумаги, приобретенные в рамках Договора обслуживания на финансовых рынках. </w:t>
      </w:r>
    </w:p>
    <w:p w14:paraId="5743504E"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До погашения Клиентом своих обязательств, предусмотренных Регламентом (включая вывод активов), Брокер вправе для защиты собственных интересов удерживать ценные бумаги и (или) денежные средства Клиента на сумму, не превышающую общую величину требований к Клиенту.</w:t>
      </w:r>
    </w:p>
    <w:p w14:paraId="4C6CAEDB" w14:textId="36CE1985"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вправе до момента изъятия Активов в связи с прекращением действия Договора обслуживания, осуществить за счет Активов исполнение всех обязательств по </w:t>
      </w:r>
      <w:r w:rsidR="007133B5">
        <w:rPr>
          <w:rFonts w:ascii="Arial" w:eastAsia="Arial" w:hAnsi="Arial" w:cs="Arial"/>
          <w:color w:val="434343"/>
        </w:rPr>
        <w:t>с</w:t>
      </w:r>
      <w:r>
        <w:rPr>
          <w:rFonts w:ascii="Arial" w:eastAsia="Arial" w:hAnsi="Arial" w:cs="Arial"/>
          <w:color w:val="434343"/>
        </w:rPr>
        <w:t xml:space="preserve">овершенным Брокером </w:t>
      </w:r>
      <w:r w:rsidR="007133B5">
        <w:rPr>
          <w:rFonts w:ascii="Arial" w:eastAsia="Arial" w:hAnsi="Arial" w:cs="Arial"/>
          <w:color w:val="434343"/>
        </w:rPr>
        <w:t>с</w:t>
      </w:r>
      <w:r>
        <w:rPr>
          <w:rFonts w:ascii="Arial" w:eastAsia="Arial" w:hAnsi="Arial" w:cs="Arial"/>
          <w:color w:val="434343"/>
        </w:rPr>
        <w:t xml:space="preserve">делкам, оплату </w:t>
      </w:r>
      <w:r w:rsidR="007133B5">
        <w:rPr>
          <w:rFonts w:ascii="Arial" w:eastAsia="Arial" w:hAnsi="Arial" w:cs="Arial"/>
          <w:color w:val="434343"/>
        </w:rPr>
        <w:t>в</w:t>
      </w:r>
      <w:r>
        <w:rPr>
          <w:rFonts w:ascii="Arial" w:eastAsia="Arial" w:hAnsi="Arial" w:cs="Arial"/>
          <w:color w:val="434343"/>
        </w:rPr>
        <w:t>ознаграждения</w:t>
      </w:r>
      <w:r w:rsidR="007133B5">
        <w:rPr>
          <w:rFonts w:ascii="Arial" w:eastAsia="Arial" w:hAnsi="Arial" w:cs="Arial"/>
          <w:color w:val="434343"/>
        </w:rPr>
        <w:t xml:space="preserve"> </w:t>
      </w:r>
      <w:r w:rsidR="004E5418">
        <w:rPr>
          <w:rFonts w:ascii="Arial" w:eastAsia="Arial" w:hAnsi="Arial" w:cs="Arial"/>
          <w:color w:val="434343"/>
        </w:rPr>
        <w:t xml:space="preserve">и(или) расходов, в том числе </w:t>
      </w:r>
      <w:r w:rsidR="007133B5">
        <w:rPr>
          <w:rFonts w:ascii="Arial" w:eastAsia="Arial" w:hAnsi="Arial" w:cs="Arial"/>
          <w:color w:val="434343"/>
        </w:rPr>
        <w:t>третьих лиц</w:t>
      </w:r>
      <w:r>
        <w:rPr>
          <w:rFonts w:ascii="Arial" w:eastAsia="Arial" w:hAnsi="Arial" w:cs="Arial"/>
          <w:color w:val="434343"/>
        </w:rPr>
        <w:t xml:space="preserve">. </w:t>
      </w:r>
    </w:p>
    <w:p w14:paraId="007CDE54" w14:textId="1BB5CFBF" w:rsidR="00AC6B6F" w:rsidRDefault="00C834DB">
      <w:pPr>
        <w:spacing w:before="160" w:line="276" w:lineRule="auto"/>
        <w:jc w:val="both"/>
        <w:rPr>
          <w:rFonts w:ascii="Arial" w:eastAsia="Arial" w:hAnsi="Arial" w:cs="Arial"/>
        </w:rPr>
      </w:pPr>
      <w:r>
        <w:rPr>
          <w:rFonts w:ascii="Arial" w:eastAsia="Arial" w:hAnsi="Arial" w:cs="Arial"/>
        </w:rPr>
        <w:t>Договор в любом случае, будет считаться расторгнутым только после погашения Клиентом и Брокером взаимных обязательств по ранее совершенным сделкам и иным операциям, а также вывода Клиентом своих Активов.</w:t>
      </w:r>
      <w:r>
        <w:rPr>
          <w:rFonts w:ascii="Arial" w:eastAsia="Arial" w:hAnsi="Arial" w:cs="Arial"/>
          <w:highlight w:val="lightGray"/>
        </w:rPr>
        <w:t xml:space="preserve"> </w:t>
      </w:r>
    </w:p>
    <w:p w14:paraId="6A1CDE71" w14:textId="21583E40" w:rsidR="00AC6B6F" w:rsidRDefault="00C834DB">
      <w:pPr>
        <w:spacing w:before="160" w:line="276" w:lineRule="auto"/>
        <w:jc w:val="both"/>
        <w:rPr>
          <w:rFonts w:ascii="Arial" w:eastAsia="Arial" w:hAnsi="Arial" w:cs="Arial"/>
          <w:color w:val="434343"/>
          <w:highlight w:val="white"/>
        </w:rPr>
      </w:pPr>
      <w:r>
        <w:rPr>
          <w:rFonts w:ascii="Arial" w:eastAsia="Arial" w:hAnsi="Arial" w:cs="Arial"/>
          <w:color w:val="434343"/>
        </w:rPr>
        <w:t xml:space="preserve">При положительном сальдо денежных средств и при отсутствии необходимых </w:t>
      </w:r>
      <w:r w:rsidR="002052BC">
        <w:rPr>
          <w:rFonts w:ascii="Arial" w:eastAsia="Arial" w:hAnsi="Arial" w:cs="Arial"/>
          <w:color w:val="434343"/>
        </w:rPr>
        <w:t>п</w:t>
      </w:r>
      <w:r>
        <w:rPr>
          <w:rFonts w:ascii="Arial" w:eastAsia="Arial" w:hAnsi="Arial" w:cs="Arial"/>
          <w:color w:val="434343"/>
        </w:rPr>
        <w:t xml:space="preserve">оручений и (или)  </w:t>
      </w:r>
      <w:r w:rsidR="002052BC">
        <w:rPr>
          <w:rFonts w:ascii="Arial" w:eastAsia="Arial" w:hAnsi="Arial" w:cs="Arial"/>
          <w:color w:val="434343"/>
        </w:rPr>
        <w:t>т</w:t>
      </w:r>
      <w:r>
        <w:rPr>
          <w:rFonts w:ascii="Arial" w:eastAsia="Arial" w:hAnsi="Arial" w:cs="Arial"/>
          <w:color w:val="434343"/>
        </w:rPr>
        <w:t xml:space="preserve">ребований Клиента в течение срока, начиная с даты получения Уведомления о намерении расторгнуть Договор до даты расторжения Договора, Брокер вправе без дополнительных </w:t>
      </w:r>
      <w:r w:rsidR="004E5418">
        <w:rPr>
          <w:rFonts w:ascii="Arial" w:eastAsia="Arial" w:hAnsi="Arial" w:cs="Arial"/>
          <w:color w:val="434343"/>
        </w:rPr>
        <w:t>п</w:t>
      </w:r>
      <w:r>
        <w:rPr>
          <w:rFonts w:ascii="Arial" w:eastAsia="Arial" w:hAnsi="Arial" w:cs="Arial"/>
          <w:color w:val="434343"/>
        </w:rPr>
        <w:t>оручений (</w:t>
      </w:r>
      <w:r w:rsidR="004E5418">
        <w:rPr>
          <w:rFonts w:ascii="Arial" w:eastAsia="Arial" w:hAnsi="Arial" w:cs="Arial"/>
          <w:color w:val="434343"/>
        </w:rPr>
        <w:t>т</w:t>
      </w:r>
      <w:r>
        <w:rPr>
          <w:rFonts w:ascii="Arial" w:eastAsia="Arial" w:hAnsi="Arial" w:cs="Arial"/>
          <w:color w:val="434343"/>
        </w:rPr>
        <w:t>ребований)  Клиента осуществить перевод остатка денежных средств за вычетом вознаграждения Брокера и сумм возмещения расходов</w:t>
      </w:r>
      <w:r w:rsidR="004E5418">
        <w:rPr>
          <w:rFonts w:ascii="Arial" w:eastAsia="Arial" w:hAnsi="Arial" w:cs="Arial"/>
          <w:color w:val="434343"/>
        </w:rPr>
        <w:t xml:space="preserve">, понесенных Брокером, </w:t>
      </w:r>
      <w:r>
        <w:rPr>
          <w:rFonts w:ascii="Arial" w:eastAsia="Arial" w:hAnsi="Arial" w:cs="Arial"/>
          <w:color w:val="434343"/>
        </w:rPr>
        <w:t xml:space="preserve"> сумм налогов, исчисленных в соответствии с законодательством РФ (при наличии у Брокера такой обязанности), на банковский счет Клиента, указанный </w:t>
      </w:r>
      <w:r>
        <w:rPr>
          <w:rFonts w:ascii="Arial" w:eastAsia="Arial" w:hAnsi="Arial" w:cs="Arial"/>
          <w:highlight w:val="white"/>
        </w:rPr>
        <w:t xml:space="preserve">в  </w:t>
      </w:r>
      <w:r w:rsidR="007133B5">
        <w:rPr>
          <w:rFonts w:ascii="Arial" w:eastAsia="Arial" w:hAnsi="Arial" w:cs="Arial"/>
          <w:highlight w:val="white"/>
        </w:rPr>
        <w:t>с</w:t>
      </w:r>
      <w:r>
        <w:rPr>
          <w:rFonts w:ascii="Arial" w:eastAsia="Arial" w:hAnsi="Arial" w:cs="Arial"/>
          <w:highlight w:val="white"/>
        </w:rPr>
        <w:t>огласии о при</w:t>
      </w:r>
      <w:r>
        <w:rPr>
          <w:rFonts w:ascii="Arial" w:eastAsia="Arial" w:hAnsi="Arial" w:cs="Arial"/>
          <w:color w:val="434343"/>
          <w:highlight w:val="white"/>
        </w:rPr>
        <w:t>соединении к</w:t>
      </w:r>
      <w:r>
        <w:rPr>
          <w:rFonts w:ascii="Arial" w:eastAsia="Arial" w:hAnsi="Arial" w:cs="Arial"/>
          <w:color w:val="434343"/>
        </w:rPr>
        <w:t xml:space="preserve"> Регламенту и (или) в Анкете</w:t>
      </w:r>
      <w:r w:rsidR="007133B5">
        <w:rPr>
          <w:rFonts w:ascii="Arial" w:eastAsia="Arial" w:hAnsi="Arial" w:cs="Arial"/>
          <w:color w:val="434343"/>
        </w:rPr>
        <w:t xml:space="preserve"> Клиента </w:t>
      </w:r>
      <w:r>
        <w:rPr>
          <w:rFonts w:ascii="Arial" w:eastAsia="Arial" w:hAnsi="Arial" w:cs="Arial"/>
          <w:color w:val="434343"/>
        </w:rPr>
        <w:t xml:space="preserve">. </w:t>
      </w:r>
    </w:p>
    <w:p w14:paraId="708E85BE" w14:textId="4DFA2DBD" w:rsidR="00AC6B6F" w:rsidRDefault="00C834DB">
      <w:pPr>
        <w:spacing w:before="160" w:line="276" w:lineRule="auto"/>
        <w:jc w:val="both"/>
        <w:rPr>
          <w:rFonts w:ascii="Arial" w:eastAsia="Arial" w:hAnsi="Arial" w:cs="Arial"/>
          <w:color w:val="434343"/>
        </w:rPr>
      </w:pPr>
      <w:r>
        <w:rPr>
          <w:rFonts w:ascii="Arial" w:eastAsia="Arial" w:hAnsi="Arial" w:cs="Arial"/>
          <w:color w:val="434343"/>
        </w:rPr>
        <w:t>При наличии обстоятельств на дату расторжения Договора, препятствующих перечислению указанных денежных средств на счета Клиента (не предоставление платежных реквизитов Клиентом, закрытие ранее указанного в Согласии о присоединении к Регламенту и (или) Анкете банковского счета Клиента в кредитной организации ( в частности, но не ограничиваясь перечисленный Брокером остаток денежных средств возвращается на счет Брокера и т.п.) Договор будет считаться утратившим силу (расторгнутым) в дату расторжения, а остаток денежных средств будет учитываться на счете Брокера «до выяснения» до момента предоставления Клиентом соответствующих инструкций на перечисление денежных средств</w:t>
      </w:r>
      <w:r w:rsidR="007133B5">
        <w:rPr>
          <w:rFonts w:ascii="Arial" w:eastAsia="Arial" w:hAnsi="Arial" w:cs="Arial"/>
          <w:color w:val="434343"/>
        </w:rPr>
        <w:t>.</w:t>
      </w:r>
    </w:p>
    <w:p w14:paraId="26ADAB0F"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При положительном сальдо ценных бумаг и при отсутствии необходимых Поручений Клиента на дату расторжения Договора осуществляет перевод остатка ценных бумаг на лицевые счета депо владельца в соответствующих реестрах владельцев именных ценных бумаг в соответствии с Условиями осуществления депозитарной деятельности АО «ПБС». </w:t>
      </w:r>
    </w:p>
    <w:p w14:paraId="5371F3C4" w14:textId="47923A87" w:rsidR="00AC6B6F" w:rsidRDefault="003A5524">
      <w:pPr>
        <w:spacing w:before="160" w:line="276" w:lineRule="auto"/>
        <w:jc w:val="both"/>
        <w:rPr>
          <w:rFonts w:ascii="Arial" w:eastAsia="Arial" w:hAnsi="Arial" w:cs="Arial"/>
          <w:color w:val="434343"/>
        </w:rPr>
      </w:pPr>
      <w:r>
        <w:rPr>
          <w:rFonts w:ascii="Arial" w:eastAsia="Arial" w:hAnsi="Arial" w:cs="Arial"/>
          <w:color w:val="434343"/>
        </w:rPr>
        <w:lastRenderedPageBreak/>
        <w:t>При поступлении на счет Брокера денежных средств в пользу Клиента после прекращения Договора (в том числе доходов по ценным бумагам)</w:t>
      </w:r>
      <w:r w:rsidR="00C834DB">
        <w:rPr>
          <w:rFonts w:ascii="Arial" w:eastAsia="Arial" w:hAnsi="Arial" w:cs="Arial"/>
          <w:color w:val="434343"/>
        </w:rPr>
        <w:t xml:space="preserve"> Брокер без предварительного согласования с Клиентом перечисляет денежные средства на банковский счет Клиента, указанный в </w:t>
      </w:r>
      <w:r w:rsidR="0044438E">
        <w:rPr>
          <w:rFonts w:ascii="Arial" w:eastAsia="Arial" w:hAnsi="Arial" w:cs="Arial"/>
          <w:color w:val="434343"/>
        </w:rPr>
        <w:t>последних анкетных данных, имеющихся в распоряжении Брокера</w:t>
      </w:r>
      <w:r w:rsidR="00C834DB">
        <w:rPr>
          <w:rFonts w:ascii="Arial" w:eastAsia="Arial" w:hAnsi="Arial" w:cs="Arial"/>
          <w:color w:val="434343"/>
        </w:rPr>
        <w:t>. В случае отсутствия данных о банковском счете Клиента или при наличии обстоятельств, препятствующих перечислению указанных денежных средств на счета Клиента (не предоставление платежных реквизитов Клиентом, закрытие ранее указанного счета в кредитной организации и т.п.), Брокер осуществляет возврат указанных денежных средств плательщику.</w:t>
      </w:r>
    </w:p>
    <w:p w14:paraId="2B46A7E0" w14:textId="44B1B7E1" w:rsidR="002052BC" w:rsidRPr="00630BBC" w:rsidRDefault="002052BC" w:rsidP="002052BC">
      <w:pPr>
        <w:spacing w:before="160" w:line="276" w:lineRule="auto"/>
        <w:jc w:val="both"/>
        <w:rPr>
          <w:rFonts w:ascii="Arial" w:eastAsia="Arial" w:hAnsi="Arial" w:cs="Arial"/>
          <w:color w:val="434343"/>
        </w:rPr>
      </w:pPr>
      <w:r w:rsidRPr="00630BBC">
        <w:rPr>
          <w:rFonts w:ascii="Arial" w:eastAsia="Arial" w:hAnsi="Arial" w:cs="Arial"/>
          <w:color w:val="434343"/>
        </w:rPr>
        <w:t xml:space="preserve">10.3 После прекращения действия Договора обслуживания на финансовых рынках оказание клиенту услуг со стороны Брокера прекращается. Исключение составляют услуги, оказание которых начато до расторжения договора и не может быть прекращено, а также услуги, необходимые в связи с расторжением договора (завершение исполнения ранее поданных поручений, продажа драгоценных металлов, возврат денежных средств клиента, участие в корпоративном действие Эмитента и т.д.). </w:t>
      </w:r>
    </w:p>
    <w:p w14:paraId="50A30727" w14:textId="77777777" w:rsidR="002052BC" w:rsidRPr="00630BBC" w:rsidRDefault="002052BC" w:rsidP="002052BC">
      <w:pPr>
        <w:spacing w:before="160" w:line="276" w:lineRule="auto"/>
        <w:jc w:val="both"/>
        <w:rPr>
          <w:rFonts w:ascii="Arial" w:eastAsia="Arial" w:hAnsi="Arial" w:cs="Arial"/>
          <w:color w:val="434343"/>
        </w:rPr>
      </w:pPr>
      <w:r w:rsidRPr="00630BBC">
        <w:rPr>
          <w:rFonts w:ascii="Arial" w:eastAsia="Arial" w:hAnsi="Arial" w:cs="Arial"/>
          <w:color w:val="434343"/>
        </w:rPr>
        <w:t xml:space="preserve">Если иное не установлено настоящим Регламентом, оказание таких услуг, их оплата и возмещение соответствующих расходов осуществляются в обычном порядке. После начала процедуры расторжения договора АО «ПБС» вправе удерживать из средств клиента все причитающееся суммы по мере возникновения прав на их получение. </w:t>
      </w:r>
    </w:p>
    <w:p w14:paraId="195647A6" w14:textId="47B7D347" w:rsidR="002052BC" w:rsidRPr="00630BBC" w:rsidRDefault="002052BC" w:rsidP="002052BC">
      <w:pPr>
        <w:spacing w:before="160" w:line="276" w:lineRule="auto"/>
        <w:jc w:val="both"/>
        <w:rPr>
          <w:rFonts w:ascii="Arial" w:eastAsia="Arial" w:hAnsi="Arial" w:cs="Arial"/>
          <w:color w:val="434343"/>
        </w:rPr>
      </w:pPr>
      <w:r w:rsidRPr="00630BBC">
        <w:rPr>
          <w:rFonts w:ascii="Arial" w:eastAsia="Arial" w:hAnsi="Arial" w:cs="Arial"/>
          <w:color w:val="434343"/>
        </w:rPr>
        <w:t>АО «ПБС» вправе в одностороннем порядке отказаться от исполнения Договора обслуживания на финансовом рынке частично, уведомив об этом другую сторону в порядке, установленном настоящим Регламентом (</w:t>
      </w:r>
      <w:r>
        <w:rPr>
          <w:rFonts w:ascii="Arial" w:eastAsia="Arial" w:hAnsi="Arial" w:cs="Arial"/>
          <w:color w:val="434343"/>
        </w:rPr>
        <w:t>о</w:t>
      </w:r>
      <w:r w:rsidRPr="00630BBC">
        <w:rPr>
          <w:rFonts w:ascii="Arial" w:eastAsia="Arial" w:hAnsi="Arial" w:cs="Arial"/>
          <w:color w:val="434343"/>
        </w:rPr>
        <w:t xml:space="preserve">бмен сообщениями). </w:t>
      </w:r>
    </w:p>
    <w:p w14:paraId="1E077509" w14:textId="546E1C3B" w:rsidR="002052BC" w:rsidRPr="00630BBC" w:rsidRDefault="002052BC" w:rsidP="002052BC">
      <w:pPr>
        <w:spacing w:before="160" w:line="276" w:lineRule="auto"/>
        <w:jc w:val="both"/>
        <w:rPr>
          <w:rFonts w:ascii="Arial" w:eastAsia="Arial" w:hAnsi="Arial" w:cs="Arial"/>
          <w:color w:val="434343"/>
        </w:rPr>
      </w:pPr>
      <w:r w:rsidRPr="00630BBC">
        <w:rPr>
          <w:rFonts w:ascii="Arial" w:eastAsia="Arial" w:hAnsi="Arial" w:cs="Arial"/>
          <w:color w:val="434343"/>
        </w:rPr>
        <w:t xml:space="preserve">При частичном отказе от исполнения Договора обслуживания на финансовых рынках положения п.10.1-10.3 настоящей статьи не применяются. </w:t>
      </w:r>
    </w:p>
    <w:p w14:paraId="6980796E" w14:textId="5FC645BC" w:rsidR="002052BC" w:rsidRDefault="002052BC" w:rsidP="002052BC">
      <w:pPr>
        <w:spacing w:before="160" w:line="276" w:lineRule="auto"/>
        <w:jc w:val="both"/>
        <w:rPr>
          <w:rFonts w:ascii="Arial" w:eastAsia="Arial" w:hAnsi="Arial" w:cs="Arial"/>
          <w:color w:val="434343"/>
        </w:rPr>
      </w:pPr>
      <w:r w:rsidRPr="00630BBC">
        <w:rPr>
          <w:rFonts w:ascii="Arial" w:eastAsia="Arial" w:hAnsi="Arial" w:cs="Arial"/>
          <w:color w:val="434343"/>
        </w:rPr>
        <w:t>Инвестиционный счет, на котором учтены Активы Клиента или неисполненные обязательства, включая задолженность клиента перед Брокером, в том числе и задолженность за депозитарное обслуживание</w:t>
      </w:r>
      <w:r w:rsidR="00141A44">
        <w:rPr>
          <w:rFonts w:ascii="Arial" w:eastAsia="Arial" w:hAnsi="Arial" w:cs="Arial"/>
          <w:color w:val="434343"/>
        </w:rPr>
        <w:t>, не может быть закрыт</w:t>
      </w:r>
      <w:r w:rsidRPr="00630BBC">
        <w:rPr>
          <w:rFonts w:ascii="Arial" w:eastAsia="Arial" w:hAnsi="Arial" w:cs="Arial"/>
          <w:color w:val="434343"/>
        </w:rPr>
        <w:t>.</w:t>
      </w:r>
    </w:p>
    <w:p w14:paraId="3A3A1E2E" w14:textId="73620FC4" w:rsidR="002052BC" w:rsidRDefault="002052BC" w:rsidP="002052BC">
      <w:pPr>
        <w:spacing w:before="160" w:line="276" w:lineRule="auto"/>
        <w:jc w:val="both"/>
        <w:rPr>
          <w:rFonts w:ascii="Arial" w:eastAsia="Arial" w:hAnsi="Arial" w:cs="Arial"/>
          <w:color w:val="434343"/>
        </w:rPr>
      </w:pPr>
      <w:r>
        <w:rPr>
          <w:rFonts w:ascii="Arial" w:eastAsia="Arial" w:hAnsi="Arial" w:cs="Arial"/>
          <w:color w:val="434343"/>
        </w:rPr>
        <w:t xml:space="preserve">В случае, если дата расторжения (отказа от исполнения) Договора обслуживания на финансовых рынках приходится на выходной или праздничный день, то датой расторжения (отказа от исполнения) Договора об оказании услуг на финансовом рынке будет считаться следующий рабочий день. Стороны договорились, что прекращение правоотношений, возникших в связи с присоединением Клиента к настоящему Регламенту, в том числе при отказе от услуг по настоящему Регламенту, влечет прекращение обязательств Сторон в будущем , что не лишает Брокера права требовать от Клиента возмещения убытков Брокера (при наличии), возникших до момента прекращения правоотношений , а также не освобождает Клиента от иной ответственности за неисполнение (ненадлежащее) исполнение своих обязательств, возникших до момента прекращения правоотношений. </w:t>
      </w:r>
    </w:p>
    <w:p w14:paraId="62A4A3CD" w14:textId="14855513" w:rsidR="002052BC" w:rsidRDefault="002052BC" w:rsidP="002052BC">
      <w:pPr>
        <w:spacing w:before="160" w:line="276" w:lineRule="auto"/>
        <w:jc w:val="both"/>
        <w:rPr>
          <w:rFonts w:ascii="Arial" w:eastAsia="Arial" w:hAnsi="Arial" w:cs="Arial"/>
          <w:color w:val="434343"/>
        </w:rPr>
      </w:pPr>
      <w:r w:rsidRPr="00630BBC">
        <w:rPr>
          <w:rFonts w:ascii="Arial" w:eastAsia="Arial" w:hAnsi="Arial" w:cs="Arial"/>
          <w:color w:val="434343"/>
        </w:rPr>
        <w:t>После прекращения действия Договора обслуживания на финансовых рынках Клиент сохраняет за собой право запрашивать в АО «ПБС»</w:t>
      </w:r>
      <w:r w:rsidR="005464B7">
        <w:rPr>
          <w:rFonts w:ascii="Arial" w:eastAsia="Arial" w:hAnsi="Arial" w:cs="Arial"/>
          <w:color w:val="434343"/>
        </w:rPr>
        <w:t xml:space="preserve"> </w:t>
      </w:r>
      <w:r w:rsidRPr="00630BBC">
        <w:rPr>
          <w:rFonts w:ascii="Arial" w:eastAsia="Arial" w:hAnsi="Arial" w:cs="Arial"/>
          <w:color w:val="434343"/>
        </w:rPr>
        <w:t>копии предоставляемых клиенту в соответствии с настоящим регламентом отчетов. АО «ПБС» в течение 10 (десяти) рабочих дней со дня получения письменного запроса лица, ранее являвшегося клиентом, предоставит копии отчетов АО «ПБС», если срок хранения записей внутреннего учета, на основании которых составляется отчетность, не истек.</w:t>
      </w:r>
    </w:p>
    <w:p w14:paraId="32C7D47E" w14:textId="79267F97" w:rsidR="00AC6B6F" w:rsidRDefault="00C834DB" w:rsidP="00F3756E">
      <w:pPr>
        <w:spacing w:before="240" w:line="276" w:lineRule="auto"/>
        <w:rPr>
          <w:rFonts w:ascii="Arial" w:eastAsia="Arial" w:hAnsi="Arial" w:cs="Arial"/>
          <w:b/>
          <w:color w:val="434343"/>
        </w:rPr>
      </w:pPr>
      <w:r>
        <w:rPr>
          <w:rFonts w:ascii="Arial" w:eastAsia="Arial" w:hAnsi="Arial" w:cs="Arial"/>
          <w:b/>
          <w:color w:val="434343"/>
        </w:rPr>
        <w:t>Статья 1</w:t>
      </w:r>
      <w:r w:rsidR="002052BC">
        <w:rPr>
          <w:rFonts w:ascii="Arial" w:eastAsia="Arial" w:hAnsi="Arial" w:cs="Arial"/>
          <w:b/>
          <w:color w:val="434343"/>
        </w:rPr>
        <w:t>1</w:t>
      </w:r>
      <w:r>
        <w:rPr>
          <w:rFonts w:ascii="Arial" w:eastAsia="Arial" w:hAnsi="Arial" w:cs="Arial"/>
          <w:b/>
          <w:color w:val="434343"/>
        </w:rPr>
        <w:t xml:space="preserve">. Порядок расторжения Договора обслуживания </w:t>
      </w:r>
      <w:r w:rsidR="00F3756E">
        <w:rPr>
          <w:rFonts w:ascii="Arial" w:eastAsia="Arial" w:hAnsi="Arial" w:cs="Arial"/>
          <w:b/>
          <w:color w:val="434343"/>
        </w:rPr>
        <w:t>(прекращения исполнения настоящего Регламента</w:t>
      </w:r>
      <w:r>
        <w:rPr>
          <w:rFonts w:ascii="Arial" w:eastAsia="Arial" w:hAnsi="Arial" w:cs="Arial"/>
          <w:b/>
          <w:color w:val="434343"/>
        </w:rPr>
        <w:t>) в связи со смертью Клиента – физического лица</w:t>
      </w:r>
    </w:p>
    <w:p w14:paraId="372FB6C6" w14:textId="125E4ECD"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Брокер вправе отказаться в одностороннем внесудебном порядке от исполнения настоящего Регламента (расторгнуть Договор обслуживания и(или)</w:t>
      </w:r>
      <w:r w:rsidR="00F40538" w:rsidRPr="00F40538">
        <w:rPr>
          <w:rFonts w:ascii="Arial" w:eastAsia="Arial" w:hAnsi="Arial" w:cs="Arial"/>
          <w:color w:val="434343"/>
        </w:rPr>
        <w:t xml:space="preserve"> </w:t>
      </w:r>
      <w:r>
        <w:rPr>
          <w:rFonts w:ascii="Arial" w:eastAsia="Arial" w:hAnsi="Arial" w:cs="Arial"/>
          <w:color w:val="434343"/>
        </w:rPr>
        <w:t xml:space="preserve">Договор ИИС) с Клиентом, при одновременном наличии следующих обстоятельств: </w:t>
      </w:r>
    </w:p>
    <w:p w14:paraId="3C838AF8" w14:textId="77777777" w:rsidR="00AC6B6F" w:rsidRDefault="00C834DB">
      <w:pPr>
        <w:numPr>
          <w:ilvl w:val="0"/>
          <w:numId w:val="1"/>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Брокером получены документы, подтверждающие факт смерти (объявления умершим) Клиента – физического лица в оригинале или в форме нотариально заверенной копии;</w:t>
      </w:r>
    </w:p>
    <w:p w14:paraId="1D77190C" w14:textId="5A1D7C5D" w:rsidR="00AC6B6F" w:rsidRDefault="00C834DB">
      <w:pPr>
        <w:numPr>
          <w:ilvl w:val="0"/>
          <w:numId w:val="1"/>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отсутствие на Инвестиционном счете Клиента денежных средств</w:t>
      </w:r>
      <w:r w:rsidR="00141A44">
        <w:rPr>
          <w:rFonts w:ascii="Arial" w:eastAsia="Arial" w:hAnsi="Arial" w:cs="Arial"/>
          <w:color w:val="434343"/>
        </w:rPr>
        <w:t>,</w:t>
      </w:r>
      <w:r>
        <w:rPr>
          <w:rFonts w:ascii="Arial" w:eastAsia="Arial" w:hAnsi="Arial" w:cs="Arial"/>
          <w:color w:val="434343"/>
        </w:rPr>
        <w:t xml:space="preserve"> в случае Договора ИИС - денежных средств и ценных бумаг, а также неисполненных обязательств Клиента по Договору. </w:t>
      </w:r>
    </w:p>
    <w:p w14:paraId="7D08A9BD" w14:textId="49347BA6" w:rsidR="00AC6B6F" w:rsidRDefault="003A5524">
      <w:pPr>
        <w:spacing w:before="160" w:line="276" w:lineRule="auto"/>
        <w:jc w:val="both"/>
        <w:rPr>
          <w:rFonts w:ascii="Arial" w:eastAsia="Arial" w:hAnsi="Arial" w:cs="Arial"/>
          <w:color w:val="434343"/>
        </w:rPr>
      </w:pPr>
      <w:r>
        <w:rPr>
          <w:rFonts w:ascii="Arial" w:eastAsia="Arial" w:hAnsi="Arial" w:cs="Arial"/>
          <w:color w:val="434343"/>
        </w:rPr>
        <w:t>В случае отказа от исполнения настоящего Регламента по указанному основанию</w:t>
      </w:r>
      <w:r w:rsidR="00C834DB">
        <w:rPr>
          <w:rFonts w:ascii="Arial" w:eastAsia="Arial" w:hAnsi="Arial" w:cs="Arial"/>
          <w:color w:val="434343"/>
        </w:rPr>
        <w:t xml:space="preserve"> Брокер не обязан направлять наследникам Клиента уведомление об отказе от исполнения настоящего Регламента. </w:t>
      </w:r>
    </w:p>
    <w:p w14:paraId="5064A355"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Доступ в Личный кабинет Клиента блокируется Брокером. </w:t>
      </w:r>
    </w:p>
    <w:p w14:paraId="3FDACE78"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В случае смерти Клиента операции по Инвестиционному счету приостанавливаются (за исключением расчетов по незавершенным сделкам и зачисления доходов по ценным бумагам).</w:t>
      </w:r>
    </w:p>
    <w:p w14:paraId="482F9C39"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Возврат Активов, учтённых на Инвестиционным счете, осуществляется по распоряжению наследников на основании: </w:t>
      </w:r>
    </w:p>
    <w:p w14:paraId="65890D3F" w14:textId="3838DA0C" w:rsidR="00AC6B6F" w:rsidRDefault="00C834DB">
      <w:pPr>
        <w:numPr>
          <w:ilvl w:val="0"/>
          <w:numId w:val="73"/>
        </w:numPr>
        <w:spacing w:before="160" w:line="276" w:lineRule="auto"/>
        <w:jc w:val="both"/>
        <w:rPr>
          <w:rFonts w:ascii="Arial" w:eastAsia="Arial" w:hAnsi="Arial" w:cs="Arial"/>
          <w:color w:val="434343"/>
        </w:rPr>
      </w:pPr>
      <w:r>
        <w:rPr>
          <w:rFonts w:ascii="Arial" w:eastAsia="Arial" w:hAnsi="Arial" w:cs="Arial"/>
          <w:color w:val="434343"/>
        </w:rPr>
        <w:t>свидетельства о смерти Клиента (оригинала или нотариально заверенной копии);</w:t>
      </w:r>
    </w:p>
    <w:p w14:paraId="55CE2238" w14:textId="77777777" w:rsidR="00AC6B6F" w:rsidRDefault="00C834DB">
      <w:pPr>
        <w:numPr>
          <w:ilvl w:val="0"/>
          <w:numId w:val="73"/>
        </w:numPr>
        <w:spacing w:before="160" w:line="276" w:lineRule="auto"/>
        <w:jc w:val="both"/>
        <w:rPr>
          <w:rFonts w:ascii="Arial" w:eastAsia="Arial" w:hAnsi="Arial" w:cs="Arial"/>
          <w:color w:val="434343"/>
        </w:rPr>
      </w:pPr>
      <w:r>
        <w:rPr>
          <w:rFonts w:ascii="Arial" w:eastAsia="Arial" w:hAnsi="Arial" w:cs="Arial"/>
          <w:color w:val="434343"/>
        </w:rPr>
        <w:t xml:space="preserve">свидетельства о праве на наследство (оригинал или нотариально заверенная копия); </w:t>
      </w:r>
    </w:p>
    <w:p w14:paraId="6003B39B" w14:textId="77777777" w:rsidR="00AC6B6F" w:rsidRDefault="00C834DB">
      <w:pPr>
        <w:numPr>
          <w:ilvl w:val="0"/>
          <w:numId w:val="73"/>
        </w:numPr>
        <w:spacing w:before="160" w:line="276" w:lineRule="auto"/>
        <w:jc w:val="both"/>
        <w:rPr>
          <w:rFonts w:ascii="Arial" w:eastAsia="Arial" w:hAnsi="Arial" w:cs="Arial"/>
          <w:color w:val="434343"/>
        </w:rPr>
      </w:pPr>
      <w:r>
        <w:rPr>
          <w:rFonts w:ascii="Arial" w:eastAsia="Arial" w:hAnsi="Arial" w:cs="Arial"/>
          <w:color w:val="434343"/>
        </w:rPr>
        <w:t>вступившего в законную силу решения суда об объявлении Клиента умершим;</w:t>
      </w:r>
    </w:p>
    <w:p w14:paraId="090E256B" w14:textId="77777777" w:rsidR="00AC6B6F" w:rsidRDefault="00C834DB">
      <w:pPr>
        <w:numPr>
          <w:ilvl w:val="0"/>
          <w:numId w:val="73"/>
        </w:numPr>
        <w:spacing w:before="160" w:line="276" w:lineRule="auto"/>
        <w:jc w:val="both"/>
        <w:rPr>
          <w:rFonts w:ascii="Arial" w:eastAsia="Arial" w:hAnsi="Arial" w:cs="Arial"/>
          <w:color w:val="434343"/>
        </w:rPr>
      </w:pPr>
      <w:r>
        <w:rPr>
          <w:rFonts w:ascii="Arial" w:eastAsia="Arial" w:hAnsi="Arial" w:cs="Arial"/>
          <w:color w:val="434343"/>
        </w:rPr>
        <w:t xml:space="preserve">иных документов по запросу Брокера. </w:t>
      </w:r>
    </w:p>
    <w:p w14:paraId="7EBE20C1" w14:textId="6E74D02B" w:rsidR="00AC6B6F" w:rsidRDefault="00C834DB">
      <w:pPr>
        <w:spacing w:before="160" w:line="276" w:lineRule="auto"/>
        <w:ind w:left="720"/>
        <w:jc w:val="both"/>
        <w:rPr>
          <w:rFonts w:ascii="Arial" w:eastAsia="Arial" w:hAnsi="Arial" w:cs="Arial"/>
          <w:color w:val="434343"/>
        </w:rPr>
      </w:pPr>
      <w:r>
        <w:rPr>
          <w:rFonts w:ascii="Arial" w:eastAsia="Arial" w:hAnsi="Arial" w:cs="Arial"/>
          <w:color w:val="434343"/>
        </w:rPr>
        <w:t xml:space="preserve">Наследники Клиента, к которым перешли права Клиента </w:t>
      </w:r>
      <w:r w:rsidR="00B239A1">
        <w:rPr>
          <w:rFonts w:ascii="Arial" w:eastAsia="Arial" w:hAnsi="Arial" w:cs="Arial"/>
          <w:color w:val="434343"/>
        </w:rPr>
        <w:t>в результате универсального правопреемства,</w:t>
      </w:r>
      <w:r w:rsidR="006E66C4">
        <w:rPr>
          <w:rFonts w:ascii="Arial" w:eastAsia="Arial" w:hAnsi="Arial" w:cs="Arial"/>
          <w:color w:val="434343"/>
        </w:rPr>
        <w:t xml:space="preserve"> соглашаются</w:t>
      </w:r>
      <w:r>
        <w:rPr>
          <w:rFonts w:ascii="Arial" w:eastAsia="Arial" w:hAnsi="Arial" w:cs="Arial"/>
          <w:color w:val="434343"/>
        </w:rPr>
        <w:t xml:space="preserve"> с порядком расторжения Договора (</w:t>
      </w:r>
      <w:proofErr w:type="spellStart"/>
      <w:r>
        <w:rPr>
          <w:rFonts w:ascii="Arial" w:eastAsia="Arial" w:hAnsi="Arial" w:cs="Arial"/>
          <w:color w:val="434343"/>
        </w:rPr>
        <w:t>ов</w:t>
      </w:r>
      <w:proofErr w:type="spellEnd"/>
      <w:r>
        <w:rPr>
          <w:rFonts w:ascii="Arial" w:eastAsia="Arial" w:hAnsi="Arial" w:cs="Arial"/>
          <w:color w:val="434343"/>
        </w:rPr>
        <w:t xml:space="preserve">). </w:t>
      </w:r>
    </w:p>
    <w:p w14:paraId="5EFB96BB" w14:textId="68D2A50A" w:rsidR="00AC6B6F" w:rsidRDefault="00C834DB">
      <w:pPr>
        <w:numPr>
          <w:ilvl w:val="0"/>
          <w:numId w:val="18"/>
        </w:numPr>
        <w:spacing w:before="160" w:line="276" w:lineRule="auto"/>
        <w:jc w:val="both"/>
        <w:rPr>
          <w:rFonts w:ascii="Arial" w:eastAsia="Arial" w:hAnsi="Arial" w:cs="Arial"/>
          <w:color w:val="434343"/>
        </w:rPr>
      </w:pPr>
      <w:r>
        <w:rPr>
          <w:rFonts w:ascii="Arial" w:eastAsia="Arial" w:hAnsi="Arial" w:cs="Arial"/>
          <w:color w:val="434343"/>
        </w:rPr>
        <w:t xml:space="preserve">При получении Брокером информации и(или) документов, свидетельствующих о смерти Клиента, объявлении Клиента умершим и при отсутствии на Инвестиционном счете Клиента Активов, Брокер вправе расторгнуть Договор в одностороннем порядке. Договор будет считаться расторгнутым по истечении 30 (Тридцати) календарных дней (включительно) с даты получения </w:t>
      </w:r>
      <w:r w:rsidR="003A5524">
        <w:rPr>
          <w:rFonts w:ascii="Arial" w:eastAsia="Arial" w:hAnsi="Arial" w:cs="Arial"/>
          <w:color w:val="434343"/>
        </w:rPr>
        <w:t>Брокером,</w:t>
      </w:r>
      <w:r>
        <w:rPr>
          <w:rFonts w:ascii="Arial" w:eastAsia="Arial" w:hAnsi="Arial" w:cs="Arial"/>
          <w:color w:val="434343"/>
        </w:rPr>
        <w:t xml:space="preserve"> указанных информации и(или) документов, свидетельствующих о смерти Клиента, объявлении Клиента умершим. Брокер не обязан направлять наследнику (-</w:t>
      </w:r>
      <w:proofErr w:type="spellStart"/>
      <w:r>
        <w:rPr>
          <w:rFonts w:ascii="Arial" w:eastAsia="Arial" w:hAnsi="Arial" w:cs="Arial"/>
          <w:color w:val="434343"/>
        </w:rPr>
        <w:t>ам</w:t>
      </w:r>
      <w:proofErr w:type="spellEnd"/>
      <w:r>
        <w:rPr>
          <w:rFonts w:ascii="Arial" w:eastAsia="Arial" w:hAnsi="Arial" w:cs="Arial"/>
          <w:color w:val="434343"/>
        </w:rPr>
        <w:t>) Клиента Уведомление (-</w:t>
      </w:r>
      <w:proofErr w:type="spellStart"/>
      <w:r>
        <w:rPr>
          <w:rFonts w:ascii="Arial" w:eastAsia="Arial" w:hAnsi="Arial" w:cs="Arial"/>
          <w:color w:val="434343"/>
        </w:rPr>
        <w:t>ия</w:t>
      </w:r>
      <w:proofErr w:type="spellEnd"/>
      <w:r>
        <w:rPr>
          <w:rFonts w:ascii="Arial" w:eastAsia="Arial" w:hAnsi="Arial" w:cs="Arial"/>
          <w:color w:val="434343"/>
        </w:rPr>
        <w:t>) об отказе от оказания услуг по Договору.</w:t>
      </w:r>
    </w:p>
    <w:p w14:paraId="6B387FE3" w14:textId="77777777" w:rsidR="00AC6B6F" w:rsidRDefault="00C834DB">
      <w:pPr>
        <w:numPr>
          <w:ilvl w:val="0"/>
          <w:numId w:val="18"/>
        </w:numPr>
        <w:spacing w:before="160" w:line="276" w:lineRule="auto"/>
        <w:jc w:val="both"/>
        <w:rPr>
          <w:rFonts w:ascii="Arial" w:eastAsia="Arial" w:hAnsi="Arial" w:cs="Arial"/>
          <w:color w:val="434343"/>
        </w:rPr>
      </w:pPr>
      <w:r>
        <w:rPr>
          <w:rFonts w:ascii="Arial" w:eastAsia="Arial" w:hAnsi="Arial" w:cs="Arial"/>
          <w:color w:val="434343"/>
        </w:rPr>
        <w:t>В случае получения Брокером документов, подтверждающих факт смерти (объявления умершим) Клиента – физического лица в оригинале в форме нотариально заверенной копии, и наличия на Инвестиционном счете Клиента денежных средств ( в случае Договора ИИС – наличие  денежных средств и/или ценных бумаг) и (или) неисполненных обязательств Клиента по Договору, прекращение исполнения настоящего Регламента (расторжение Договора ) происходит в день полного завершения расчетов по обязательствам в рамках соответствующего Договора, в том числе полного вывода Активов.</w:t>
      </w:r>
    </w:p>
    <w:p w14:paraId="20F5D7A3" w14:textId="77777777" w:rsidR="00141A44" w:rsidRPr="00A40125" w:rsidRDefault="00141A44" w:rsidP="00CD4078">
      <w:pPr>
        <w:spacing w:before="160" w:line="276" w:lineRule="auto"/>
        <w:rPr>
          <w:rFonts w:ascii="Arial" w:eastAsia="Arial" w:hAnsi="Arial" w:cs="Arial"/>
          <w:b/>
          <w:color w:val="434343"/>
          <w:sz w:val="24"/>
          <w:szCs w:val="24"/>
        </w:rPr>
      </w:pPr>
    </w:p>
    <w:p w14:paraId="6CE16438" w14:textId="2B20B614" w:rsidR="00CD4078" w:rsidRDefault="00CD4078" w:rsidP="00CD4078">
      <w:pPr>
        <w:spacing w:before="160" w:line="276" w:lineRule="auto"/>
        <w:rPr>
          <w:rFonts w:ascii="Arial" w:eastAsia="Arial" w:hAnsi="Arial" w:cs="Arial"/>
          <w:b/>
          <w:color w:val="434343"/>
        </w:rPr>
      </w:pPr>
      <w:r>
        <w:rPr>
          <w:rFonts w:ascii="Arial" w:eastAsia="Arial" w:hAnsi="Arial" w:cs="Arial"/>
          <w:b/>
          <w:color w:val="434343"/>
          <w:sz w:val="24"/>
          <w:szCs w:val="24"/>
          <w:lang w:val="en-US"/>
        </w:rPr>
        <w:t>V</w:t>
      </w:r>
      <w:r>
        <w:rPr>
          <w:rFonts w:ascii="Arial" w:eastAsia="Arial" w:hAnsi="Arial" w:cs="Arial"/>
          <w:b/>
          <w:color w:val="434343"/>
          <w:sz w:val="24"/>
          <w:szCs w:val="24"/>
        </w:rPr>
        <w:t>. Административные операции</w:t>
      </w:r>
      <w:r>
        <w:rPr>
          <w:rFonts w:ascii="Arial" w:eastAsia="Arial" w:hAnsi="Arial" w:cs="Arial"/>
          <w:b/>
          <w:color w:val="434343"/>
        </w:rPr>
        <w:t xml:space="preserve"> </w:t>
      </w:r>
    </w:p>
    <w:p w14:paraId="1DCEADE9" w14:textId="129EF4E3" w:rsidR="00CD4078" w:rsidRDefault="00CD4078" w:rsidP="00CD4078">
      <w:pPr>
        <w:spacing w:before="160" w:line="276" w:lineRule="auto"/>
        <w:rPr>
          <w:rFonts w:ascii="Arial" w:eastAsia="Arial" w:hAnsi="Arial" w:cs="Arial"/>
          <w:b/>
          <w:color w:val="434343"/>
        </w:rPr>
      </w:pPr>
      <w:r>
        <w:rPr>
          <w:rFonts w:ascii="Arial" w:eastAsia="Arial" w:hAnsi="Arial" w:cs="Arial"/>
          <w:b/>
          <w:color w:val="434343"/>
        </w:rPr>
        <w:t xml:space="preserve">Статья </w:t>
      </w:r>
      <w:r w:rsidR="00B239A1">
        <w:rPr>
          <w:rFonts w:ascii="Arial" w:eastAsia="Arial" w:hAnsi="Arial" w:cs="Arial"/>
          <w:b/>
          <w:color w:val="434343"/>
        </w:rPr>
        <w:t>1</w:t>
      </w:r>
      <w:r w:rsidR="00932686">
        <w:rPr>
          <w:rFonts w:ascii="Arial" w:eastAsia="Arial" w:hAnsi="Arial" w:cs="Arial"/>
          <w:b/>
          <w:color w:val="434343"/>
        </w:rPr>
        <w:t>2</w:t>
      </w:r>
      <w:r>
        <w:rPr>
          <w:rFonts w:ascii="Arial" w:eastAsia="Arial" w:hAnsi="Arial" w:cs="Arial"/>
          <w:b/>
          <w:color w:val="434343"/>
        </w:rPr>
        <w:t xml:space="preserve">. Общие положения </w:t>
      </w:r>
    </w:p>
    <w:p w14:paraId="1CF276F9" w14:textId="5CC5CF0C" w:rsidR="00CD4078" w:rsidRDefault="00CD4078" w:rsidP="00CD4078">
      <w:pPr>
        <w:spacing w:before="160" w:line="276" w:lineRule="auto"/>
        <w:jc w:val="both"/>
        <w:rPr>
          <w:rFonts w:ascii="Arial" w:eastAsia="Arial" w:hAnsi="Arial" w:cs="Arial"/>
          <w:color w:val="434343"/>
        </w:rPr>
      </w:pPr>
      <w:r>
        <w:rPr>
          <w:rFonts w:ascii="Arial" w:eastAsia="Arial" w:hAnsi="Arial" w:cs="Arial"/>
          <w:color w:val="434343"/>
        </w:rPr>
        <w:lastRenderedPageBreak/>
        <w:t xml:space="preserve">Клиент сохраняет за собой право в любое время после открытия </w:t>
      </w:r>
      <w:r w:rsidR="002052BC">
        <w:rPr>
          <w:rFonts w:ascii="Arial" w:eastAsia="Arial" w:hAnsi="Arial" w:cs="Arial"/>
          <w:color w:val="434343"/>
        </w:rPr>
        <w:t>и</w:t>
      </w:r>
      <w:r>
        <w:rPr>
          <w:rFonts w:ascii="Arial" w:eastAsia="Arial" w:hAnsi="Arial" w:cs="Arial"/>
          <w:color w:val="434343"/>
        </w:rPr>
        <w:t xml:space="preserve">нвестиционного счета и счета </w:t>
      </w:r>
      <w:r w:rsidR="00B01065">
        <w:rPr>
          <w:rFonts w:ascii="Arial" w:eastAsia="Arial" w:hAnsi="Arial" w:cs="Arial"/>
          <w:color w:val="434343"/>
        </w:rPr>
        <w:t>д</w:t>
      </w:r>
      <w:r>
        <w:rPr>
          <w:rFonts w:ascii="Arial" w:eastAsia="Arial" w:hAnsi="Arial" w:cs="Arial"/>
          <w:color w:val="434343"/>
        </w:rPr>
        <w:t>епо внести изменения в условия Договора</w:t>
      </w:r>
      <w:r w:rsidR="002052BC">
        <w:rPr>
          <w:rFonts w:ascii="Arial" w:eastAsia="Arial" w:hAnsi="Arial" w:cs="Arial"/>
          <w:color w:val="434343"/>
        </w:rPr>
        <w:t>(</w:t>
      </w:r>
      <w:proofErr w:type="spellStart"/>
      <w:r w:rsidR="002052BC">
        <w:rPr>
          <w:rFonts w:ascii="Arial" w:eastAsia="Arial" w:hAnsi="Arial" w:cs="Arial"/>
          <w:color w:val="434343"/>
        </w:rPr>
        <w:t>ов</w:t>
      </w:r>
      <w:proofErr w:type="spellEnd"/>
      <w:r w:rsidR="002052BC">
        <w:rPr>
          <w:rFonts w:ascii="Arial" w:eastAsia="Arial" w:hAnsi="Arial" w:cs="Arial"/>
          <w:color w:val="434343"/>
        </w:rPr>
        <w:t>)</w:t>
      </w:r>
      <w:r>
        <w:rPr>
          <w:rFonts w:ascii="Arial" w:eastAsia="Arial" w:hAnsi="Arial" w:cs="Arial"/>
          <w:color w:val="434343"/>
        </w:rPr>
        <w:t xml:space="preserve"> </w:t>
      </w:r>
      <w:r w:rsidR="002052BC">
        <w:rPr>
          <w:rFonts w:ascii="Arial" w:eastAsia="Arial" w:hAnsi="Arial" w:cs="Arial"/>
          <w:color w:val="434343"/>
        </w:rPr>
        <w:t>в сфере брокерской и депозитарной деятельности</w:t>
      </w:r>
      <w:r w:rsidR="006E66C4">
        <w:rPr>
          <w:rFonts w:ascii="Arial" w:eastAsia="Arial" w:hAnsi="Arial" w:cs="Arial"/>
          <w:color w:val="434343"/>
        </w:rPr>
        <w:t>,</w:t>
      </w:r>
      <w:r w:rsidR="00E36476" w:rsidRPr="00E36476">
        <w:rPr>
          <w:rFonts w:ascii="Arial" w:eastAsia="Arial" w:hAnsi="Arial" w:cs="Arial"/>
          <w:color w:val="434343"/>
        </w:rPr>
        <w:t xml:space="preserve"> </w:t>
      </w:r>
      <w:r w:rsidR="00E36476">
        <w:rPr>
          <w:rFonts w:ascii="Arial" w:eastAsia="Arial" w:hAnsi="Arial" w:cs="Arial"/>
          <w:color w:val="434343"/>
        </w:rPr>
        <w:t>направив</w:t>
      </w:r>
      <w:r>
        <w:rPr>
          <w:rFonts w:ascii="Arial" w:eastAsia="Arial" w:hAnsi="Arial" w:cs="Arial"/>
          <w:color w:val="434343"/>
        </w:rPr>
        <w:t xml:space="preserve"> Брокеру </w:t>
      </w:r>
      <w:r w:rsidRPr="00141A44">
        <w:rPr>
          <w:rFonts w:ascii="Arial" w:eastAsia="Arial" w:hAnsi="Arial" w:cs="Arial"/>
          <w:color w:val="434343"/>
        </w:rPr>
        <w:t xml:space="preserve">поручения о внесении изменений и дополнений в условия обслуживания на финансовых </w:t>
      </w:r>
      <w:r w:rsidRPr="00141A44">
        <w:rPr>
          <w:rFonts w:ascii="Arial" w:eastAsia="Arial" w:hAnsi="Arial" w:cs="Arial"/>
          <w:color w:val="000000" w:themeColor="text1"/>
        </w:rPr>
        <w:t xml:space="preserve">рынках </w:t>
      </w:r>
      <w:bookmarkStart w:id="23" w:name="_Hlk143803786"/>
      <w:r w:rsidRPr="00141A44">
        <w:rPr>
          <w:rFonts w:ascii="Arial" w:eastAsia="Arial" w:hAnsi="Arial" w:cs="Arial"/>
          <w:color w:val="000000" w:themeColor="text1"/>
        </w:rPr>
        <w:t xml:space="preserve">«Административное поручение». </w:t>
      </w:r>
    </w:p>
    <w:bookmarkEnd w:id="23"/>
    <w:p w14:paraId="1CCAF232" w14:textId="77777777" w:rsidR="00CD4078" w:rsidRDefault="00CD4078" w:rsidP="00CD4078">
      <w:pPr>
        <w:spacing w:before="160" w:line="276" w:lineRule="auto"/>
        <w:jc w:val="both"/>
        <w:rPr>
          <w:rFonts w:ascii="Arial" w:eastAsia="Arial" w:hAnsi="Arial" w:cs="Arial"/>
          <w:color w:val="434343"/>
        </w:rPr>
      </w:pPr>
      <w:r>
        <w:rPr>
          <w:rFonts w:ascii="Arial" w:eastAsia="Arial" w:hAnsi="Arial" w:cs="Arial"/>
          <w:color w:val="434343"/>
        </w:rPr>
        <w:t xml:space="preserve">Административные поручения могут быть поданы в целях: </w:t>
      </w:r>
    </w:p>
    <w:p w14:paraId="30BA236F" w14:textId="2BA4E3B1" w:rsidR="00CD4078" w:rsidRPr="00141A44" w:rsidRDefault="00CD4078" w:rsidP="00141A44">
      <w:pPr>
        <w:pStyle w:val="aa"/>
        <w:numPr>
          <w:ilvl w:val="0"/>
          <w:numId w:val="126"/>
        </w:numPr>
        <w:spacing w:before="160" w:line="276" w:lineRule="auto"/>
        <w:jc w:val="both"/>
        <w:rPr>
          <w:rFonts w:ascii="Arial" w:eastAsia="Arial" w:hAnsi="Arial" w:cs="Arial"/>
          <w:color w:val="434343"/>
        </w:rPr>
      </w:pPr>
      <w:r w:rsidRPr="00141A44">
        <w:rPr>
          <w:rFonts w:ascii="Arial" w:eastAsia="Arial" w:hAnsi="Arial" w:cs="Arial"/>
          <w:color w:val="434343"/>
        </w:rPr>
        <w:t>информирования Брокера об изменении сведений о клиенте;</w:t>
      </w:r>
    </w:p>
    <w:p w14:paraId="6FEE26CC" w14:textId="1F3F9887" w:rsidR="00CD4078" w:rsidRPr="00141A44" w:rsidRDefault="00CD4078" w:rsidP="00141A44">
      <w:pPr>
        <w:pStyle w:val="aa"/>
        <w:numPr>
          <w:ilvl w:val="0"/>
          <w:numId w:val="126"/>
        </w:numPr>
        <w:spacing w:before="160" w:line="276" w:lineRule="auto"/>
        <w:jc w:val="both"/>
        <w:rPr>
          <w:rFonts w:ascii="Arial" w:eastAsia="Arial" w:hAnsi="Arial" w:cs="Arial"/>
          <w:color w:val="434343"/>
        </w:rPr>
      </w:pPr>
      <w:r w:rsidRPr="00141A44">
        <w:rPr>
          <w:rFonts w:ascii="Arial" w:eastAsia="Arial" w:hAnsi="Arial" w:cs="Arial"/>
          <w:color w:val="434343"/>
        </w:rPr>
        <w:t xml:space="preserve">выбора </w:t>
      </w:r>
      <w:r w:rsidR="00B01065" w:rsidRPr="00141A44">
        <w:rPr>
          <w:rFonts w:ascii="Arial" w:eastAsia="Arial" w:hAnsi="Arial" w:cs="Arial"/>
          <w:color w:val="434343"/>
        </w:rPr>
        <w:t>К</w:t>
      </w:r>
      <w:r w:rsidRPr="00141A44">
        <w:rPr>
          <w:rFonts w:ascii="Arial" w:eastAsia="Arial" w:hAnsi="Arial" w:cs="Arial"/>
          <w:color w:val="434343"/>
        </w:rPr>
        <w:t>лиентом тарифного плана;</w:t>
      </w:r>
    </w:p>
    <w:p w14:paraId="1E535945" w14:textId="77777777" w:rsidR="00CD4078" w:rsidRPr="00141A44" w:rsidRDefault="00CD4078" w:rsidP="00141A44">
      <w:pPr>
        <w:pStyle w:val="aa"/>
        <w:numPr>
          <w:ilvl w:val="0"/>
          <w:numId w:val="126"/>
        </w:numPr>
        <w:spacing w:before="160" w:line="276" w:lineRule="auto"/>
        <w:jc w:val="both"/>
        <w:rPr>
          <w:rFonts w:ascii="Arial" w:eastAsia="Arial" w:hAnsi="Arial" w:cs="Arial"/>
          <w:color w:val="434343"/>
        </w:rPr>
      </w:pPr>
      <w:r w:rsidRPr="00141A44">
        <w:rPr>
          <w:rFonts w:ascii="Arial" w:eastAsia="Arial" w:hAnsi="Arial" w:cs="Arial"/>
          <w:color w:val="434343"/>
        </w:rPr>
        <w:t xml:space="preserve">расторжения Договора; </w:t>
      </w:r>
    </w:p>
    <w:p w14:paraId="7E947AF6" w14:textId="3D25CDDD" w:rsidR="00CD4078" w:rsidRPr="00141A44" w:rsidRDefault="00CD4078" w:rsidP="00141A44">
      <w:pPr>
        <w:pStyle w:val="aa"/>
        <w:numPr>
          <w:ilvl w:val="0"/>
          <w:numId w:val="126"/>
        </w:numPr>
        <w:spacing w:before="160" w:line="276" w:lineRule="auto"/>
        <w:jc w:val="both"/>
        <w:rPr>
          <w:rFonts w:ascii="Arial" w:eastAsia="Arial" w:hAnsi="Arial" w:cs="Arial"/>
          <w:color w:val="434343"/>
        </w:rPr>
      </w:pPr>
      <w:r w:rsidRPr="00141A44">
        <w:rPr>
          <w:rFonts w:ascii="Arial" w:eastAsia="Arial" w:hAnsi="Arial" w:cs="Arial"/>
          <w:color w:val="434343"/>
        </w:rPr>
        <w:t>в иных случаях, предусмотренных настоящим Регламентом, Условиями осуществления депозитарной</w:t>
      </w:r>
      <w:r w:rsidR="005464B7">
        <w:rPr>
          <w:rFonts w:ascii="Arial" w:eastAsia="Arial" w:hAnsi="Arial" w:cs="Arial"/>
          <w:color w:val="434343"/>
        </w:rPr>
        <w:t xml:space="preserve"> </w:t>
      </w:r>
      <w:r w:rsidRPr="00141A44">
        <w:rPr>
          <w:rFonts w:ascii="Arial" w:eastAsia="Arial" w:hAnsi="Arial" w:cs="Arial"/>
          <w:color w:val="434343"/>
        </w:rPr>
        <w:t xml:space="preserve">деятельности, в случаях, когда соответствующая возможность подачи административных поручений предоставлена клиенту Брокером. </w:t>
      </w:r>
    </w:p>
    <w:p w14:paraId="213E39D6" w14:textId="77777777" w:rsidR="00CD4078" w:rsidRDefault="00CD4078" w:rsidP="00CD4078">
      <w:pPr>
        <w:spacing w:before="160" w:line="276" w:lineRule="auto"/>
        <w:jc w:val="both"/>
        <w:rPr>
          <w:rFonts w:ascii="Arial" w:eastAsia="Arial" w:hAnsi="Arial" w:cs="Arial"/>
          <w:color w:val="434343"/>
        </w:rPr>
      </w:pPr>
      <w:r>
        <w:rPr>
          <w:rFonts w:ascii="Arial" w:eastAsia="Arial" w:hAnsi="Arial" w:cs="Arial"/>
          <w:color w:val="434343"/>
        </w:rPr>
        <w:t xml:space="preserve">Административное поручение Клиента рассматривается Брокером в течение 10 (Десяти) Рабочих дней с момента его получения. Брокер вправе отменить любое Административное поручение в установленном Регламенте порядке. </w:t>
      </w:r>
    </w:p>
    <w:p w14:paraId="6B3D93FE" w14:textId="77777777" w:rsidR="00CD4078" w:rsidRDefault="00CD4078" w:rsidP="00CD4078">
      <w:pPr>
        <w:spacing w:before="160" w:line="276" w:lineRule="auto"/>
        <w:jc w:val="both"/>
        <w:rPr>
          <w:rFonts w:ascii="Arial" w:eastAsia="Arial" w:hAnsi="Arial" w:cs="Arial"/>
          <w:color w:val="434343"/>
        </w:rPr>
      </w:pPr>
      <w:r>
        <w:rPr>
          <w:rFonts w:ascii="Arial" w:eastAsia="Arial" w:hAnsi="Arial" w:cs="Arial"/>
          <w:color w:val="434343"/>
        </w:rPr>
        <w:t>По требованию Брокера к административному поручению должны быть приложены подтверждающие документы. Форма и порядок предоставления подтверждающих документов устанавливается Брокером</w:t>
      </w:r>
    </w:p>
    <w:p w14:paraId="34635B87" w14:textId="77777777" w:rsidR="00CD4078" w:rsidRDefault="00CD4078" w:rsidP="00CD4078">
      <w:pPr>
        <w:spacing w:before="160" w:line="276" w:lineRule="auto"/>
        <w:rPr>
          <w:rFonts w:ascii="Arial" w:eastAsia="Arial" w:hAnsi="Arial" w:cs="Arial"/>
          <w:color w:val="434343"/>
          <w:highlight w:val="lightGray"/>
        </w:rPr>
      </w:pPr>
    </w:p>
    <w:p w14:paraId="62BB2561" w14:textId="7304266C" w:rsidR="00CD4078" w:rsidRDefault="00CD4078" w:rsidP="00CD4078">
      <w:pPr>
        <w:spacing w:before="160" w:line="276" w:lineRule="auto"/>
        <w:rPr>
          <w:rFonts w:ascii="Arial" w:eastAsia="Arial" w:hAnsi="Arial" w:cs="Arial"/>
          <w:color w:val="434343"/>
        </w:rPr>
      </w:pPr>
      <w:r>
        <w:rPr>
          <w:rFonts w:ascii="Arial" w:eastAsia="Arial" w:hAnsi="Arial" w:cs="Arial"/>
          <w:b/>
          <w:color w:val="434343"/>
        </w:rPr>
        <w:t xml:space="preserve">Статья </w:t>
      </w:r>
      <w:r w:rsidR="00932686">
        <w:rPr>
          <w:rFonts w:ascii="Arial" w:eastAsia="Arial" w:hAnsi="Arial" w:cs="Arial"/>
          <w:b/>
          <w:color w:val="434343"/>
        </w:rPr>
        <w:t>13</w:t>
      </w:r>
      <w:r>
        <w:rPr>
          <w:rFonts w:ascii="Arial" w:eastAsia="Arial" w:hAnsi="Arial" w:cs="Arial"/>
          <w:b/>
          <w:color w:val="434343"/>
        </w:rPr>
        <w:t>. Изменение анкетных данных</w:t>
      </w:r>
    </w:p>
    <w:p w14:paraId="227DCA03" w14:textId="55B04480" w:rsidR="0033786B" w:rsidRPr="00932686" w:rsidRDefault="002554BD" w:rsidP="00CD4078">
      <w:pPr>
        <w:spacing w:before="160" w:line="276" w:lineRule="auto"/>
        <w:jc w:val="both"/>
        <w:rPr>
          <w:rFonts w:ascii="Arial" w:eastAsia="Arial" w:hAnsi="Arial" w:cs="Arial"/>
          <w:color w:val="434343"/>
        </w:rPr>
      </w:pPr>
      <w:r w:rsidRPr="00932686">
        <w:rPr>
          <w:rFonts w:ascii="Arial" w:eastAsia="Arial" w:hAnsi="Arial" w:cs="Arial"/>
          <w:color w:val="434343"/>
        </w:rPr>
        <w:t xml:space="preserve">В случае изменения </w:t>
      </w:r>
      <w:r w:rsidR="00141A44">
        <w:rPr>
          <w:rFonts w:ascii="Arial" w:eastAsia="Arial" w:hAnsi="Arial" w:cs="Arial"/>
          <w:color w:val="434343"/>
        </w:rPr>
        <w:t xml:space="preserve">анкетных данных </w:t>
      </w:r>
      <w:r w:rsidRPr="00932686">
        <w:rPr>
          <w:rFonts w:ascii="Arial" w:eastAsia="Arial" w:hAnsi="Arial" w:cs="Arial"/>
          <w:color w:val="434343"/>
        </w:rPr>
        <w:t xml:space="preserve">Клиент обязуется в течение 5 (пяти) рабочих дней после их изменения предоставить АО «ПБС» новую заполненную и подписанную </w:t>
      </w:r>
      <w:r w:rsidR="003A5524" w:rsidRPr="003A5524">
        <w:rPr>
          <w:rFonts w:ascii="Arial" w:eastAsia="Arial" w:hAnsi="Arial" w:cs="Arial"/>
        </w:rPr>
        <w:t>Анкету (</w:t>
      </w:r>
      <w:r w:rsidR="001D4FE2" w:rsidRPr="003A5524">
        <w:rPr>
          <w:rFonts w:ascii="Arial" w:eastAsia="Arial" w:hAnsi="Arial" w:cs="Arial"/>
        </w:rPr>
        <w:t>приложения №7,8)</w:t>
      </w:r>
      <w:r w:rsidRPr="003A5524">
        <w:rPr>
          <w:rFonts w:ascii="Arial" w:eastAsia="Arial" w:hAnsi="Arial" w:cs="Arial"/>
        </w:rPr>
        <w:t xml:space="preserve">, </w:t>
      </w:r>
      <w:r w:rsidRPr="00932686">
        <w:rPr>
          <w:rFonts w:ascii="Arial" w:eastAsia="Arial" w:hAnsi="Arial" w:cs="Arial"/>
          <w:color w:val="434343"/>
        </w:rPr>
        <w:t xml:space="preserve">а также документы, подтверждающие соответствующие изменения (при необходимости). </w:t>
      </w:r>
    </w:p>
    <w:p w14:paraId="05A8A081" w14:textId="309F00A3" w:rsidR="0033786B" w:rsidRDefault="0033786B" w:rsidP="00CD4078">
      <w:pPr>
        <w:spacing w:before="160" w:line="276" w:lineRule="auto"/>
        <w:jc w:val="both"/>
        <w:rPr>
          <w:rFonts w:ascii="Arial" w:eastAsia="Arial" w:hAnsi="Arial" w:cs="Arial"/>
          <w:color w:val="434343"/>
        </w:rPr>
      </w:pPr>
      <w:r w:rsidRPr="00932686">
        <w:rPr>
          <w:rFonts w:ascii="Arial" w:eastAsia="Arial" w:hAnsi="Arial" w:cs="Arial"/>
          <w:color w:val="434343"/>
        </w:rPr>
        <w:t xml:space="preserve">В случае расширения перечня документов и/или сведений, предоставляемых </w:t>
      </w:r>
      <w:r w:rsidR="002D3F70" w:rsidRPr="00932686">
        <w:rPr>
          <w:rFonts w:ascii="Arial" w:eastAsia="Arial" w:hAnsi="Arial" w:cs="Arial"/>
          <w:color w:val="434343"/>
        </w:rPr>
        <w:t>К</w:t>
      </w:r>
      <w:r w:rsidRPr="00932686">
        <w:rPr>
          <w:rFonts w:ascii="Arial" w:eastAsia="Arial" w:hAnsi="Arial" w:cs="Arial"/>
          <w:color w:val="434343"/>
        </w:rPr>
        <w:t>лиентом</w:t>
      </w:r>
      <w:r w:rsidR="002D3F70" w:rsidRPr="00932686">
        <w:rPr>
          <w:rFonts w:ascii="Arial" w:eastAsia="Arial" w:hAnsi="Arial" w:cs="Arial"/>
          <w:color w:val="434343"/>
        </w:rPr>
        <w:t>,</w:t>
      </w:r>
      <w:r w:rsidRPr="00932686">
        <w:rPr>
          <w:rFonts w:ascii="Arial" w:eastAsia="Arial" w:hAnsi="Arial" w:cs="Arial"/>
          <w:color w:val="434343"/>
        </w:rPr>
        <w:t xml:space="preserve"> </w:t>
      </w:r>
      <w:r w:rsidR="003A5524" w:rsidRPr="00932686">
        <w:rPr>
          <w:rFonts w:ascii="Arial" w:eastAsia="Arial" w:hAnsi="Arial" w:cs="Arial"/>
          <w:color w:val="434343"/>
        </w:rPr>
        <w:t>согласно</w:t>
      </w:r>
      <w:r w:rsidR="003A5524">
        <w:rPr>
          <w:rFonts w:ascii="Arial" w:eastAsia="Arial" w:hAnsi="Arial" w:cs="Arial"/>
          <w:color w:val="434343"/>
        </w:rPr>
        <w:t xml:space="preserve"> </w:t>
      </w:r>
      <w:r w:rsidR="003A5524" w:rsidRPr="00932686">
        <w:rPr>
          <w:rFonts w:ascii="Arial" w:eastAsia="Arial" w:hAnsi="Arial" w:cs="Arial"/>
          <w:color w:val="434343"/>
        </w:rPr>
        <w:t>данным,</w:t>
      </w:r>
      <w:r w:rsidR="005464B7">
        <w:rPr>
          <w:rFonts w:ascii="Arial" w:eastAsia="Arial" w:hAnsi="Arial" w:cs="Arial"/>
          <w:color w:val="434343"/>
        </w:rPr>
        <w:t xml:space="preserve"> </w:t>
      </w:r>
      <w:r w:rsidR="003A5524">
        <w:rPr>
          <w:rFonts w:ascii="Arial" w:eastAsia="Arial" w:hAnsi="Arial" w:cs="Arial"/>
          <w:color w:val="434343"/>
        </w:rPr>
        <w:t>п</w:t>
      </w:r>
      <w:r w:rsidR="0037469D">
        <w:rPr>
          <w:rFonts w:ascii="Arial" w:eastAsia="Arial" w:hAnsi="Arial" w:cs="Arial"/>
          <w:color w:val="434343"/>
        </w:rPr>
        <w:t xml:space="preserve">еречни документов для открытия </w:t>
      </w:r>
      <w:r w:rsidR="0037469D" w:rsidRPr="0037469D">
        <w:rPr>
          <w:rFonts w:ascii="Arial" w:eastAsia="Arial" w:hAnsi="Arial" w:cs="Arial"/>
          <w:color w:val="434343"/>
        </w:rPr>
        <w:t xml:space="preserve">счета </w:t>
      </w:r>
      <w:r w:rsidR="0037469D" w:rsidRPr="0004656A">
        <w:rPr>
          <w:rFonts w:ascii="Arial" w:eastAsia="Arial" w:hAnsi="Arial" w:cs="Arial"/>
        </w:rPr>
        <w:t>(</w:t>
      </w:r>
      <w:r w:rsidRPr="0004656A">
        <w:rPr>
          <w:rFonts w:ascii="Arial" w:eastAsia="Arial" w:hAnsi="Arial" w:cs="Arial"/>
        </w:rPr>
        <w:t>приложени</w:t>
      </w:r>
      <w:r w:rsidR="006E66C4" w:rsidRPr="0004656A">
        <w:rPr>
          <w:rFonts w:ascii="Arial" w:eastAsia="Arial" w:hAnsi="Arial" w:cs="Arial"/>
        </w:rPr>
        <w:t>я</w:t>
      </w:r>
      <w:r w:rsidR="000E46B7" w:rsidRPr="0004656A">
        <w:rPr>
          <w:rFonts w:ascii="Arial" w:eastAsia="Arial" w:hAnsi="Arial" w:cs="Arial"/>
        </w:rPr>
        <w:t xml:space="preserve"> </w:t>
      </w:r>
      <w:r w:rsidRPr="0004656A">
        <w:rPr>
          <w:rFonts w:ascii="Arial" w:eastAsia="Arial" w:hAnsi="Arial" w:cs="Arial"/>
        </w:rPr>
        <w:t>№</w:t>
      </w:r>
      <w:r w:rsidR="000E46B7" w:rsidRPr="0004656A">
        <w:rPr>
          <w:rFonts w:ascii="Arial" w:eastAsia="Arial" w:hAnsi="Arial" w:cs="Arial"/>
        </w:rPr>
        <w:t xml:space="preserve"> 0</w:t>
      </w:r>
      <w:r w:rsidR="0037469D" w:rsidRPr="0004656A">
        <w:rPr>
          <w:rFonts w:ascii="Arial" w:eastAsia="Arial" w:hAnsi="Arial" w:cs="Arial"/>
        </w:rPr>
        <w:t>4)</w:t>
      </w:r>
      <w:r w:rsidRPr="0004656A">
        <w:rPr>
          <w:rFonts w:ascii="Arial" w:eastAsia="Arial" w:hAnsi="Arial" w:cs="Arial"/>
        </w:rPr>
        <w:t xml:space="preserve"> к </w:t>
      </w:r>
      <w:r w:rsidRPr="0037469D">
        <w:rPr>
          <w:rFonts w:ascii="Arial" w:eastAsia="Arial" w:hAnsi="Arial" w:cs="Arial"/>
          <w:color w:val="434343"/>
        </w:rPr>
        <w:t xml:space="preserve">настоящему </w:t>
      </w:r>
      <w:r w:rsidR="002D3F70" w:rsidRPr="0037469D">
        <w:rPr>
          <w:rFonts w:ascii="Arial" w:eastAsia="Arial" w:hAnsi="Arial" w:cs="Arial"/>
          <w:color w:val="434343"/>
        </w:rPr>
        <w:t>Р</w:t>
      </w:r>
      <w:r w:rsidRPr="0037469D">
        <w:rPr>
          <w:rFonts w:ascii="Arial" w:eastAsia="Arial" w:hAnsi="Arial" w:cs="Arial"/>
          <w:color w:val="434343"/>
        </w:rPr>
        <w:t>егламенту</w:t>
      </w:r>
      <w:r w:rsidRPr="00932686">
        <w:rPr>
          <w:rFonts w:ascii="Arial" w:eastAsia="Arial" w:hAnsi="Arial" w:cs="Arial"/>
          <w:color w:val="434343"/>
        </w:rPr>
        <w:t xml:space="preserve">, клиент обязан предоставить </w:t>
      </w:r>
      <w:r w:rsidR="00C0317C" w:rsidRPr="00932686">
        <w:rPr>
          <w:rFonts w:ascii="Arial" w:eastAsia="Arial" w:hAnsi="Arial" w:cs="Arial"/>
          <w:color w:val="434343"/>
        </w:rPr>
        <w:t>А</w:t>
      </w:r>
      <w:r w:rsidRPr="00932686">
        <w:rPr>
          <w:rFonts w:ascii="Arial" w:eastAsia="Arial" w:hAnsi="Arial" w:cs="Arial"/>
          <w:color w:val="434343"/>
        </w:rPr>
        <w:t>О «</w:t>
      </w:r>
      <w:r w:rsidR="00C0317C" w:rsidRPr="00932686">
        <w:rPr>
          <w:rFonts w:ascii="Arial" w:eastAsia="Arial" w:hAnsi="Arial" w:cs="Arial"/>
          <w:color w:val="434343"/>
        </w:rPr>
        <w:t>ПБС</w:t>
      </w:r>
      <w:r w:rsidRPr="00932686">
        <w:rPr>
          <w:rFonts w:ascii="Arial" w:eastAsia="Arial" w:hAnsi="Arial" w:cs="Arial"/>
          <w:color w:val="434343"/>
        </w:rPr>
        <w:t>» дополнительные документы/сведения в течение месяца после начала действия новой редакции</w:t>
      </w:r>
      <w:r w:rsidRPr="000E624E">
        <w:rPr>
          <w:rFonts w:ascii="Arial" w:eastAsia="Arial" w:hAnsi="Arial" w:cs="Arial"/>
          <w:color w:val="434343"/>
        </w:rPr>
        <w:t xml:space="preserve"> </w:t>
      </w:r>
      <w:r w:rsidR="002D3F70">
        <w:rPr>
          <w:rFonts w:ascii="Arial" w:eastAsia="Arial" w:hAnsi="Arial" w:cs="Arial"/>
          <w:color w:val="434343"/>
        </w:rPr>
        <w:t xml:space="preserve">Регламента с указанием </w:t>
      </w:r>
      <w:r w:rsidRPr="000E624E">
        <w:rPr>
          <w:rFonts w:ascii="Arial" w:eastAsia="Arial" w:hAnsi="Arial" w:cs="Arial"/>
          <w:color w:val="434343"/>
        </w:rPr>
        <w:t xml:space="preserve">перечня документов, содержащих </w:t>
      </w:r>
      <w:r w:rsidR="002D3F70">
        <w:rPr>
          <w:rFonts w:ascii="Arial" w:eastAsia="Arial" w:hAnsi="Arial" w:cs="Arial"/>
          <w:color w:val="434343"/>
        </w:rPr>
        <w:t xml:space="preserve">обязательный </w:t>
      </w:r>
      <w:r w:rsidRPr="000E624E">
        <w:rPr>
          <w:rFonts w:ascii="Arial" w:eastAsia="Arial" w:hAnsi="Arial" w:cs="Arial"/>
          <w:color w:val="434343"/>
        </w:rPr>
        <w:t xml:space="preserve">перечень сведений, предоставляемых </w:t>
      </w:r>
      <w:r w:rsidR="002D3F70">
        <w:rPr>
          <w:rFonts w:ascii="Arial" w:eastAsia="Arial" w:hAnsi="Arial" w:cs="Arial"/>
          <w:color w:val="434343"/>
        </w:rPr>
        <w:t>К</w:t>
      </w:r>
      <w:r w:rsidRPr="000E624E">
        <w:rPr>
          <w:rFonts w:ascii="Arial" w:eastAsia="Arial" w:hAnsi="Arial" w:cs="Arial"/>
          <w:color w:val="434343"/>
        </w:rPr>
        <w:t xml:space="preserve">лиентом. </w:t>
      </w:r>
    </w:p>
    <w:p w14:paraId="4265490B" w14:textId="7E48EACC" w:rsidR="002554BD" w:rsidRPr="00932686" w:rsidRDefault="002554BD" w:rsidP="002554BD">
      <w:pPr>
        <w:spacing w:before="160" w:line="276" w:lineRule="auto"/>
        <w:jc w:val="both"/>
        <w:rPr>
          <w:rFonts w:ascii="Arial" w:eastAsia="Arial" w:hAnsi="Arial" w:cs="Arial"/>
          <w:color w:val="434343"/>
        </w:rPr>
      </w:pPr>
      <w:r w:rsidRPr="00932686">
        <w:rPr>
          <w:rFonts w:ascii="Arial" w:eastAsia="Arial" w:hAnsi="Arial" w:cs="Arial"/>
          <w:color w:val="434343"/>
        </w:rPr>
        <w:t xml:space="preserve">Риск неблагоприятных последствий, включая ответственность за любой ущерб, в связи с отсутствием </w:t>
      </w:r>
      <w:r w:rsidR="002D3F70" w:rsidRPr="00932686">
        <w:rPr>
          <w:rFonts w:ascii="Arial" w:eastAsia="Arial" w:hAnsi="Arial" w:cs="Arial"/>
          <w:color w:val="434343"/>
        </w:rPr>
        <w:t xml:space="preserve">(несвоевременным предоставлением) </w:t>
      </w:r>
      <w:r w:rsidRPr="00932686">
        <w:rPr>
          <w:rFonts w:ascii="Arial" w:eastAsia="Arial" w:hAnsi="Arial" w:cs="Arial"/>
          <w:color w:val="434343"/>
        </w:rPr>
        <w:t>Брокер</w:t>
      </w:r>
      <w:r w:rsidR="002D3F70" w:rsidRPr="00932686">
        <w:rPr>
          <w:rFonts w:ascii="Arial" w:eastAsia="Arial" w:hAnsi="Arial" w:cs="Arial"/>
          <w:color w:val="434343"/>
        </w:rPr>
        <w:t>у</w:t>
      </w:r>
      <w:r w:rsidRPr="00932686">
        <w:rPr>
          <w:rFonts w:ascii="Arial" w:eastAsia="Arial" w:hAnsi="Arial" w:cs="Arial"/>
          <w:color w:val="434343"/>
        </w:rPr>
        <w:t xml:space="preserve"> </w:t>
      </w:r>
      <w:r w:rsidR="002D3F70" w:rsidRPr="00932686">
        <w:rPr>
          <w:rFonts w:ascii="Arial" w:eastAsia="Arial" w:hAnsi="Arial" w:cs="Arial"/>
          <w:color w:val="434343"/>
        </w:rPr>
        <w:t xml:space="preserve">со стороны </w:t>
      </w:r>
      <w:r w:rsidRPr="00932686">
        <w:rPr>
          <w:rFonts w:ascii="Arial" w:eastAsia="Arial" w:hAnsi="Arial" w:cs="Arial"/>
          <w:color w:val="434343"/>
        </w:rPr>
        <w:t>Клиент</w:t>
      </w:r>
      <w:r w:rsidR="002D3F70" w:rsidRPr="00932686">
        <w:rPr>
          <w:rFonts w:ascii="Arial" w:eastAsia="Arial" w:hAnsi="Arial" w:cs="Arial"/>
          <w:color w:val="434343"/>
        </w:rPr>
        <w:t>а</w:t>
      </w:r>
      <w:r w:rsidRPr="00932686">
        <w:rPr>
          <w:rFonts w:ascii="Arial" w:eastAsia="Arial" w:hAnsi="Arial" w:cs="Arial"/>
          <w:color w:val="434343"/>
        </w:rPr>
        <w:t xml:space="preserve"> документов, несет Клиент</w:t>
      </w:r>
      <w:r w:rsidR="002D3F70" w:rsidRPr="00932686">
        <w:rPr>
          <w:rFonts w:ascii="Arial" w:eastAsia="Arial" w:hAnsi="Arial" w:cs="Arial"/>
          <w:color w:val="434343"/>
        </w:rPr>
        <w:t xml:space="preserve"> в полном объеме</w:t>
      </w:r>
      <w:r w:rsidRPr="00932686">
        <w:rPr>
          <w:rFonts w:ascii="Arial" w:eastAsia="Arial" w:hAnsi="Arial" w:cs="Arial"/>
          <w:color w:val="434343"/>
        </w:rPr>
        <w:t xml:space="preserve">. </w:t>
      </w:r>
    </w:p>
    <w:p w14:paraId="42B01120" w14:textId="3F4FD763" w:rsidR="002554BD" w:rsidRPr="00932686" w:rsidRDefault="002554BD" w:rsidP="002554BD">
      <w:pPr>
        <w:spacing w:before="160" w:line="276" w:lineRule="auto"/>
        <w:jc w:val="both"/>
        <w:rPr>
          <w:rFonts w:ascii="Arial" w:eastAsia="Arial" w:hAnsi="Arial" w:cs="Arial"/>
          <w:color w:val="434343"/>
        </w:rPr>
      </w:pPr>
      <w:r w:rsidRPr="00932686">
        <w:rPr>
          <w:rFonts w:ascii="Arial" w:eastAsia="Arial" w:hAnsi="Arial" w:cs="Arial"/>
          <w:color w:val="434343"/>
        </w:rPr>
        <w:t>При неисполнении Клиентом обязанности по предоставлению обновленной Анкеты и</w:t>
      </w:r>
      <w:r w:rsidR="002D3F70" w:rsidRPr="00932686">
        <w:rPr>
          <w:rFonts w:ascii="Arial" w:eastAsia="Arial" w:hAnsi="Arial" w:cs="Arial"/>
          <w:color w:val="434343"/>
        </w:rPr>
        <w:t xml:space="preserve">(или) </w:t>
      </w:r>
      <w:r w:rsidRPr="00932686">
        <w:rPr>
          <w:rFonts w:ascii="Arial" w:eastAsia="Arial" w:hAnsi="Arial" w:cs="Arial"/>
          <w:color w:val="434343"/>
        </w:rPr>
        <w:t xml:space="preserve"> документов, подтверждающи</w:t>
      </w:r>
      <w:r w:rsidR="002D3F70" w:rsidRPr="00932686">
        <w:rPr>
          <w:rFonts w:ascii="Arial" w:eastAsia="Arial" w:hAnsi="Arial" w:cs="Arial"/>
          <w:color w:val="434343"/>
        </w:rPr>
        <w:t>х</w:t>
      </w:r>
      <w:r w:rsidRPr="00932686">
        <w:rPr>
          <w:rFonts w:ascii="Arial" w:eastAsia="Arial" w:hAnsi="Arial" w:cs="Arial"/>
          <w:color w:val="434343"/>
        </w:rPr>
        <w:t xml:space="preserve"> произошедшие изменения , Брокер вправе приостановить прием от Клиента </w:t>
      </w:r>
      <w:r w:rsidR="002D3F70" w:rsidRPr="00932686">
        <w:rPr>
          <w:rFonts w:ascii="Arial" w:eastAsia="Arial" w:hAnsi="Arial" w:cs="Arial"/>
          <w:color w:val="434343"/>
        </w:rPr>
        <w:t>п</w:t>
      </w:r>
      <w:r w:rsidRPr="00932686">
        <w:rPr>
          <w:rFonts w:ascii="Arial" w:eastAsia="Arial" w:hAnsi="Arial" w:cs="Arial"/>
          <w:color w:val="434343"/>
        </w:rPr>
        <w:t xml:space="preserve">оручений, в том числе при наличии у Брокера информации об изменениях в составе </w:t>
      </w:r>
      <w:r w:rsidR="002D3F70" w:rsidRPr="00932686">
        <w:rPr>
          <w:rFonts w:ascii="Arial" w:eastAsia="Arial" w:hAnsi="Arial" w:cs="Arial"/>
          <w:color w:val="434343"/>
        </w:rPr>
        <w:t>у</w:t>
      </w:r>
      <w:r w:rsidRPr="00932686">
        <w:rPr>
          <w:rFonts w:ascii="Arial" w:eastAsia="Arial" w:hAnsi="Arial" w:cs="Arial"/>
          <w:color w:val="434343"/>
        </w:rPr>
        <w:t>полномоченных представителей Клиента,</w:t>
      </w:r>
      <w:r w:rsidR="002D3F70" w:rsidRPr="00932686">
        <w:rPr>
          <w:rFonts w:ascii="Arial" w:eastAsia="Arial" w:hAnsi="Arial" w:cs="Arial"/>
          <w:color w:val="434343"/>
        </w:rPr>
        <w:t xml:space="preserve"> </w:t>
      </w:r>
      <w:r w:rsidRPr="00932686">
        <w:rPr>
          <w:rFonts w:ascii="Arial" w:eastAsia="Arial" w:hAnsi="Arial" w:cs="Arial"/>
          <w:color w:val="434343"/>
        </w:rPr>
        <w:t xml:space="preserve">любых изменений реквизитов Клиента, правового статуса Клиента, влияющих на его правоспособность, до момента представления Клиентом всех необходимых документов, однозначно подтверждающих наличие (отсутствие) указанных изменений в соответствии с законодательством РФ и обычаями делового оборота.  </w:t>
      </w:r>
    </w:p>
    <w:p w14:paraId="705F5A95" w14:textId="2599A991" w:rsidR="002554BD" w:rsidRPr="003D22E7" w:rsidRDefault="003D22E7" w:rsidP="00CD4078">
      <w:pPr>
        <w:spacing w:before="160" w:line="276" w:lineRule="auto"/>
        <w:jc w:val="both"/>
        <w:rPr>
          <w:rFonts w:ascii="Arial" w:eastAsia="Arial" w:hAnsi="Arial" w:cs="Arial"/>
          <w:color w:val="434343"/>
        </w:rPr>
      </w:pPr>
      <w:r>
        <w:rPr>
          <w:rFonts w:ascii="Arial" w:eastAsia="Arial" w:hAnsi="Arial" w:cs="Arial"/>
          <w:color w:val="434343"/>
        </w:rPr>
        <w:t xml:space="preserve">13.1 </w:t>
      </w:r>
      <w:r w:rsidR="002554BD" w:rsidRPr="003D22E7">
        <w:rPr>
          <w:rFonts w:ascii="Arial" w:eastAsia="Arial" w:hAnsi="Arial" w:cs="Arial"/>
          <w:color w:val="434343"/>
        </w:rPr>
        <w:t xml:space="preserve">Клиент – физическое лицо вправе предоставить обновленную подписанную Анкету без предоставления документов, подтверждающих изменения, в случае изменения у него следующих данных: </w:t>
      </w:r>
    </w:p>
    <w:p w14:paraId="1853D95E" w14:textId="0A8B5B74" w:rsidR="002554BD" w:rsidRPr="003D22E7" w:rsidRDefault="002D3F70">
      <w:pPr>
        <w:pStyle w:val="aa"/>
        <w:numPr>
          <w:ilvl w:val="0"/>
          <w:numId w:val="105"/>
        </w:numPr>
        <w:spacing w:before="160" w:line="276" w:lineRule="auto"/>
        <w:jc w:val="both"/>
        <w:rPr>
          <w:rFonts w:ascii="Arial" w:eastAsia="Arial" w:hAnsi="Arial" w:cs="Arial"/>
          <w:color w:val="434343"/>
        </w:rPr>
      </w:pPr>
      <w:r w:rsidRPr="003D22E7">
        <w:rPr>
          <w:rFonts w:ascii="Arial" w:eastAsia="Arial" w:hAnsi="Arial" w:cs="Arial"/>
          <w:color w:val="434343"/>
        </w:rPr>
        <w:lastRenderedPageBreak/>
        <w:t>д</w:t>
      </w:r>
      <w:r w:rsidR="002554BD" w:rsidRPr="003D22E7">
        <w:rPr>
          <w:rFonts w:ascii="Arial" w:eastAsia="Arial" w:hAnsi="Arial" w:cs="Arial"/>
          <w:color w:val="434343"/>
        </w:rPr>
        <w:t xml:space="preserve">ополнительное гражданство; </w:t>
      </w:r>
    </w:p>
    <w:p w14:paraId="0111C091" w14:textId="7D86F383" w:rsidR="002554BD" w:rsidRPr="003D22E7" w:rsidRDefault="002D3F70">
      <w:pPr>
        <w:pStyle w:val="aa"/>
        <w:numPr>
          <w:ilvl w:val="0"/>
          <w:numId w:val="105"/>
        </w:numPr>
        <w:spacing w:before="160" w:line="276" w:lineRule="auto"/>
        <w:jc w:val="both"/>
        <w:rPr>
          <w:rFonts w:ascii="Arial" w:eastAsia="Arial" w:hAnsi="Arial" w:cs="Arial"/>
          <w:color w:val="434343"/>
        </w:rPr>
      </w:pPr>
      <w:r w:rsidRPr="003D22E7">
        <w:rPr>
          <w:rFonts w:ascii="Arial" w:eastAsia="Arial" w:hAnsi="Arial" w:cs="Arial"/>
          <w:color w:val="434343"/>
        </w:rPr>
        <w:t>ф</w:t>
      </w:r>
      <w:r w:rsidR="002554BD" w:rsidRPr="003D22E7">
        <w:rPr>
          <w:rFonts w:ascii="Arial" w:eastAsia="Arial" w:hAnsi="Arial" w:cs="Arial"/>
          <w:color w:val="434343"/>
        </w:rPr>
        <w:t xml:space="preserve">актический адрес; </w:t>
      </w:r>
    </w:p>
    <w:p w14:paraId="101685EF" w14:textId="49FFD43C" w:rsidR="002554BD" w:rsidRPr="003D22E7" w:rsidRDefault="002D3F70">
      <w:pPr>
        <w:pStyle w:val="aa"/>
        <w:numPr>
          <w:ilvl w:val="0"/>
          <w:numId w:val="105"/>
        </w:numPr>
        <w:spacing w:before="160" w:line="276" w:lineRule="auto"/>
        <w:jc w:val="both"/>
        <w:rPr>
          <w:rFonts w:ascii="Arial" w:eastAsia="Arial" w:hAnsi="Arial" w:cs="Arial"/>
          <w:color w:val="434343"/>
        </w:rPr>
      </w:pPr>
      <w:r w:rsidRPr="003D22E7">
        <w:rPr>
          <w:rFonts w:ascii="Arial" w:eastAsia="Arial" w:hAnsi="Arial" w:cs="Arial"/>
          <w:color w:val="434343"/>
        </w:rPr>
        <w:t>п</w:t>
      </w:r>
      <w:r w:rsidR="002554BD" w:rsidRPr="003D22E7">
        <w:rPr>
          <w:rFonts w:ascii="Arial" w:eastAsia="Arial" w:hAnsi="Arial" w:cs="Arial"/>
          <w:color w:val="434343"/>
        </w:rPr>
        <w:t xml:space="preserve">очтовый адрес; </w:t>
      </w:r>
    </w:p>
    <w:p w14:paraId="405B7E8B" w14:textId="57C41257" w:rsidR="002554BD" w:rsidRPr="003D22E7" w:rsidRDefault="002D3F70">
      <w:pPr>
        <w:pStyle w:val="aa"/>
        <w:numPr>
          <w:ilvl w:val="0"/>
          <w:numId w:val="105"/>
        </w:numPr>
        <w:spacing w:before="160" w:line="276" w:lineRule="auto"/>
        <w:jc w:val="both"/>
        <w:rPr>
          <w:rFonts w:ascii="Arial" w:eastAsia="Arial" w:hAnsi="Arial" w:cs="Arial"/>
          <w:color w:val="434343"/>
        </w:rPr>
      </w:pPr>
      <w:r w:rsidRPr="003D22E7">
        <w:rPr>
          <w:rFonts w:ascii="Arial" w:eastAsia="Arial" w:hAnsi="Arial" w:cs="Arial"/>
          <w:color w:val="434343"/>
        </w:rPr>
        <w:t>о</w:t>
      </w:r>
      <w:r w:rsidR="002554BD" w:rsidRPr="003D22E7">
        <w:rPr>
          <w:rFonts w:ascii="Arial" w:eastAsia="Arial" w:hAnsi="Arial" w:cs="Arial"/>
          <w:color w:val="434343"/>
        </w:rPr>
        <w:t xml:space="preserve">сновной номер мобильного телефона; </w:t>
      </w:r>
    </w:p>
    <w:p w14:paraId="21DC63B8" w14:textId="641478D7" w:rsidR="002554BD" w:rsidRPr="003D22E7" w:rsidRDefault="002D3F70">
      <w:pPr>
        <w:pStyle w:val="aa"/>
        <w:numPr>
          <w:ilvl w:val="0"/>
          <w:numId w:val="105"/>
        </w:numPr>
        <w:spacing w:before="160" w:line="276" w:lineRule="auto"/>
        <w:jc w:val="both"/>
        <w:rPr>
          <w:rFonts w:ascii="Arial" w:eastAsia="Arial" w:hAnsi="Arial" w:cs="Arial"/>
          <w:color w:val="434343"/>
        </w:rPr>
      </w:pPr>
      <w:r w:rsidRPr="003D22E7">
        <w:rPr>
          <w:rFonts w:ascii="Arial" w:eastAsia="Arial" w:hAnsi="Arial" w:cs="Arial"/>
          <w:color w:val="434343"/>
        </w:rPr>
        <w:t>а</w:t>
      </w:r>
      <w:r w:rsidR="002554BD" w:rsidRPr="003D22E7">
        <w:rPr>
          <w:rFonts w:ascii="Arial" w:eastAsia="Arial" w:hAnsi="Arial" w:cs="Arial"/>
          <w:color w:val="434343"/>
        </w:rPr>
        <w:t xml:space="preserve">дрес электронной почты; </w:t>
      </w:r>
    </w:p>
    <w:p w14:paraId="08400011" w14:textId="6957FA2E" w:rsidR="002554BD" w:rsidRPr="003D22E7" w:rsidRDefault="002D3F70">
      <w:pPr>
        <w:pStyle w:val="aa"/>
        <w:numPr>
          <w:ilvl w:val="0"/>
          <w:numId w:val="105"/>
        </w:numPr>
        <w:spacing w:before="160" w:line="276" w:lineRule="auto"/>
        <w:jc w:val="both"/>
        <w:rPr>
          <w:rFonts w:ascii="Arial" w:eastAsia="Arial" w:hAnsi="Arial" w:cs="Arial"/>
          <w:color w:val="434343"/>
        </w:rPr>
      </w:pPr>
      <w:r w:rsidRPr="003D22E7">
        <w:rPr>
          <w:rFonts w:ascii="Arial" w:eastAsia="Arial" w:hAnsi="Arial" w:cs="Arial"/>
          <w:color w:val="434343"/>
        </w:rPr>
        <w:t>с</w:t>
      </w:r>
      <w:r w:rsidR="002554BD" w:rsidRPr="003D22E7">
        <w:rPr>
          <w:rFonts w:ascii="Arial" w:eastAsia="Arial" w:hAnsi="Arial" w:cs="Arial"/>
          <w:color w:val="434343"/>
        </w:rPr>
        <w:t xml:space="preserve">ведений, предоставляемых в целях установления налогового резидентства; </w:t>
      </w:r>
    </w:p>
    <w:p w14:paraId="556FBD09" w14:textId="11FBADC6" w:rsidR="002554BD" w:rsidRPr="003D22E7" w:rsidRDefault="002D3F70">
      <w:pPr>
        <w:pStyle w:val="aa"/>
        <w:numPr>
          <w:ilvl w:val="0"/>
          <w:numId w:val="105"/>
        </w:numPr>
        <w:spacing w:before="160" w:line="276" w:lineRule="auto"/>
        <w:jc w:val="both"/>
        <w:rPr>
          <w:rFonts w:ascii="Arial" w:eastAsia="Arial" w:hAnsi="Arial" w:cs="Arial"/>
          <w:color w:val="434343"/>
        </w:rPr>
      </w:pPr>
      <w:r w:rsidRPr="003D22E7">
        <w:rPr>
          <w:rFonts w:ascii="Arial" w:eastAsia="Arial" w:hAnsi="Arial" w:cs="Arial"/>
          <w:color w:val="434343"/>
        </w:rPr>
        <w:t>с</w:t>
      </w:r>
      <w:r w:rsidR="002554BD" w:rsidRPr="003D22E7">
        <w:rPr>
          <w:rFonts w:ascii="Arial" w:eastAsia="Arial" w:hAnsi="Arial" w:cs="Arial"/>
          <w:color w:val="434343"/>
        </w:rPr>
        <w:t xml:space="preserve">ведений о принадлежности Клиента к публичным должностным лицам; </w:t>
      </w:r>
    </w:p>
    <w:p w14:paraId="76348329" w14:textId="42455298" w:rsidR="002554BD" w:rsidRPr="003D22E7" w:rsidRDefault="002D3F70">
      <w:pPr>
        <w:pStyle w:val="aa"/>
        <w:numPr>
          <w:ilvl w:val="0"/>
          <w:numId w:val="105"/>
        </w:numPr>
        <w:spacing w:before="160" w:line="276" w:lineRule="auto"/>
        <w:jc w:val="both"/>
        <w:rPr>
          <w:rFonts w:ascii="Arial" w:eastAsia="Arial" w:hAnsi="Arial" w:cs="Arial"/>
          <w:color w:val="434343"/>
        </w:rPr>
      </w:pPr>
      <w:r w:rsidRPr="003D22E7">
        <w:rPr>
          <w:rFonts w:ascii="Arial" w:eastAsia="Arial" w:hAnsi="Arial" w:cs="Arial"/>
          <w:color w:val="434343"/>
        </w:rPr>
        <w:t>с</w:t>
      </w:r>
      <w:r w:rsidR="002554BD" w:rsidRPr="003D22E7">
        <w:rPr>
          <w:rFonts w:ascii="Arial" w:eastAsia="Arial" w:hAnsi="Arial" w:cs="Arial"/>
          <w:color w:val="434343"/>
        </w:rPr>
        <w:t xml:space="preserve">ведений о валютном резидентстве; </w:t>
      </w:r>
    </w:p>
    <w:p w14:paraId="77E23E3E" w14:textId="5AAA52CC" w:rsidR="002554BD" w:rsidRPr="003D22E7" w:rsidRDefault="002D3F70">
      <w:pPr>
        <w:pStyle w:val="aa"/>
        <w:numPr>
          <w:ilvl w:val="0"/>
          <w:numId w:val="105"/>
        </w:numPr>
        <w:spacing w:before="160" w:line="276" w:lineRule="auto"/>
        <w:jc w:val="both"/>
        <w:rPr>
          <w:rFonts w:ascii="Arial" w:eastAsia="Arial" w:hAnsi="Arial" w:cs="Arial"/>
          <w:color w:val="434343"/>
        </w:rPr>
      </w:pPr>
      <w:r w:rsidRPr="003D22E7">
        <w:rPr>
          <w:rFonts w:ascii="Arial" w:eastAsia="Arial" w:hAnsi="Arial" w:cs="Arial"/>
          <w:color w:val="434343"/>
        </w:rPr>
        <w:t>с</w:t>
      </w:r>
      <w:r w:rsidR="002554BD" w:rsidRPr="003D22E7">
        <w:rPr>
          <w:rFonts w:ascii="Arial" w:eastAsia="Arial" w:hAnsi="Arial" w:cs="Arial"/>
          <w:color w:val="434343"/>
        </w:rPr>
        <w:t>ведения о целях установления и предполагаемом характере деловых отношений Клиента с Брокером, сведения о целях финансово-хозяйственной деятельности Клиента, сведения об источниках происхождения денежных средств и (или) иного имущества Клиента</w:t>
      </w:r>
      <w:r w:rsidRPr="003D22E7">
        <w:rPr>
          <w:rFonts w:ascii="Arial" w:eastAsia="Arial" w:hAnsi="Arial" w:cs="Arial"/>
          <w:color w:val="434343"/>
        </w:rPr>
        <w:t>;</w:t>
      </w:r>
      <w:r w:rsidR="002554BD" w:rsidRPr="003D22E7">
        <w:rPr>
          <w:rFonts w:ascii="Arial" w:eastAsia="Arial" w:hAnsi="Arial" w:cs="Arial"/>
          <w:color w:val="434343"/>
        </w:rPr>
        <w:t xml:space="preserve"> </w:t>
      </w:r>
    </w:p>
    <w:p w14:paraId="7BBD16D2" w14:textId="36019B16" w:rsidR="002554BD" w:rsidRPr="003D22E7" w:rsidRDefault="002D3F70">
      <w:pPr>
        <w:pStyle w:val="aa"/>
        <w:numPr>
          <w:ilvl w:val="0"/>
          <w:numId w:val="105"/>
        </w:numPr>
        <w:spacing w:before="160" w:line="276" w:lineRule="auto"/>
        <w:jc w:val="both"/>
        <w:rPr>
          <w:rFonts w:ascii="Arial" w:eastAsia="Arial" w:hAnsi="Arial" w:cs="Arial"/>
          <w:color w:val="434343"/>
        </w:rPr>
      </w:pPr>
      <w:r w:rsidRPr="003D22E7">
        <w:rPr>
          <w:rFonts w:ascii="Arial" w:eastAsia="Arial" w:hAnsi="Arial" w:cs="Arial"/>
          <w:color w:val="434343"/>
          <w:lang w:val="en-US"/>
        </w:rPr>
        <w:t>c</w:t>
      </w:r>
      <w:r w:rsidR="002554BD" w:rsidRPr="003D22E7">
        <w:rPr>
          <w:rFonts w:ascii="Arial" w:eastAsia="Arial" w:hAnsi="Arial" w:cs="Arial"/>
          <w:color w:val="434343"/>
        </w:rPr>
        <w:t xml:space="preserve">ведения о наличии или отсутствии у Клиента бенефициарных владельцев и </w:t>
      </w:r>
      <w:r w:rsidR="003A5524" w:rsidRPr="003D22E7">
        <w:rPr>
          <w:rFonts w:ascii="Arial" w:eastAsia="Arial" w:hAnsi="Arial" w:cs="Arial"/>
          <w:color w:val="434343"/>
        </w:rPr>
        <w:t>выгодоприобретателей</w:t>
      </w:r>
      <w:r w:rsidR="003A5524" w:rsidRPr="003A5524">
        <w:rPr>
          <w:rFonts w:ascii="Arial" w:eastAsia="Arial" w:hAnsi="Arial" w:cs="Arial"/>
          <w:color w:val="434343"/>
        </w:rPr>
        <w:t>;</w:t>
      </w:r>
    </w:p>
    <w:p w14:paraId="0EC97EBA" w14:textId="6AD90981" w:rsidR="002554BD" w:rsidRPr="0048683B" w:rsidRDefault="002D3F70">
      <w:pPr>
        <w:pStyle w:val="aa"/>
        <w:numPr>
          <w:ilvl w:val="0"/>
          <w:numId w:val="105"/>
        </w:numPr>
        <w:spacing w:before="160" w:line="276" w:lineRule="auto"/>
        <w:jc w:val="both"/>
        <w:rPr>
          <w:rFonts w:ascii="Arial" w:eastAsia="Arial" w:hAnsi="Arial" w:cs="Arial"/>
          <w:color w:val="434343"/>
        </w:rPr>
      </w:pPr>
      <w:r w:rsidRPr="0048683B">
        <w:rPr>
          <w:rFonts w:ascii="Arial" w:eastAsia="Arial" w:hAnsi="Arial" w:cs="Arial"/>
          <w:color w:val="434343"/>
          <w:lang w:val="en-US"/>
        </w:rPr>
        <w:t>c</w:t>
      </w:r>
      <w:r w:rsidR="002554BD" w:rsidRPr="0048683B">
        <w:rPr>
          <w:rFonts w:ascii="Arial" w:eastAsia="Arial" w:hAnsi="Arial" w:cs="Arial"/>
          <w:color w:val="434343"/>
        </w:rPr>
        <w:t xml:space="preserve">ведения о соблюдении FATCA (Foreign </w:t>
      </w:r>
      <w:proofErr w:type="spellStart"/>
      <w:r w:rsidR="002554BD" w:rsidRPr="0048683B">
        <w:rPr>
          <w:rFonts w:ascii="Arial" w:eastAsia="Arial" w:hAnsi="Arial" w:cs="Arial"/>
          <w:color w:val="434343"/>
        </w:rPr>
        <w:t>Account</w:t>
      </w:r>
      <w:proofErr w:type="spellEnd"/>
      <w:r w:rsidR="002554BD" w:rsidRPr="0048683B">
        <w:rPr>
          <w:rFonts w:ascii="Arial" w:eastAsia="Arial" w:hAnsi="Arial" w:cs="Arial"/>
          <w:color w:val="434343"/>
        </w:rPr>
        <w:t xml:space="preserve"> </w:t>
      </w:r>
      <w:proofErr w:type="spellStart"/>
      <w:r w:rsidR="002554BD" w:rsidRPr="0048683B">
        <w:rPr>
          <w:rFonts w:ascii="Arial" w:eastAsia="Arial" w:hAnsi="Arial" w:cs="Arial"/>
          <w:color w:val="434343"/>
        </w:rPr>
        <w:t>Tax</w:t>
      </w:r>
      <w:proofErr w:type="spellEnd"/>
      <w:r w:rsidR="002554BD" w:rsidRPr="0048683B">
        <w:rPr>
          <w:rFonts w:ascii="Arial" w:eastAsia="Arial" w:hAnsi="Arial" w:cs="Arial"/>
          <w:color w:val="434343"/>
        </w:rPr>
        <w:t xml:space="preserve"> </w:t>
      </w:r>
      <w:proofErr w:type="spellStart"/>
      <w:r w:rsidR="002554BD" w:rsidRPr="0048683B">
        <w:rPr>
          <w:rFonts w:ascii="Arial" w:eastAsia="Arial" w:hAnsi="Arial" w:cs="Arial"/>
          <w:color w:val="434343"/>
        </w:rPr>
        <w:t>Compliance</w:t>
      </w:r>
      <w:proofErr w:type="spellEnd"/>
      <w:r w:rsidR="002554BD" w:rsidRPr="0048683B">
        <w:rPr>
          <w:rFonts w:ascii="Arial" w:eastAsia="Arial" w:hAnsi="Arial" w:cs="Arial"/>
          <w:color w:val="434343"/>
        </w:rPr>
        <w:t xml:space="preserve"> Act/ Закон США «О налогообложении иностранных счетов»)</w:t>
      </w:r>
      <w:r w:rsidRPr="0048683B">
        <w:rPr>
          <w:rFonts w:ascii="Arial" w:eastAsia="Arial" w:hAnsi="Arial" w:cs="Arial"/>
          <w:color w:val="434343"/>
        </w:rPr>
        <w:t>;</w:t>
      </w:r>
    </w:p>
    <w:p w14:paraId="1425EE53" w14:textId="56DCE66E" w:rsidR="00EF31FA" w:rsidRPr="003D22E7" w:rsidRDefault="002D3F70">
      <w:pPr>
        <w:pStyle w:val="aa"/>
        <w:numPr>
          <w:ilvl w:val="0"/>
          <w:numId w:val="105"/>
        </w:numPr>
        <w:spacing w:before="160" w:line="276" w:lineRule="auto"/>
        <w:jc w:val="both"/>
        <w:rPr>
          <w:rFonts w:ascii="Arial" w:eastAsia="Arial" w:hAnsi="Arial" w:cs="Arial"/>
          <w:color w:val="434343"/>
        </w:rPr>
      </w:pPr>
      <w:r w:rsidRPr="003D22E7">
        <w:rPr>
          <w:rFonts w:ascii="Arial" w:eastAsia="Arial" w:hAnsi="Arial" w:cs="Arial"/>
          <w:color w:val="434343"/>
        </w:rPr>
        <w:t>а</w:t>
      </w:r>
      <w:r w:rsidR="002554BD" w:rsidRPr="003D22E7">
        <w:rPr>
          <w:rFonts w:ascii="Arial" w:eastAsia="Arial" w:hAnsi="Arial" w:cs="Arial"/>
          <w:color w:val="434343"/>
        </w:rPr>
        <w:t>нкета</w:t>
      </w:r>
      <w:r w:rsidR="00F40538" w:rsidRPr="003D22E7">
        <w:rPr>
          <w:rFonts w:ascii="Arial" w:eastAsia="Arial" w:hAnsi="Arial" w:cs="Arial"/>
          <w:color w:val="434343"/>
        </w:rPr>
        <w:t xml:space="preserve"> Клиента</w:t>
      </w:r>
      <w:r w:rsidR="002554BD" w:rsidRPr="003D22E7">
        <w:rPr>
          <w:rFonts w:ascii="Arial" w:eastAsia="Arial" w:hAnsi="Arial" w:cs="Arial"/>
          <w:color w:val="434343"/>
        </w:rPr>
        <w:t>, содержащая новые анкетные данные, указанные в  п.</w:t>
      </w:r>
      <w:r w:rsidR="003D22E7">
        <w:rPr>
          <w:rFonts w:ascii="Arial" w:eastAsia="Arial" w:hAnsi="Arial" w:cs="Arial"/>
          <w:color w:val="434343"/>
        </w:rPr>
        <w:t xml:space="preserve">13.1 </w:t>
      </w:r>
      <w:r w:rsidR="002554BD" w:rsidRPr="003D22E7">
        <w:rPr>
          <w:rFonts w:ascii="Arial" w:eastAsia="Arial" w:hAnsi="Arial" w:cs="Arial"/>
          <w:color w:val="434343"/>
        </w:rPr>
        <w:t xml:space="preserve"> и не требующие предоставление документов, подтверждающих такие изменения, может быть предоставлена Клиентом-физическим лицом одним из следующих способов: </w:t>
      </w:r>
    </w:p>
    <w:p w14:paraId="131681A1" w14:textId="48CDE460" w:rsidR="00F40538" w:rsidRPr="003D22E7" w:rsidRDefault="003D22E7" w:rsidP="003D22E7">
      <w:pPr>
        <w:pStyle w:val="aa"/>
        <w:spacing w:before="160" w:line="276" w:lineRule="auto"/>
        <w:jc w:val="both"/>
        <w:rPr>
          <w:rFonts w:ascii="Arial" w:eastAsia="Arial" w:hAnsi="Arial" w:cs="Arial"/>
          <w:color w:val="434343"/>
        </w:rPr>
      </w:pPr>
      <w:r>
        <w:rPr>
          <w:rFonts w:ascii="Arial" w:eastAsia="Arial" w:hAnsi="Arial" w:cs="Arial"/>
          <w:color w:val="434343"/>
        </w:rPr>
        <w:t xml:space="preserve">1. </w:t>
      </w:r>
      <w:r w:rsidR="002554BD" w:rsidRPr="003D22E7">
        <w:rPr>
          <w:rFonts w:ascii="Arial" w:eastAsia="Arial" w:hAnsi="Arial" w:cs="Arial"/>
          <w:color w:val="434343"/>
        </w:rPr>
        <w:t>в Личном кабинете Клиента</w:t>
      </w:r>
      <w:r w:rsidR="00F40538" w:rsidRPr="003D22E7">
        <w:rPr>
          <w:rFonts w:ascii="Arial" w:eastAsia="Arial" w:hAnsi="Arial" w:cs="Arial"/>
          <w:color w:val="434343"/>
        </w:rPr>
        <w:t xml:space="preserve"> </w:t>
      </w:r>
      <w:r w:rsidR="00EF31FA" w:rsidRPr="003D22E7">
        <w:rPr>
          <w:rFonts w:ascii="Arial" w:eastAsia="Arial" w:hAnsi="Arial" w:cs="Arial"/>
          <w:color w:val="434343"/>
        </w:rPr>
        <w:t>(при наличии технической возможности)</w:t>
      </w:r>
      <w:r w:rsidR="00F40538" w:rsidRPr="003D22E7">
        <w:rPr>
          <w:rFonts w:ascii="Arial" w:eastAsia="Arial" w:hAnsi="Arial" w:cs="Arial"/>
          <w:color w:val="434343"/>
        </w:rPr>
        <w:t>;</w:t>
      </w:r>
    </w:p>
    <w:p w14:paraId="6925A43D" w14:textId="1216A300" w:rsidR="00A85D27" w:rsidRPr="0037469D" w:rsidRDefault="003D22E7" w:rsidP="003D22E7">
      <w:pPr>
        <w:pStyle w:val="aa"/>
        <w:spacing w:before="160" w:line="276" w:lineRule="auto"/>
        <w:jc w:val="both"/>
        <w:rPr>
          <w:rFonts w:ascii="Arial" w:eastAsia="Arial" w:hAnsi="Arial" w:cs="Arial"/>
          <w:color w:val="434343"/>
        </w:rPr>
      </w:pPr>
      <w:r>
        <w:rPr>
          <w:rFonts w:ascii="Arial" w:eastAsia="Arial" w:hAnsi="Arial" w:cs="Arial"/>
          <w:color w:val="434343"/>
        </w:rPr>
        <w:t>2.</w:t>
      </w:r>
      <w:r w:rsidR="00A85D27" w:rsidRPr="003D22E7">
        <w:rPr>
          <w:rFonts w:ascii="Arial" w:eastAsia="Arial" w:hAnsi="Arial" w:cs="Arial"/>
          <w:color w:val="434343"/>
        </w:rPr>
        <w:t>посредством подписания Анкеты, содержащей новые анкетные данные, на бумажном носителе</w:t>
      </w:r>
      <w:r w:rsidR="0037469D" w:rsidRPr="0037469D">
        <w:rPr>
          <w:rFonts w:ascii="Arial" w:eastAsia="Arial" w:hAnsi="Arial" w:cs="Arial"/>
          <w:color w:val="434343"/>
        </w:rPr>
        <w:t>;</w:t>
      </w:r>
    </w:p>
    <w:p w14:paraId="3C9483C2" w14:textId="103FCC4E" w:rsidR="00F40538" w:rsidRPr="003D22E7" w:rsidRDefault="003D22E7" w:rsidP="003D22E7">
      <w:pPr>
        <w:pStyle w:val="aa"/>
        <w:spacing w:before="160" w:line="276" w:lineRule="auto"/>
        <w:jc w:val="both"/>
        <w:rPr>
          <w:rFonts w:ascii="Arial" w:eastAsia="Arial" w:hAnsi="Arial" w:cs="Arial"/>
          <w:color w:val="434343"/>
        </w:rPr>
      </w:pPr>
      <w:r>
        <w:rPr>
          <w:rFonts w:ascii="Arial" w:eastAsia="Arial" w:hAnsi="Arial" w:cs="Arial"/>
          <w:color w:val="434343"/>
        </w:rPr>
        <w:t>3. иным</w:t>
      </w:r>
      <w:r w:rsidR="0037469D" w:rsidRPr="0037469D">
        <w:rPr>
          <w:rFonts w:ascii="Arial" w:eastAsia="Arial" w:hAnsi="Arial" w:cs="Arial"/>
          <w:color w:val="434343"/>
        </w:rPr>
        <w:t xml:space="preserve"> </w:t>
      </w:r>
      <w:r w:rsidR="0037469D">
        <w:rPr>
          <w:rFonts w:ascii="Arial" w:eastAsia="Arial" w:hAnsi="Arial" w:cs="Arial"/>
          <w:color w:val="434343"/>
        </w:rPr>
        <w:t>способом</w:t>
      </w:r>
      <w:r w:rsidR="00F40538" w:rsidRPr="003D22E7">
        <w:rPr>
          <w:rFonts w:ascii="Arial" w:eastAsia="Arial" w:hAnsi="Arial" w:cs="Arial"/>
          <w:color w:val="434343"/>
        </w:rPr>
        <w:t xml:space="preserve">, предусмотренным </w:t>
      </w:r>
      <w:r w:rsidR="003A5524" w:rsidRPr="003D22E7">
        <w:rPr>
          <w:rFonts w:ascii="Arial" w:eastAsia="Arial" w:hAnsi="Arial" w:cs="Arial"/>
          <w:color w:val="434343"/>
        </w:rPr>
        <w:t>Регламентом,</w:t>
      </w:r>
      <w:r w:rsidR="00F40538" w:rsidRPr="003D22E7">
        <w:rPr>
          <w:rFonts w:ascii="Arial" w:eastAsia="Arial" w:hAnsi="Arial" w:cs="Arial"/>
          <w:color w:val="434343"/>
        </w:rPr>
        <w:t xml:space="preserve"> для обмена </w:t>
      </w:r>
      <w:r>
        <w:rPr>
          <w:rFonts w:ascii="Arial" w:eastAsia="Arial" w:hAnsi="Arial" w:cs="Arial"/>
          <w:color w:val="434343"/>
        </w:rPr>
        <w:t>с</w:t>
      </w:r>
      <w:r w:rsidR="00F40538" w:rsidRPr="003D22E7">
        <w:rPr>
          <w:rFonts w:ascii="Arial" w:eastAsia="Arial" w:hAnsi="Arial" w:cs="Arial"/>
          <w:color w:val="434343"/>
        </w:rPr>
        <w:t>ообщениями</w:t>
      </w:r>
      <w:r w:rsidR="00A85D27" w:rsidRPr="003D22E7">
        <w:rPr>
          <w:rFonts w:ascii="Arial" w:eastAsia="Arial" w:hAnsi="Arial" w:cs="Arial"/>
          <w:color w:val="434343"/>
        </w:rPr>
        <w:t xml:space="preserve"> по согласованию с Брокером </w:t>
      </w:r>
      <w:r w:rsidR="00F40538" w:rsidRPr="003D22E7">
        <w:rPr>
          <w:rFonts w:ascii="Arial" w:eastAsia="Arial" w:hAnsi="Arial" w:cs="Arial"/>
          <w:color w:val="434343"/>
        </w:rPr>
        <w:t>.</w:t>
      </w:r>
    </w:p>
    <w:p w14:paraId="793D4B3A" w14:textId="39ECD67C" w:rsidR="000E46B7" w:rsidRPr="003D22E7" w:rsidRDefault="000E46B7" w:rsidP="00EF31FA">
      <w:pPr>
        <w:pStyle w:val="aa"/>
        <w:spacing w:before="160" w:line="276" w:lineRule="auto"/>
        <w:jc w:val="both"/>
        <w:rPr>
          <w:rFonts w:ascii="Arial" w:eastAsia="Arial" w:hAnsi="Arial" w:cs="Arial"/>
          <w:color w:val="434343"/>
        </w:rPr>
      </w:pPr>
    </w:p>
    <w:p w14:paraId="42E2B761" w14:textId="77777777" w:rsidR="00EF31FA" w:rsidRPr="0048683B" w:rsidRDefault="00EF31FA" w:rsidP="00CD4078">
      <w:pPr>
        <w:spacing w:before="160" w:line="276" w:lineRule="auto"/>
        <w:jc w:val="both"/>
        <w:rPr>
          <w:rFonts w:ascii="Arial" w:eastAsia="Arial" w:hAnsi="Arial" w:cs="Arial"/>
        </w:rPr>
      </w:pPr>
    </w:p>
    <w:p w14:paraId="58860E5C" w14:textId="62BA0743" w:rsidR="00EF31FA" w:rsidRPr="003D22E7" w:rsidRDefault="00EF31FA" w:rsidP="00CD4078">
      <w:pPr>
        <w:spacing w:before="160" w:line="276" w:lineRule="auto"/>
        <w:jc w:val="both"/>
        <w:rPr>
          <w:rFonts w:ascii="Arial" w:eastAsia="Arial" w:hAnsi="Arial" w:cs="Arial"/>
          <w:color w:val="434343"/>
        </w:rPr>
      </w:pPr>
      <w:r w:rsidRPr="0048683B">
        <w:rPr>
          <w:rFonts w:ascii="Arial" w:eastAsia="Arial" w:hAnsi="Arial" w:cs="Arial"/>
        </w:rPr>
        <w:t xml:space="preserve">Клиент – юридическое лицо вправе предоставить обновленную подписанную </w:t>
      </w:r>
      <w:r w:rsidRPr="003D22E7">
        <w:rPr>
          <w:rFonts w:ascii="Arial" w:eastAsia="Arial" w:hAnsi="Arial" w:cs="Arial"/>
          <w:color w:val="434343"/>
        </w:rPr>
        <w:t>Анкету</w:t>
      </w:r>
      <w:r w:rsidR="00F40538" w:rsidRPr="003D22E7">
        <w:rPr>
          <w:rFonts w:ascii="Arial" w:eastAsia="Arial" w:hAnsi="Arial" w:cs="Arial"/>
          <w:color w:val="434343"/>
        </w:rPr>
        <w:t xml:space="preserve"> Клиента</w:t>
      </w:r>
      <w:r w:rsidRPr="003D22E7">
        <w:rPr>
          <w:rFonts w:ascii="Arial" w:eastAsia="Arial" w:hAnsi="Arial" w:cs="Arial"/>
          <w:color w:val="434343"/>
        </w:rPr>
        <w:t xml:space="preserve"> без предоставления документов, подтверждающих изменения, в случае изменения у него следующих данных: </w:t>
      </w:r>
    </w:p>
    <w:p w14:paraId="5287495D" w14:textId="0072D73B" w:rsidR="00EF31FA" w:rsidRPr="003D22E7" w:rsidRDefault="00A85D27">
      <w:pPr>
        <w:pStyle w:val="aa"/>
        <w:numPr>
          <w:ilvl w:val="0"/>
          <w:numId w:val="110"/>
        </w:numPr>
        <w:spacing w:before="160" w:line="276" w:lineRule="auto"/>
        <w:jc w:val="both"/>
        <w:rPr>
          <w:rFonts w:ascii="Arial" w:eastAsia="Arial" w:hAnsi="Arial" w:cs="Arial"/>
          <w:color w:val="434343"/>
        </w:rPr>
      </w:pPr>
      <w:r w:rsidRPr="003D22E7">
        <w:rPr>
          <w:rFonts w:ascii="Arial" w:eastAsia="Arial" w:hAnsi="Arial" w:cs="Arial"/>
          <w:color w:val="434343"/>
        </w:rPr>
        <w:t>к</w:t>
      </w:r>
      <w:r w:rsidR="00EF31FA" w:rsidRPr="003D22E7">
        <w:rPr>
          <w:rFonts w:ascii="Arial" w:eastAsia="Arial" w:hAnsi="Arial" w:cs="Arial"/>
          <w:color w:val="434343"/>
        </w:rPr>
        <w:t xml:space="preserve">ода LEI; </w:t>
      </w:r>
    </w:p>
    <w:p w14:paraId="36EA51FC" w14:textId="2DBB6BF8" w:rsidR="00EF31FA" w:rsidRPr="003D22E7" w:rsidRDefault="00A85D27">
      <w:pPr>
        <w:pStyle w:val="aa"/>
        <w:numPr>
          <w:ilvl w:val="0"/>
          <w:numId w:val="110"/>
        </w:numPr>
        <w:spacing w:before="160" w:line="276" w:lineRule="auto"/>
        <w:jc w:val="both"/>
        <w:rPr>
          <w:rFonts w:ascii="Arial" w:eastAsia="Arial" w:hAnsi="Arial" w:cs="Arial"/>
          <w:color w:val="434343"/>
        </w:rPr>
      </w:pPr>
      <w:r w:rsidRPr="003D22E7">
        <w:rPr>
          <w:rFonts w:ascii="Arial" w:eastAsia="Arial" w:hAnsi="Arial" w:cs="Arial"/>
          <w:color w:val="434343"/>
        </w:rPr>
        <w:t>н</w:t>
      </w:r>
      <w:r w:rsidR="00EF31FA" w:rsidRPr="003D22E7">
        <w:rPr>
          <w:rFonts w:ascii="Arial" w:eastAsia="Arial" w:hAnsi="Arial" w:cs="Arial"/>
          <w:color w:val="434343"/>
        </w:rPr>
        <w:t xml:space="preserve">омера контактных телефонов; </w:t>
      </w:r>
    </w:p>
    <w:p w14:paraId="5D507278" w14:textId="027E0D50" w:rsidR="00EF31FA" w:rsidRPr="003D22E7" w:rsidRDefault="00A85D27">
      <w:pPr>
        <w:pStyle w:val="aa"/>
        <w:numPr>
          <w:ilvl w:val="0"/>
          <w:numId w:val="110"/>
        </w:numPr>
        <w:spacing w:before="160" w:line="276" w:lineRule="auto"/>
        <w:jc w:val="both"/>
        <w:rPr>
          <w:rFonts w:ascii="Arial" w:eastAsia="Arial" w:hAnsi="Arial" w:cs="Arial"/>
          <w:color w:val="434343"/>
        </w:rPr>
      </w:pPr>
      <w:r w:rsidRPr="003D22E7">
        <w:rPr>
          <w:rFonts w:ascii="Arial" w:eastAsia="Arial" w:hAnsi="Arial" w:cs="Arial"/>
          <w:color w:val="434343"/>
        </w:rPr>
        <w:t>а</w:t>
      </w:r>
      <w:r w:rsidR="00EF31FA" w:rsidRPr="003D22E7">
        <w:rPr>
          <w:rFonts w:ascii="Arial" w:eastAsia="Arial" w:hAnsi="Arial" w:cs="Arial"/>
          <w:color w:val="434343"/>
        </w:rPr>
        <w:t xml:space="preserve">дреса электронной почты;  </w:t>
      </w:r>
    </w:p>
    <w:p w14:paraId="688E57A2" w14:textId="5485A7E9" w:rsidR="00EF31FA" w:rsidRPr="003D22E7" w:rsidRDefault="00A85D27">
      <w:pPr>
        <w:pStyle w:val="aa"/>
        <w:numPr>
          <w:ilvl w:val="0"/>
          <w:numId w:val="110"/>
        </w:numPr>
        <w:spacing w:before="160" w:line="276" w:lineRule="auto"/>
        <w:jc w:val="both"/>
        <w:rPr>
          <w:rFonts w:ascii="Arial" w:eastAsia="Arial" w:hAnsi="Arial" w:cs="Arial"/>
          <w:color w:val="434343"/>
        </w:rPr>
      </w:pPr>
      <w:r w:rsidRPr="003D22E7">
        <w:rPr>
          <w:rFonts w:ascii="Arial" w:eastAsia="Arial" w:hAnsi="Arial" w:cs="Arial"/>
          <w:color w:val="434343"/>
        </w:rPr>
        <w:t>в</w:t>
      </w:r>
      <w:r w:rsidR="00EF31FA" w:rsidRPr="003D22E7">
        <w:rPr>
          <w:rFonts w:ascii="Arial" w:eastAsia="Arial" w:hAnsi="Arial" w:cs="Arial"/>
          <w:color w:val="434343"/>
        </w:rPr>
        <w:t xml:space="preserve">еб-сайта организации в сети «Интернет»; </w:t>
      </w:r>
    </w:p>
    <w:p w14:paraId="706FCA17" w14:textId="35C10EBA" w:rsidR="00EF31FA" w:rsidRPr="003D22E7" w:rsidRDefault="00A85D27">
      <w:pPr>
        <w:pStyle w:val="aa"/>
        <w:numPr>
          <w:ilvl w:val="0"/>
          <w:numId w:val="110"/>
        </w:numPr>
        <w:spacing w:before="160" w:line="276" w:lineRule="auto"/>
        <w:jc w:val="both"/>
        <w:rPr>
          <w:rFonts w:ascii="Arial" w:eastAsia="Arial" w:hAnsi="Arial" w:cs="Arial"/>
          <w:color w:val="434343"/>
        </w:rPr>
      </w:pPr>
      <w:r w:rsidRPr="003D22E7">
        <w:rPr>
          <w:rFonts w:ascii="Arial" w:eastAsia="Arial" w:hAnsi="Arial" w:cs="Arial"/>
          <w:color w:val="434343"/>
        </w:rPr>
        <w:t>н</w:t>
      </w:r>
      <w:r w:rsidR="00EF31FA" w:rsidRPr="003D22E7">
        <w:rPr>
          <w:rFonts w:ascii="Arial" w:eastAsia="Arial" w:hAnsi="Arial" w:cs="Arial"/>
          <w:color w:val="434343"/>
        </w:rPr>
        <w:t xml:space="preserve">омера БИК; </w:t>
      </w:r>
    </w:p>
    <w:p w14:paraId="6033111E" w14:textId="3175EA42" w:rsidR="00EF31FA" w:rsidRPr="003D22E7" w:rsidRDefault="00A85D27">
      <w:pPr>
        <w:pStyle w:val="aa"/>
        <w:numPr>
          <w:ilvl w:val="0"/>
          <w:numId w:val="110"/>
        </w:numPr>
        <w:spacing w:before="160" w:line="276" w:lineRule="auto"/>
        <w:jc w:val="both"/>
        <w:rPr>
          <w:rFonts w:ascii="Arial" w:eastAsia="Arial" w:hAnsi="Arial" w:cs="Arial"/>
          <w:color w:val="434343"/>
        </w:rPr>
      </w:pPr>
      <w:r w:rsidRPr="003D22E7">
        <w:rPr>
          <w:rFonts w:ascii="Arial" w:eastAsia="Arial" w:hAnsi="Arial" w:cs="Arial"/>
          <w:color w:val="434343"/>
        </w:rPr>
        <w:t>с</w:t>
      </w:r>
      <w:r w:rsidR="00EF31FA" w:rsidRPr="003D22E7">
        <w:rPr>
          <w:rFonts w:ascii="Arial" w:eastAsia="Arial" w:hAnsi="Arial" w:cs="Arial"/>
          <w:color w:val="434343"/>
        </w:rPr>
        <w:t xml:space="preserve">ведений о наличии или отсутствии выгодоприобретателей; </w:t>
      </w:r>
    </w:p>
    <w:p w14:paraId="09A5FDB0" w14:textId="4AD971D9" w:rsidR="00EF31FA" w:rsidRPr="003D22E7" w:rsidRDefault="00A85D27">
      <w:pPr>
        <w:pStyle w:val="aa"/>
        <w:numPr>
          <w:ilvl w:val="0"/>
          <w:numId w:val="110"/>
        </w:numPr>
        <w:spacing w:before="160" w:line="276" w:lineRule="auto"/>
        <w:jc w:val="both"/>
        <w:rPr>
          <w:rFonts w:ascii="Arial" w:eastAsia="Arial" w:hAnsi="Arial" w:cs="Arial"/>
          <w:color w:val="434343"/>
        </w:rPr>
      </w:pPr>
      <w:r w:rsidRPr="003D22E7">
        <w:rPr>
          <w:rFonts w:ascii="Arial" w:eastAsia="Arial" w:hAnsi="Arial" w:cs="Arial"/>
          <w:color w:val="434343"/>
        </w:rPr>
        <w:t>с</w:t>
      </w:r>
      <w:r w:rsidR="00EF31FA" w:rsidRPr="003D22E7">
        <w:rPr>
          <w:rFonts w:ascii="Arial" w:eastAsia="Arial" w:hAnsi="Arial" w:cs="Arial"/>
          <w:color w:val="434343"/>
        </w:rPr>
        <w:t xml:space="preserve">ведений в целях установления налогового резидентства организации; </w:t>
      </w:r>
    </w:p>
    <w:p w14:paraId="4145A303" w14:textId="54A8010A" w:rsidR="00EF31FA" w:rsidRPr="003D22E7" w:rsidRDefault="00A85D27">
      <w:pPr>
        <w:pStyle w:val="aa"/>
        <w:numPr>
          <w:ilvl w:val="0"/>
          <w:numId w:val="110"/>
        </w:numPr>
        <w:spacing w:before="160" w:line="276" w:lineRule="auto"/>
        <w:jc w:val="both"/>
        <w:rPr>
          <w:rFonts w:ascii="Arial" w:eastAsia="Arial" w:hAnsi="Arial" w:cs="Arial"/>
          <w:color w:val="434343"/>
        </w:rPr>
      </w:pPr>
      <w:r w:rsidRPr="003D22E7">
        <w:rPr>
          <w:rFonts w:ascii="Arial" w:eastAsia="Arial" w:hAnsi="Arial" w:cs="Arial"/>
          <w:color w:val="434343"/>
        </w:rPr>
        <w:t>с</w:t>
      </w:r>
      <w:r w:rsidR="00EF31FA" w:rsidRPr="003D22E7">
        <w:rPr>
          <w:rFonts w:ascii="Arial" w:eastAsia="Arial" w:hAnsi="Arial" w:cs="Arial"/>
          <w:color w:val="434343"/>
        </w:rPr>
        <w:t xml:space="preserve">ведений о целях установления и предполагаемом характере деловых отношений Клиента с Брокером, а также сведения об источниках происхождения денежных средств и (или) иного имущества Клиента. </w:t>
      </w:r>
    </w:p>
    <w:p w14:paraId="11087ECE" w14:textId="77777777" w:rsidR="003D22E7" w:rsidRPr="003D22E7" w:rsidRDefault="003D22E7" w:rsidP="00CD4078">
      <w:pPr>
        <w:spacing w:before="160" w:line="276" w:lineRule="auto"/>
        <w:jc w:val="both"/>
        <w:rPr>
          <w:rFonts w:ascii="Arial" w:eastAsia="Arial" w:hAnsi="Arial" w:cs="Arial"/>
          <w:color w:val="434343"/>
        </w:rPr>
      </w:pPr>
      <w:r w:rsidRPr="003D22E7">
        <w:rPr>
          <w:rFonts w:ascii="Arial" w:eastAsia="Arial" w:hAnsi="Arial" w:cs="Arial"/>
          <w:color w:val="434343"/>
        </w:rPr>
        <w:t>Обновленные данные могут быть предоставлены только в</w:t>
      </w:r>
      <w:r w:rsidR="00EF31FA" w:rsidRPr="003D22E7">
        <w:rPr>
          <w:rFonts w:ascii="Arial" w:eastAsia="Arial" w:hAnsi="Arial" w:cs="Arial"/>
          <w:color w:val="434343"/>
        </w:rPr>
        <w:t xml:space="preserve"> Личном кабинете </w:t>
      </w:r>
      <w:r w:rsidRPr="003D22E7">
        <w:rPr>
          <w:rFonts w:ascii="Arial" w:eastAsia="Arial" w:hAnsi="Arial" w:cs="Arial"/>
          <w:color w:val="434343"/>
        </w:rPr>
        <w:t>к</w:t>
      </w:r>
      <w:r w:rsidR="00EF31FA" w:rsidRPr="003D22E7">
        <w:rPr>
          <w:rFonts w:ascii="Arial" w:eastAsia="Arial" w:hAnsi="Arial" w:cs="Arial"/>
          <w:color w:val="434343"/>
        </w:rPr>
        <w:t>лиента в отношении паспортных данных посредством подписания Анкеты, содержащей новые анкетные данные, при предоставлении электронного образа</w:t>
      </w:r>
      <w:r w:rsidRPr="003D22E7">
        <w:rPr>
          <w:rFonts w:ascii="Arial" w:eastAsia="Arial" w:hAnsi="Arial" w:cs="Arial"/>
          <w:color w:val="434343"/>
        </w:rPr>
        <w:t xml:space="preserve"> </w:t>
      </w:r>
      <w:r w:rsidR="00EF31FA" w:rsidRPr="003D22E7">
        <w:rPr>
          <w:rFonts w:ascii="Arial" w:eastAsia="Arial" w:hAnsi="Arial" w:cs="Arial"/>
          <w:color w:val="434343"/>
        </w:rPr>
        <w:t xml:space="preserve">паспорта. </w:t>
      </w:r>
    </w:p>
    <w:p w14:paraId="4FFF08C5" w14:textId="1AA84B73" w:rsidR="00EF31FA" w:rsidRPr="003D22E7" w:rsidRDefault="003D22E7" w:rsidP="00CD4078">
      <w:pPr>
        <w:spacing w:before="160" w:line="276" w:lineRule="auto"/>
        <w:jc w:val="both"/>
        <w:rPr>
          <w:rFonts w:ascii="Arial" w:eastAsia="Arial" w:hAnsi="Arial" w:cs="Arial"/>
          <w:color w:val="434343"/>
        </w:rPr>
      </w:pPr>
      <w:r w:rsidRPr="003D22E7">
        <w:rPr>
          <w:rFonts w:ascii="Arial" w:eastAsia="Arial" w:hAnsi="Arial" w:cs="Arial"/>
          <w:color w:val="434343"/>
        </w:rPr>
        <w:t>О</w:t>
      </w:r>
      <w:r w:rsidR="00EF31FA" w:rsidRPr="003D22E7">
        <w:rPr>
          <w:rFonts w:ascii="Arial" w:eastAsia="Arial" w:hAnsi="Arial" w:cs="Arial"/>
          <w:color w:val="434343"/>
        </w:rPr>
        <w:t xml:space="preserve">бновленная Анкета может быть предоставлена Клиентом – юридическим лицом: </w:t>
      </w:r>
    </w:p>
    <w:p w14:paraId="2F8A2BE1" w14:textId="151BBA91" w:rsidR="003D22E7" w:rsidRPr="0037469D" w:rsidRDefault="003D22E7" w:rsidP="00CD4078">
      <w:pPr>
        <w:spacing w:before="160" w:line="276" w:lineRule="auto"/>
        <w:jc w:val="both"/>
        <w:rPr>
          <w:rFonts w:ascii="Arial" w:eastAsia="Arial" w:hAnsi="Arial" w:cs="Arial"/>
          <w:color w:val="434343"/>
        </w:rPr>
      </w:pPr>
      <w:r w:rsidRPr="003D22E7">
        <w:rPr>
          <w:rFonts w:asciiTheme="minorHAnsi" w:eastAsia="Arial" w:hAnsiTheme="minorHAnsi" w:cs="Segoe UI Symbol"/>
          <w:color w:val="434343"/>
        </w:rPr>
        <w:lastRenderedPageBreak/>
        <w:t>1.</w:t>
      </w:r>
      <w:r w:rsidR="00EF31FA" w:rsidRPr="003D22E7">
        <w:rPr>
          <w:rFonts w:ascii="Arial" w:eastAsia="Arial" w:hAnsi="Arial" w:cs="Arial"/>
          <w:color w:val="434343"/>
        </w:rPr>
        <w:t>посредством бумажно</w:t>
      </w:r>
      <w:r w:rsidR="0037469D">
        <w:rPr>
          <w:rFonts w:ascii="Arial" w:eastAsia="Arial" w:hAnsi="Arial" w:cs="Arial"/>
          <w:color w:val="434343"/>
        </w:rPr>
        <w:t xml:space="preserve">й формы оригинала документа </w:t>
      </w:r>
      <w:r w:rsidR="00EF31FA" w:rsidRPr="003D22E7">
        <w:rPr>
          <w:rFonts w:ascii="Arial" w:eastAsia="Arial" w:hAnsi="Arial" w:cs="Arial"/>
          <w:color w:val="434343"/>
        </w:rPr>
        <w:t xml:space="preserve">в </w:t>
      </w:r>
      <w:r w:rsidR="009E5356" w:rsidRPr="003D22E7">
        <w:rPr>
          <w:rFonts w:ascii="Arial" w:eastAsia="Arial" w:hAnsi="Arial" w:cs="Arial"/>
          <w:color w:val="434343"/>
        </w:rPr>
        <w:t>о</w:t>
      </w:r>
      <w:r w:rsidR="00EF31FA" w:rsidRPr="003D22E7">
        <w:rPr>
          <w:rFonts w:ascii="Arial" w:eastAsia="Arial" w:hAnsi="Arial" w:cs="Arial"/>
          <w:color w:val="434343"/>
        </w:rPr>
        <w:t>фисе Брокера</w:t>
      </w:r>
      <w:r w:rsidR="0037469D" w:rsidRPr="0037469D">
        <w:rPr>
          <w:rFonts w:ascii="Arial" w:eastAsia="Arial" w:hAnsi="Arial" w:cs="Arial"/>
          <w:color w:val="434343"/>
        </w:rPr>
        <w:t>;</w:t>
      </w:r>
    </w:p>
    <w:p w14:paraId="0AC13FF5" w14:textId="1CD97F8A" w:rsidR="00EF31FA" w:rsidRPr="003D22E7" w:rsidRDefault="003D22E7" w:rsidP="00CD4078">
      <w:pPr>
        <w:spacing w:before="160" w:line="276" w:lineRule="auto"/>
        <w:jc w:val="both"/>
        <w:rPr>
          <w:rFonts w:ascii="Arial" w:eastAsia="Arial" w:hAnsi="Arial" w:cs="Arial"/>
          <w:color w:val="434343"/>
        </w:rPr>
      </w:pPr>
      <w:r w:rsidRPr="003D22E7">
        <w:rPr>
          <w:rFonts w:ascii="Arial" w:eastAsia="Arial" w:hAnsi="Arial" w:cs="Arial"/>
          <w:color w:val="434343"/>
        </w:rPr>
        <w:t xml:space="preserve">2. </w:t>
      </w:r>
      <w:r w:rsidR="00EF31FA" w:rsidRPr="003D22E7">
        <w:rPr>
          <w:rFonts w:ascii="Arial" w:eastAsia="Arial" w:hAnsi="Arial" w:cs="Arial"/>
          <w:color w:val="434343"/>
        </w:rPr>
        <w:t>посредством электронного документа, поданного через систему электронного документооборота «</w:t>
      </w:r>
      <w:proofErr w:type="spellStart"/>
      <w:r w:rsidR="00EF31FA" w:rsidRPr="003D22E7">
        <w:rPr>
          <w:rFonts w:ascii="Arial" w:eastAsia="Arial" w:hAnsi="Arial" w:cs="Arial"/>
          <w:color w:val="434343"/>
        </w:rPr>
        <w:t>Диадок</w:t>
      </w:r>
      <w:proofErr w:type="spellEnd"/>
      <w:r w:rsidR="00EF31FA" w:rsidRPr="003D22E7">
        <w:rPr>
          <w:rFonts w:ascii="Arial" w:eastAsia="Arial" w:hAnsi="Arial" w:cs="Arial"/>
          <w:color w:val="434343"/>
        </w:rPr>
        <w:t xml:space="preserve">» АО «ПФ «СКБ Контур». </w:t>
      </w:r>
    </w:p>
    <w:p w14:paraId="00F769CA" w14:textId="77777777" w:rsidR="00EF31FA" w:rsidRPr="003D22E7" w:rsidRDefault="00EF31FA" w:rsidP="00CD4078">
      <w:pPr>
        <w:spacing w:before="160" w:line="276" w:lineRule="auto"/>
        <w:jc w:val="both"/>
        <w:rPr>
          <w:rFonts w:ascii="Arial" w:eastAsia="Arial" w:hAnsi="Arial" w:cs="Arial"/>
          <w:color w:val="434343"/>
        </w:rPr>
      </w:pPr>
      <w:r w:rsidRPr="003D22E7">
        <w:rPr>
          <w:rFonts w:ascii="Arial" w:eastAsia="Arial" w:hAnsi="Arial" w:cs="Arial"/>
          <w:color w:val="434343"/>
        </w:rPr>
        <w:t xml:space="preserve">В случае назначения несколькими Клиентами одного представителя, внесение изменений в Анкету такого представителя осуществляется путем предоставления Брокеру одного экземпляра новой Анкеты на такого представителя Клиента, независимо от количества Клиентов, представителем которых он является. </w:t>
      </w:r>
    </w:p>
    <w:p w14:paraId="0E46991E" w14:textId="3E2C8706" w:rsidR="00EF31FA" w:rsidRPr="003D22E7" w:rsidRDefault="00EF31FA" w:rsidP="00CD4078">
      <w:pPr>
        <w:spacing w:before="160" w:line="276" w:lineRule="auto"/>
        <w:jc w:val="both"/>
        <w:rPr>
          <w:rFonts w:ascii="Arial" w:eastAsia="Arial" w:hAnsi="Arial" w:cs="Arial"/>
          <w:color w:val="434343"/>
        </w:rPr>
      </w:pPr>
      <w:r w:rsidRPr="003D22E7">
        <w:rPr>
          <w:rFonts w:ascii="Arial" w:eastAsia="Arial" w:hAnsi="Arial" w:cs="Arial"/>
          <w:color w:val="434343"/>
        </w:rPr>
        <w:t xml:space="preserve">В случае если одно лицо является одновременно Клиентом </w:t>
      </w:r>
      <w:r w:rsidR="0037469D" w:rsidRPr="003D22E7">
        <w:rPr>
          <w:rFonts w:ascii="Arial" w:eastAsia="Arial" w:hAnsi="Arial" w:cs="Arial"/>
          <w:color w:val="434343"/>
        </w:rPr>
        <w:t>Брокера и</w:t>
      </w:r>
      <w:r w:rsidRPr="003D22E7">
        <w:rPr>
          <w:rFonts w:ascii="Arial" w:eastAsia="Arial" w:hAnsi="Arial" w:cs="Arial"/>
          <w:color w:val="434343"/>
        </w:rPr>
        <w:t xml:space="preserve"> представителем другого Клиента (Клиентов) Брокера, внесение изменений в Анкету осуществляется путем предоставления Брокеру одного экземпляра новой Анкеты. </w:t>
      </w:r>
    </w:p>
    <w:p w14:paraId="79DAEB9B" w14:textId="77777777" w:rsidR="00EF31FA" w:rsidRPr="003D22E7" w:rsidRDefault="00EF31FA" w:rsidP="00CD4078">
      <w:pPr>
        <w:spacing w:before="160" w:line="276" w:lineRule="auto"/>
        <w:jc w:val="both"/>
        <w:rPr>
          <w:rFonts w:ascii="Arial" w:eastAsia="Arial" w:hAnsi="Arial" w:cs="Arial"/>
          <w:color w:val="434343"/>
        </w:rPr>
      </w:pPr>
      <w:r w:rsidRPr="003D22E7">
        <w:rPr>
          <w:rFonts w:ascii="Arial" w:eastAsia="Arial" w:hAnsi="Arial" w:cs="Arial"/>
          <w:color w:val="434343"/>
        </w:rPr>
        <w:t xml:space="preserve">В случае наличия у Клиента нескольких Договоров внесение изменений в Анкету осуществляется путем предоставления Брокеру одного экземпляра новой Анкеты, независимо от количества заключенных Договоров. </w:t>
      </w:r>
    </w:p>
    <w:p w14:paraId="70EE8CA9" w14:textId="758B8D26" w:rsidR="00EF31FA" w:rsidRDefault="00EF31FA" w:rsidP="00CD4078">
      <w:pPr>
        <w:spacing w:before="160" w:line="276" w:lineRule="auto"/>
        <w:jc w:val="both"/>
        <w:rPr>
          <w:rFonts w:ascii="Arial" w:eastAsia="Arial" w:hAnsi="Arial" w:cs="Arial"/>
          <w:color w:val="434343"/>
        </w:rPr>
      </w:pPr>
      <w:r w:rsidRPr="003D22E7">
        <w:rPr>
          <w:rFonts w:ascii="Arial" w:eastAsia="Arial" w:hAnsi="Arial" w:cs="Arial"/>
          <w:color w:val="434343"/>
        </w:rPr>
        <w:t>Внесенные изменения распространяются на все Договор</w:t>
      </w:r>
      <w:r w:rsidR="00492DA1">
        <w:rPr>
          <w:rFonts w:ascii="Arial" w:eastAsia="Arial" w:hAnsi="Arial" w:cs="Arial"/>
          <w:color w:val="434343"/>
        </w:rPr>
        <w:t>ы</w:t>
      </w:r>
      <w:r w:rsidRPr="003D22E7">
        <w:rPr>
          <w:rFonts w:ascii="Arial" w:eastAsia="Arial" w:hAnsi="Arial" w:cs="Arial"/>
          <w:color w:val="434343"/>
        </w:rPr>
        <w:t xml:space="preserve"> Клиента, заключенные с АО «ПБС». </w:t>
      </w:r>
    </w:p>
    <w:p w14:paraId="1B35CA36" w14:textId="05B2F414" w:rsidR="000E46B7" w:rsidRPr="000E46B7" w:rsidRDefault="0033786B" w:rsidP="00CD4078">
      <w:pPr>
        <w:spacing w:before="160" w:line="276" w:lineRule="auto"/>
        <w:jc w:val="both"/>
        <w:rPr>
          <w:rFonts w:ascii="Arial" w:eastAsia="Arial" w:hAnsi="Arial" w:cs="Arial"/>
          <w:color w:val="434343"/>
        </w:rPr>
      </w:pPr>
      <w:r w:rsidRPr="000E46B7">
        <w:rPr>
          <w:rFonts w:ascii="Arial" w:eastAsia="Arial" w:hAnsi="Arial" w:cs="Arial"/>
          <w:color w:val="434343"/>
        </w:rPr>
        <w:t>Клиенты - юридические лица, созданные в соответствии с законодательством РФ</w:t>
      </w:r>
      <w:r w:rsidR="00932686">
        <w:rPr>
          <w:rFonts w:ascii="Arial" w:eastAsia="Arial" w:hAnsi="Arial" w:cs="Arial"/>
          <w:color w:val="434343"/>
        </w:rPr>
        <w:t>,</w:t>
      </w:r>
      <w:r w:rsidRPr="000E46B7">
        <w:rPr>
          <w:rFonts w:ascii="Arial" w:eastAsia="Arial" w:hAnsi="Arial" w:cs="Arial"/>
          <w:color w:val="434343"/>
        </w:rPr>
        <w:t xml:space="preserve"> </w:t>
      </w:r>
      <w:r w:rsidR="000E46B7">
        <w:rPr>
          <w:rFonts w:ascii="Arial" w:eastAsia="Arial" w:hAnsi="Arial" w:cs="Arial"/>
          <w:color w:val="434343"/>
        </w:rPr>
        <w:t>обязан</w:t>
      </w:r>
      <w:r w:rsidR="00492DA1">
        <w:rPr>
          <w:rFonts w:ascii="Arial" w:eastAsia="Arial" w:hAnsi="Arial" w:cs="Arial"/>
          <w:color w:val="434343"/>
        </w:rPr>
        <w:t>ы</w:t>
      </w:r>
      <w:r w:rsidR="000E46B7">
        <w:rPr>
          <w:rFonts w:ascii="Arial" w:eastAsia="Arial" w:hAnsi="Arial" w:cs="Arial"/>
          <w:color w:val="434343"/>
        </w:rPr>
        <w:t xml:space="preserve"> предоставлять Брокеру информацию об изменениях, которые произошли в учредительных документах Клиента</w:t>
      </w:r>
      <w:r w:rsidR="000E46B7" w:rsidRPr="000E46B7">
        <w:rPr>
          <w:rFonts w:ascii="Arial" w:eastAsia="Arial" w:hAnsi="Arial" w:cs="Arial"/>
          <w:color w:val="434343"/>
        </w:rPr>
        <w:t xml:space="preserve">, </w:t>
      </w:r>
      <w:r w:rsidRPr="000E46B7">
        <w:rPr>
          <w:rFonts w:ascii="Arial" w:eastAsia="Arial" w:hAnsi="Arial" w:cs="Arial"/>
          <w:color w:val="434343"/>
        </w:rPr>
        <w:t>дополнительно обязаны ежегодно предоставлять сведения о себе в виде выписки из Единого государственного реестра юридических лиц</w:t>
      </w:r>
      <w:r w:rsidR="009E5356">
        <w:rPr>
          <w:rFonts w:ascii="Arial" w:eastAsia="Arial" w:hAnsi="Arial" w:cs="Arial"/>
          <w:color w:val="434343"/>
        </w:rPr>
        <w:t xml:space="preserve"> (далее-ЕГРЮЛ)</w:t>
      </w:r>
      <w:r w:rsidRPr="000E46B7">
        <w:rPr>
          <w:rFonts w:ascii="Arial" w:eastAsia="Arial" w:hAnsi="Arial" w:cs="Arial"/>
          <w:color w:val="434343"/>
        </w:rPr>
        <w:t xml:space="preserve">, документы, отражающие сведения о финансовом положении, за последний отчетный период, структуру владения (до раскрытия конечного бенефициара – физического лица), а также иные документы по запросу </w:t>
      </w:r>
      <w:bookmarkStart w:id="24" w:name="_Hlk143001935"/>
      <w:r w:rsidR="005A37CD" w:rsidRPr="000E46B7">
        <w:rPr>
          <w:rFonts w:ascii="Arial" w:eastAsia="Arial" w:hAnsi="Arial" w:cs="Arial"/>
          <w:color w:val="434343"/>
        </w:rPr>
        <w:t>А</w:t>
      </w:r>
      <w:r w:rsidRPr="000E46B7">
        <w:rPr>
          <w:rFonts w:ascii="Arial" w:eastAsia="Arial" w:hAnsi="Arial" w:cs="Arial"/>
          <w:color w:val="434343"/>
        </w:rPr>
        <w:t>О «</w:t>
      </w:r>
      <w:r w:rsidR="005A37CD" w:rsidRPr="000E46B7">
        <w:rPr>
          <w:rFonts w:ascii="Arial" w:eastAsia="Arial" w:hAnsi="Arial" w:cs="Arial"/>
          <w:color w:val="434343"/>
        </w:rPr>
        <w:t>ПБС</w:t>
      </w:r>
      <w:r w:rsidRPr="000E46B7">
        <w:rPr>
          <w:rFonts w:ascii="Arial" w:eastAsia="Arial" w:hAnsi="Arial" w:cs="Arial"/>
          <w:color w:val="434343"/>
        </w:rPr>
        <w:t xml:space="preserve">». </w:t>
      </w:r>
      <w:bookmarkEnd w:id="24"/>
    </w:p>
    <w:p w14:paraId="51F56531" w14:textId="77777777" w:rsidR="000E46B7" w:rsidRPr="000E46B7" w:rsidRDefault="0033786B" w:rsidP="00CD4078">
      <w:pPr>
        <w:spacing w:before="160" w:line="276" w:lineRule="auto"/>
        <w:jc w:val="both"/>
        <w:rPr>
          <w:rFonts w:ascii="Arial" w:eastAsia="Arial" w:hAnsi="Arial" w:cs="Arial"/>
          <w:color w:val="434343"/>
        </w:rPr>
      </w:pPr>
      <w:r w:rsidRPr="000E46B7">
        <w:rPr>
          <w:rFonts w:ascii="Arial" w:eastAsia="Arial" w:hAnsi="Arial" w:cs="Arial"/>
          <w:color w:val="434343"/>
        </w:rPr>
        <w:t xml:space="preserve">Клиенты - юридические лица, созданные в соответствии с законодательством Российской Федерации, вправе ежегодно обновлять сведения о себе посредством предоставления в </w:t>
      </w:r>
      <w:r w:rsidR="005A37CD" w:rsidRPr="000E46B7">
        <w:rPr>
          <w:rFonts w:ascii="Arial" w:eastAsia="Arial" w:hAnsi="Arial" w:cs="Arial"/>
          <w:color w:val="434343"/>
        </w:rPr>
        <w:t>А</w:t>
      </w:r>
      <w:r w:rsidRPr="000E46B7">
        <w:rPr>
          <w:rFonts w:ascii="Arial" w:eastAsia="Arial" w:hAnsi="Arial" w:cs="Arial"/>
          <w:color w:val="434343"/>
        </w:rPr>
        <w:t>О «</w:t>
      </w:r>
      <w:r w:rsidR="005A37CD" w:rsidRPr="000E46B7">
        <w:rPr>
          <w:rFonts w:ascii="Arial" w:eastAsia="Arial" w:hAnsi="Arial" w:cs="Arial"/>
          <w:color w:val="434343"/>
        </w:rPr>
        <w:t>ПБС</w:t>
      </w:r>
      <w:r w:rsidRPr="000E46B7">
        <w:rPr>
          <w:rFonts w:ascii="Arial" w:eastAsia="Arial" w:hAnsi="Arial" w:cs="Arial"/>
          <w:color w:val="434343"/>
        </w:rPr>
        <w:t>», дополнения к анкете юридического лица с указанием измененных сведений или на отсутствие изменений в сведениях, содержащихся в Анкете юридического лица, а также в Анкетах представителей</w:t>
      </w:r>
      <w:r w:rsidR="005A37CD" w:rsidRPr="000E46B7">
        <w:rPr>
          <w:rFonts w:ascii="Arial" w:eastAsia="Arial" w:hAnsi="Arial" w:cs="Arial"/>
          <w:color w:val="434343"/>
        </w:rPr>
        <w:t xml:space="preserve"> </w:t>
      </w:r>
      <w:r w:rsidRPr="000E46B7">
        <w:rPr>
          <w:rFonts w:ascii="Arial" w:eastAsia="Arial" w:hAnsi="Arial" w:cs="Arial"/>
          <w:color w:val="434343"/>
        </w:rPr>
        <w:t>выгодоприобретателей/ бенефициарных владельцев (при их наличии).</w:t>
      </w:r>
    </w:p>
    <w:p w14:paraId="410A47A2" w14:textId="76166E34" w:rsidR="0033786B" w:rsidRDefault="0033786B" w:rsidP="00CD4078">
      <w:pPr>
        <w:spacing w:before="160" w:line="276" w:lineRule="auto"/>
        <w:jc w:val="both"/>
        <w:rPr>
          <w:rFonts w:ascii="Arial" w:eastAsia="Arial" w:hAnsi="Arial" w:cs="Arial"/>
          <w:color w:val="434343"/>
        </w:rPr>
      </w:pPr>
      <w:r w:rsidRPr="000E46B7">
        <w:rPr>
          <w:rFonts w:ascii="Arial" w:eastAsia="Arial" w:hAnsi="Arial" w:cs="Arial"/>
          <w:color w:val="434343"/>
        </w:rPr>
        <w:t xml:space="preserve">В случае ежегодной успешной проверки обновленных в порядке, предусмотренном настоящим абзацем, сведений о клиенте с использованием </w:t>
      </w:r>
      <w:r w:rsidR="00492DA1">
        <w:rPr>
          <w:rFonts w:ascii="Arial" w:eastAsia="Arial" w:hAnsi="Arial" w:cs="Arial"/>
          <w:color w:val="434343"/>
        </w:rPr>
        <w:t>ЕГРЮЛ</w:t>
      </w:r>
      <w:r w:rsidR="00492DA1" w:rsidRPr="000E46B7">
        <w:rPr>
          <w:rFonts w:ascii="Arial" w:eastAsia="Arial" w:hAnsi="Arial" w:cs="Arial"/>
          <w:color w:val="434343"/>
        </w:rPr>
        <w:t xml:space="preserve"> </w:t>
      </w:r>
      <w:r w:rsidRPr="000E46B7">
        <w:rPr>
          <w:rFonts w:ascii="Arial" w:eastAsia="Arial" w:hAnsi="Arial" w:cs="Arial"/>
          <w:color w:val="434343"/>
        </w:rPr>
        <w:t xml:space="preserve">и своевременного предоставления клиентом документов, в том числе подтверждающих изменения (при наличии таковых), клиенты – юридические лица вправе предоставлять </w:t>
      </w:r>
      <w:r w:rsidR="00C0317C" w:rsidRPr="000E46B7">
        <w:rPr>
          <w:rFonts w:ascii="Arial" w:eastAsia="Arial" w:hAnsi="Arial" w:cs="Arial"/>
          <w:color w:val="434343"/>
        </w:rPr>
        <w:t>А</w:t>
      </w:r>
      <w:r w:rsidRPr="000E46B7">
        <w:rPr>
          <w:rFonts w:ascii="Arial" w:eastAsia="Arial" w:hAnsi="Arial" w:cs="Arial"/>
          <w:color w:val="434343"/>
        </w:rPr>
        <w:t>О «</w:t>
      </w:r>
      <w:r w:rsidR="00C0317C" w:rsidRPr="000E46B7">
        <w:rPr>
          <w:rFonts w:ascii="Arial" w:eastAsia="Arial" w:hAnsi="Arial" w:cs="Arial"/>
          <w:color w:val="434343"/>
        </w:rPr>
        <w:t>ПБС</w:t>
      </w:r>
      <w:r w:rsidRPr="000E46B7">
        <w:rPr>
          <w:rFonts w:ascii="Arial" w:eastAsia="Arial" w:hAnsi="Arial" w:cs="Arial"/>
          <w:color w:val="434343"/>
        </w:rPr>
        <w:t>» Анкеты юридического лица, а также Анкеты представителей/ выгодоприобретателей/ бенефициарных владельцев (при их наличии) один раз в три года.</w:t>
      </w:r>
    </w:p>
    <w:p w14:paraId="515FD922" w14:textId="44EA09B5" w:rsidR="00CD4078" w:rsidRDefault="00CD4078" w:rsidP="00CD4078">
      <w:pPr>
        <w:spacing w:before="160" w:line="276" w:lineRule="auto"/>
        <w:jc w:val="both"/>
        <w:rPr>
          <w:rFonts w:ascii="Arial" w:eastAsia="Arial" w:hAnsi="Arial" w:cs="Arial"/>
          <w:color w:val="434343"/>
        </w:rPr>
      </w:pPr>
      <w:r>
        <w:rPr>
          <w:rFonts w:ascii="Arial" w:eastAsia="Arial" w:hAnsi="Arial" w:cs="Arial"/>
          <w:color w:val="434343"/>
        </w:rPr>
        <w:t>Внесение изменений осуществляется путем заполнения</w:t>
      </w:r>
      <w:r w:rsidR="0033786B">
        <w:rPr>
          <w:rFonts w:ascii="Arial" w:eastAsia="Arial" w:hAnsi="Arial" w:cs="Arial"/>
          <w:color w:val="434343"/>
        </w:rPr>
        <w:t xml:space="preserve"> и направления</w:t>
      </w:r>
      <w:r>
        <w:rPr>
          <w:rFonts w:ascii="Arial" w:eastAsia="Arial" w:hAnsi="Arial" w:cs="Arial"/>
          <w:color w:val="434343"/>
        </w:rPr>
        <w:t xml:space="preserve"> новой Анкеты, содержащей измененные Анкетные данные, которая должна быть подписана Клиентом и (или) его Уполномоченным представителем. На Анкете Клиента – юридического лица проставляется печать Клиента – юридического лица. </w:t>
      </w:r>
    </w:p>
    <w:p w14:paraId="32F2D323" w14:textId="6EE83D30" w:rsidR="000E46B7" w:rsidRDefault="000E46B7" w:rsidP="000E46B7">
      <w:pPr>
        <w:spacing w:before="160" w:line="276" w:lineRule="auto"/>
        <w:jc w:val="both"/>
        <w:rPr>
          <w:rFonts w:ascii="Arial" w:eastAsia="Arial" w:hAnsi="Arial" w:cs="Arial"/>
          <w:color w:val="434343"/>
        </w:rPr>
      </w:pPr>
      <w:r>
        <w:rPr>
          <w:rFonts w:ascii="Arial" w:eastAsia="Arial" w:hAnsi="Arial" w:cs="Arial"/>
          <w:color w:val="434343"/>
        </w:rPr>
        <w:t xml:space="preserve">Новая Анкета клиента и(или) его представителя, выгодоприобретателя, бенефициарного владельца, предоставленная Брокеру, является одновременно поручением на внесение изменений во всех </w:t>
      </w:r>
      <w:r w:rsidR="0037469D">
        <w:rPr>
          <w:rFonts w:ascii="Arial" w:eastAsia="Arial" w:hAnsi="Arial" w:cs="Arial"/>
          <w:color w:val="434343"/>
        </w:rPr>
        <w:t>инвестиционных</w:t>
      </w:r>
      <w:r>
        <w:rPr>
          <w:rFonts w:ascii="Arial" w:eastAsia="Arial" w:hAnsi="Arial" w:cs="Arial"/>
          <w:color w:val="434343"/>
        </w:rPr>
        <w:t xml:space="preserve"> счетах, субсчетах, а также счетах депо / разделах счетов депо, открытых Клиенту в системе внутреннего учета Брокера. Изменения вносятся Брокером в течение 3 (трех) Рабочих дней с даты принятия Анкет (ы) от Клиента. </w:t>
      </w:r>
    </w:p>
    <w:p w14:paraId="6519C311" w14:textId="77777777" w:rsidR="00CD4078" w:rsidRDefault="00CD4078" w:rsidP="00CD4078">
      <w:pPr>
        <w:spacing w:before="160" w:line="276" w:lineRule="auto"/>
        <w:jc w:val="both"/>
        <w:rPr>
          <w:rFonts w:ascii="Arial" w:eastAsia="Arial" w:hAnsi="Arial" w:cs="Arial"/>
          <w:color w:val="434343"/>
        </w:rPr>
      </w:pPr>
      <w:r>
        <w:rPr>
          <w:rFonts w:ascii="Arial" w:eastAsia="Arial" w:hAnsi="Arial" w:cs="Arial"/>
          <w:color w:val="434343"/>
        </w:rPr>
        <w:lastRenderedPageBreak/>
        <w:t>Регистрация изменений в предоставленных сведениях может быть внесена Брокером при условии, что вносимые изменения не противоречат законодательству РФ. В случае, если Клиент не предоставит подтверждающие изменения документы, оформленные должным образом в оговоренные в Регламенте сроки, Брокер вправе отменить поданное Клиентом поручение.</w:t>
      </w:r>
    </w:p>
    <w:p w14:paraId="285D5B96" w14:textId="6C7D3430" w:rsidR="00CD4078" w:rsidRDefault="00CD4078" w:rsidP="00CD4078">
      <w:pPr>
        <w:spacing w:before="160" w:line="276" w:lineRule="auto"/>
        <w:jc w:val="both"/>
        <w:rPr>
          <w:rFonts w:ascii="Arial" w:eastAsia="Arial" w:hAnsi="Arial" w:cs="Arial"/>
          <w:color w:val="434343"/>
          <w:highlight w:val="lightGray"/>
        </w:rPr>
      </w:pPr>
      <w:r>
        <w:rPr>
          <w:rFonts w:ascii="Arial" w:eastAsia="Arial" w:hAnsi="Arial" w:cs="Arial"/>
          <w:color w:val="434343"/>
        </w:rPr>
        <w:t xml:space="preserve">Брокер не несет ответственности за действия, совершенные неуполномоченными лицами, в случае </w:t>
      </w:r>
      <w:r w:rsidR="000E46B7">
        <w:rPr>
          <w:rFonts w:ascii="Arial" w:eastAsia="Arial" w:hAnsi="Arial" w:cs="Arial"/>
          <w:color w:val="434343"/>
        </w:rPr>
        <w:t>непредоставления</w:t>
      </w:r>
      <w:r>
        <w:rPr>
          <w:rFonts w:ascii="Arial" w:eastAsia="Arial" w:hAnsi="Arial" w:cs="Arial"/>
          <w:color w:val="434343"/>
        </w:rPr>
        <w:t xml:space="preserve"> Клиентом необходимых документов, в праве отказать в приеме поручений от неуполномоченных лиц.</w:t>
      </w:r>
      <w:r>
        <w:rPr>
          <w:rFonts w:ascii="Arial" w:eastAsia="Arial" w:hAnsi="Arial" w:cs="Arial"/>
          <w:color w:val="434343"/>
          <w:highlight w:val="lightGray"/>
        </w:rPr>
        <w:t xml:space="preserve"> </w:t>
      </w:r>
    </w:p>
    <w:p w14:paraId="1482F8EE" w14:textId="4D44CBC4" w:rsidR="0037469D" w:rsidRDefault="00CD4078" w:rsidP="00CD4078">
      <w:pPr>
        <w:spacing w:before="160" w:line="276" w:lineRule="auto"/>
        <w:jc w:val="both"/>
        <w:rPr>
          <w:rFonts w:ascii="Arial" w:eastAsia="Arial" w:hAnsi="Arial" w:cs="Arial"/>
          <w:color w:val="434343"/>
        </w:rPr>
      </w:pPr>
      <w:r>
        <w:rPr>
          <w:rFonts w:ascii="Arial" w:eastAsia="Arial" w:hAnsi="Arial" w:cs="Arial"/>
          <w:color w:val="434343"/>
        </w:rPr>
        <w:t xml:space="preserve">Стороны договорились </w:t>
      </w:r>
      <w:r w:rsidR="0037469D">
        <w:rPr>
          <w:rFonts w:ascii="Arial" w:eastAsia="Arial" w:hAnsi="Arial" w:cs="Arial"/>
          <w:color w:val="434343"/>
        </w:rPr>
        <w:t>считать, что</w:t>
      </w:r>
      <w:r>
        <w:rPr>
          <w:rFonts w:ascii="Arial" w:eastAsia="Arial" w:hAnsi="Arial" w:cs="Arial"/>
          <w:color w:val="434343"/>
        </w:rPr>
        <w:t xml:space="preserve"> непредставление Клиентов обновленных данных означает что данные Клиента не были изменены. </w:t>
      </w:r>
    </w:p>
    <w:p w14:paraId="208F5F5D" w14:textId="36B1C9BB" w:rsidR="00CD4078" w:rsidRDefault="00CD4078" w:rsidP="00CD4078">
      <w:pPr>
        <w:spacing w:before="160" w:line="276" w:lineRule="auto"/>
        <w:jc w:val="both"/>
        <w:rPr>
          <w:rFonts w:ascii="Arial" w:eastAsia="Arial" w:hAnsi="Arial" w:cs="Arial"/>
          <w:color w:val="434343"/>
        </w:rPr>
      </w:pPr>
      <w:r>
        <w:rPr>
          <w:rFonts w:ascii="Arial" w:eastAsia="Arial" w:hAnsi="Arial" w:cs="Arial"/>
          <w:color w:val="434343"/>
        </w:rPr>
        <w:t>Брокер не несет ответственности за предоставление Клиентом недостоверных и(или) устаревших данных.</w:t>
      </w:r>
    </w:p>
    <w:p w14:paraId="33965F68" w14:textId="00957A79" w:rsidR="00CD4078" w:rsidRDefault="00CD4078" w:rsidP="00CD4078">
      <w:pPr>
        <w:spacing w:before="160" w:line="276" w:lineRule="auto"/>
        <w:jc w:val="both"/>
        <w:rPr>
          <w:rFonts w:ascii="Arial" w:eastAsia="Arial" w:hAnsi="Arial" w:cs="Arial"/>
          <w:color w:val="434343"/>
        </w:rPr>
      </w:pPr>
      <w:r>
        <w:rPr>
          <w:rFonts w:ascii="Arial" w:eastAsia="Arial" w:hAnsi="Arial" w:cs="Arial"/>
          <w:color w:val="434343"/>
        </w:rPr>
        <w:t>Клиент соглашается, что обмен сообщениями между Брокером и Клиентом, включая направление Брокером Клиенту подтверждений, уведомлений, отчетов, иных сообщений в рамках Договора и(или) Соглашения об ЭДО, будет осуществляться с использованием информации, указанной в обновленной Анкете клиента, с момента изменения Брокером Анкетных данных</w:t>
      </w:r>
      <w:r w:rsidR="00492DA1">
        <w:rPr>
          <w:rFonts w:ascii="Arial" w:eastAsia="Arial" w:hAnsi="Arial" w:cs="Arial"/>
          <w:color w:val="434343"/>
        </w:rPr>
        <w:t xml:space="preserve"> в</w:t>
      </w:r>
      <w:r w:rsidR="0037469D">
        <w:rPr>
          <w:rFonts w:ascii="Arial" w:eastAsia="Arial" w:hAnsi="Arial" w:cs="Arial"/>
          <w:color w:val="434343"/>
        </w:rPr>
        <w:t>о внутренних системах</w:t>
      </w:r>
      <w:r>
        <w:rPr>
          <w:rFonts w:ascii="Arial" w:eastAsia="Arial" w:hAnsi="Arial" w:cs="Arial"/>
          <w:color w:val="434343"/>
        </w:rPr>
        <w:t xml:space="preserve">.  </w:t>
      </w:r>
    </w:p>
    <w:p w14:paraId="6AA77CA7" w14:textId="60E76D47" w:rsidR="00CD4078" w:rsidRDefault="00CD4078" w:rsidP="00CD4078">
      <w:pPr>
        <w:spacing w:before="160" w:line="276" w:lineRule="auto"/>
        <w:jc w:val="both"/>
        <w:rPr>
          <w:rFonts w:ascii="Arial" w:eastAsia="Arial" w:hAnsi="Arial" w:cs="Arial"/>
          <w:color w:val="434343"/>
        </w:rPr>
      </w:pPr>
      <w:r>
        <w:rPr>
          <w:rFonts w:ascii="Arial" w:eastAsia="Arial" w:hAnsi="Arial" w:cs="Arial"/>
          <w:color w:val="434343"/>
        </w:rPr>
        <w:t xml:space="preserve">АО «ПБС» вправе приостановить исполнение, в том числе отказаться от исполнения своих обязательств по Договору в случае непредставления и(или) несвоевременного представления Клиентом запрашиваемых документов и сведений. Брокер возобновляет принятие и исполнение </w:t>
      </w:r>
      <w:r w:rsidR="00492DA1">
        <w:rPr>
          <w:rFonts w:ascii="Arial" w:eastAsia="Arial" w:hAnsi="Arial" w:cs="Arial"/>
          <w:color w:val="434343"/>
        </w:rPr>
        <w:t>п</w:t>
      </w:r>
      <w:r>
        <w:rPr>
          <w:rFonts w:ascii="Arial" w:eastAsia="Arial" w:hAnsi="Arial" w:cs="Arial"/>
          <w:color w:val="434343"/>
        </w:rPr>
        <w:t>оручений (</w:t>
      </w:r>
      <w:r w:rsidR="00492DA1">
        <w:rPr>
          <w:rFonts w:ascii="Arial" w:eastAsia="Arial" w:hAnsi="Arial" w:cs="Arial"/>
          <w:color w:val="434343"/>
        </w:rPr>
        <w:t>т</w:t>
      </w:r>
      <w:r>
        <w:rPr>
          <w:rFonts w:ascii="Arial" w:eastAsia="Arial" w:hAnsi="Arial" w:cs="Arial"/>
          <w:color w:val="434343"/>
        </w:rPr>
        <w:t xml:space="preserve">ребований) Клиента, совершение иных фактических действий, предусмотренных Регламентом, не позднее окончания Рабочего дня, следующего за днем предоставления Клиентом Брокеру </w:t>
      </w:r>
      <w:r w:rsidR="0037469D">
        <w:rPr>
          <w:rFonts w:ascii="Arial" w:eastAsia="Arial" w:hAnsi="Arial" w:cs="Arial"/>
          <w:color w:val="434343"/>
        </w:rPr>
        <w:t xml:space="preserve">новых анкетных данных </w:t>
      </w:r>
      <w:r w:rsidR="00492DA1">
        <w:rPr>
          <w:rFonts w:ascii="Arial" w:eastAsia="Arial" w:hAnsi="Arial" w:cs="Arial"/>
          <w:color w:val="434343"/>
        </w:rPr>
        <w:t>(или)</w:t>
      </w:r>
      <w:r>
        <w:rPr>
          <w:rFonts w:ascii="Arial" w:eastAsia="Arial" w:hAnsi="Arial" w:cs="Arial"/>
          <w:color w:val="434343"/>
        </w:rPr>
        <w:t xml:space="preserve">необходимых документов, подтверждающих наличие (отсутствие) указанных в настоящей статье Регламента изменений. </w:t>
      </w:r>
    </w:p>
    <w:p w14:paraId="3666035C" w14:textId="5D94E0BA" w:rsidR="00CD4078" w:rsidRDefault="00CD4078" w:rsidP="00CD4078">
      <w:pPr>
        <w:spacing w:before="160" w:line="276" w:lineRule="auto"/>
        <w:jc w:val="both"/>
        <w:rPr>
          <w:rFonts w:ascii="Arial" w:eastAsia="Arial" w:hAnsi="Arial" w:cs="Arial"/>
          <w:color w:val="434343"/>
        </w:rPr>
      </w:pPr>
      <w:r>
        <w:rPr>
          <w:rFonts w:ascii="Arial" w:eastAsia="Arial" w:hAnsi="Arial" w:cs="Arial"/>
          <w:color w:val="434343"/>
        </w:rPr>
        <w:t xml:space="preserve">Клиент соглашается, </w:t>
      </w:r>
      <w:r w:rsidR="0037469D">
        <w:rPr>
          <w:rFonts w:ascii="Arial" w:eastAsia="Arial" w:hAnsi="Arial" w:cs="Arial"/>
          <w:color w:val="434343"/>
        </w:rPr>
        <w:t>что единолично</w:t>
      </w:r>
      <w:r>
        <w:rPr>
          <w:rFonts w:ascii="Arial" w:eastAsia="Arial" w:hAnsi="Arial" w:cs="Arial"/>
          <w:color w:val="434343"/>
        </w:rPr>
        <w:t xml:space="preserve"> несет всю ответственность за возможные убытки, включая реальный ущерб, которые могут возникнуть в связи с несвоевременным информированием Брокера об изменениях, существенных при проведении операций по Договору обслуживания, в том числе возможные убытки в результате наложения санкций государственными органами РФ на АО «Прайм Брокерский Сервис» и (или) Клиента в связи с нарушением требований, предусмотренных нормативными правовыми актами РФ.</w:t>
      </w:r>
    </w:p>
    <w:p w14:paraId="7A9B0F99" w14:textId="7CA0A76F" w:rsidR="002D3F70" w:rsidRPr="00492DA1" w:rsidRDefault="00492DA1" w:rsidP="002D3F70">
      <w:pPr>
        <w:spacing w:before="160" w:line="276" w:lineRule="auto"/>
        <w:jc w:val="both"/>
        <w:rPr>
          <w:rFonts w:ascii="Arial" w:eastAsia="Arial" w:hAnsi="Arial" w:cs="Arial"/>
          <w:color w:val="434343"/>
        </w:rPr>
      </w:pPr>
      <w:r w:rsidRPr="00492DA1">
        <w:rPr>
          <w:rFonts w:ascii="Arial" w:eastAsia="Arial" w:hAnsi="Arial" w:cs="Arial"/>
          <w:color w:val="434343"/>
        </w:rPr>
        <w:t xml:space="preserve">13.2 </w:t>
      </w:r>
      <w:r w:rsidR="002D3F70" w:rsidRPr="00492DA1">
        <w:rPr>
          <w:rFonts w:ascii="Arial" w:eastAsia="Arial" w:hAnsi="Arial" w:cs="Arial"/>
          <w:color w:val="434343"/>
        </w:rPr>
        <w:t xml:space="preserve">АО «ПБС» вправе требовать предоставления Клиентом дополнительных документов и (или) документов в определенной форме в случае возникновения необходимости для оказания услуг по Договору, а Клиент обязан представить в указанные в запросе Брокера сроки необходимые документы или совершить необходимые действия. </w:t>
      </w:r>
    </w:p>
    <w:p w14:paraId="29B25A91" w14:textId="77777777" w:rsidR="002D3F70" w:rsidRPr="00492DA1" w:rsidRDefault="002D3F70" w:rsidP="002D3F70">
      <w:pPr>
        <w:spacing w:before="160" w:line="276" w:lineRule="auto"/>
        <w:jc w:val="both"/>
        <w:rPr>
          <w:rFonts w:ascii="Arial" w:eastAsia="Arial" w:hAnsi="Arial" w:cs="Arial"/>
          <w:color w:val="434343"/>
        </w:rPr>
      </w:pPr>
      <w:r w:rsidRPr="00492DA1">
        <w:rPr>
          <w:rFonts w:ascii="Arial" w:eastAsia="Arial" w:hAnsi="Arial" w:cs="Arial"/>
          <w:color w:val="434343"/>
        </w:rPr>
        <w:t xml:space="preserve">Документы могут включать в себя: </w:t>
      </w:r>
    </w:p>
    <w:p w14:paraId="3A493B6D" w14:textId="77777777" w:rsidR="002D3F70" w:rsidRPr="00492DA1" w:rsidRDefault="002D3F70" w:rsidP="002D3F70">
      <w:pPr>
        <w:spacing w:before="160" w:line="276" w:lineRule="auto"/>
        <w:jc w:val="both"/>
        <w:rPr>
          <w:rFonts w:ascii="Arial" w:eastAsia="Arial" w:hAnsi="Arial" w:cs="Arial"/>
          <w:color w:val="434343"/>
        </w:rPr>
      </w:pPr>
      <w:r w:rsidRPr="00492DA1">
        <w:rPr>
          <w:rFonts w:ascii="Arial" w:eastAsia="Arial" w:hAnsi="Arial" w:cs="Arial"/>
          <w:color w:val="434343"/>
        </w:rPr>
        <w:t>a) доверенности;</w:t>
      </w:r>
    </w:p>
    <w:p w14:paraId="26799AC4" w14:textId="77777777" w:rsidR="002D3F70" w:rsidRPr="00492DA1" w:rsidRDefault="002D3F70" w:rsidP="002D3F70">
      <w:pPr>
        <w:spacing w:before="160" w:line="276" w:lineRule="auto"/>
        <w:jc w:val="both"/>
        <w:rPr>
          <w:rFonts w:ascii="Arial" w:eastAsia="Arial" w:hAnsi="Arial" w:cs="Arial"/>
          <w:color w:val="434343"/>
        </w:rPr>
      </w:pPr>
      <w:r w:rsidRPr="00492DA1">
        <w:rPr>
          <w:rFonts w:ascii="Arial" w:eastAsia="Arial" w:hAnsi="Arial" w:cs="Arial"/>
          <w:color w:val="434343"/>
        </w:rPr>
        <w:t xml:space="preserve">б) документы, необходимые для идентификации клиента в соответствии Федеральным законом № 115-ФЗ и/или иным законодательным документом РФ </w:t>
      </w:r>
    </w:p>
    <w:p w14:paraId="223326B3" w14:textId="77777777" w:rsidR="002D3F70" w:rsidRPr="00492DA1" w:rsidRDefault="002D3F70" w:rsidP="002D3F70">
      <w:pPr>
        <w:spacing w:before="160" w:line="276" w:lineRule="auto"/>
        <w:jc w:val="both"/>
        <w:rPr>
          <w:rFonts w:ascii="Arial" w:eastAsia="Arial" w:hAnsi="Arial" w:cs="Arial"/>
          <w:color w:val="434343"/>
        </w:rPr>
      </w:pPr>
      <w:r w:rsidRPr="00492DA1">
        <w:rPr>
          <w:rFonts w:ascii="Arial" w:eastAsia="Arial" w:hAnsi="Arial" w:cs="Arial"/>
          <w:color w:val="434343"/>
        </w:rPr>
        <w:t xml:space="preserve">c) документы, характеризующие финансовое состояние клиента, подтверждающие источники происхождения денежных средств клиента, деловую репутацию Клиента; </w:t>
      </w:r>
    </w:p>
    <w:p w14:paraId="1F605E2C" w14:textId="77777777" w:rsidR="002D3F70" w:rsidRDefault="002D3F70" w:rsidP="002D3F70">
      <w:pPr>
        <w:spacing w:before="160" w:line="276" w:lineRule="auto"/>
        <w:jc w:val="both"/>
        <w:rPr>
          <w:rFonts w:ascii="Arial" w:eastAsia="Arial" w:hAnsi="Arial" w:cs="Arial"/>
          <w:color w:val="434343"/>
        </w:rPr>
      </w:pPr>
      <w:r w:rsidRPr="00492DA1">
        <w:rPr>
          <w:rFonts w:ascii="Arial" w:eastAsia="Arial" w:hAnsi="Arial" w:cs="Arial"/>
          <w:color w:val="434343"/>
        </w:rPr>
        <w:lastRenderedPageBreak/>
        <w:t>д) иные документы, которые по мнению АО «Прайм Брокерский Сервис» необходимы в рамках оказания услуг по Договору.</w:t>
      </w:r>
      <w:r>
        <w:rPr>
          <w:rFonts w:ascii="Arial" w:eastAsia="Arial" w:hAnsi="Arial" w:cs="Arial"/>
          <w:color w:val="434343"/>
        </w:rPr>
        <w:t xml:space="preserve">  </w:t>
      </w:r>
    </w:p>
    <w:p w14:paraId="54282024" w14:textId="77777777" w:rsidR="0033786B" w:rsidRDefault="0033786B" w:rsidP="00CD4078">
      <w:pPr>
        <w:spacing w:before="160" w:line="276" w:lineRule="auto"/>
        <w:jc w:val="both"/>
        <w:rPr>
          <w:rFonts w:ascii="Arial" w:eastAsia="Arial" w:hAnsi="Arial" w:cs="Arial"/>
          <w:color w:val="434343"/>
        </w:rPr>
      </w:pPr>
    </w:p>
    <w:p w14:paraId="029BC175" w14:textId="77777777" w:rsidR="00CD4078" w:rsidRDefault="00CD4078" w:rsidP="00CD4078">
      <w:pPr>
        <w:spacing w:before="160" w:line="276" w:lineRule="auto"/>
        <w:rPr>
          <w:rFonts w:ascii="Arial" w:eastAsia="Arial" w:hAnsi="Arial" w:cs="Arial"/>
          <w:b/>
          <w:i/>
          <w:color w:val="434343"/>
          <w:highlight w:val="lightGray"/>
          <w:u w:val="single"/>
        </w:rPr>
      </w:pPr>
    </w:p>
    <w:p w14:paraId="2C596199" w14:textId="5896ADB4" w:rsidR="00CD4078" w:rsidRDefault="00CD4078" w:rsidP="00CD4078">
      <w:pPr>
        <w:spacing w:before="160" w:line="276" w:lineRule="auto"/>
        <w:rPr>
          <w:rFonts w:ascii="Arial" w:eastAsia="Arial" w:hAnsi="Arial" w:cs="Arial"/>
          <w:b/>
          <w:color w:val="434343"/>
        </w:rPr>
      </w:pPr>
      <w:r>
        <w:rPr>
          <w:rFonts w:ascii="Arial" w:eastAsia="Arial" w:hAnsi="Arial" w:cs="Arial"/>
          <w:b/>
          <w:color w:val="434343"/>
        </w:rPr>
        <w:t xml:space="preserve">Статья </w:t>
      </w:r>
      <w:r w:rsidR="00492DA1">
        <w:rPr>
          <w:rFonts w:ascii="Arial" w:eastAsia="Arial" w:hAnsi="Arial" w:cs="Arial"/>
          <w:b/>
          <w:color w:val="434343"/>
        </w:rPr>
        <w:t>14</w:t>
      </w:r>
      <w:r>
        <w:rPr>
          <w:rFonts w:ascii="Arial" w:eastAsia="Arial" w:hAnsi="Arial" w:cs="Arial"/>
          <w:b/>
          <w:color w:val="434343"/>
        </w:rPr>
        <w:t>. Изменение параметров обслуживания</w:t>
      </w:r>
    </w:p>
    <w:p w14:paraId="7C01F7FB" w14:textId="77777777" w:rsidR="00CD4078" w:rsidRDefault="00CD4078" w:rsidP="00CD4078">
      <w:pPr>
        <w:spacing w:before="160" w:line="276" w:lineRule="auto"/>
        <w:jc w:val="both"/>
        <w:rPr>
          <w:rFonts w:ascii="Arial" w:eastAsia="Arial" w:hAnsi="Arial" w:cs="Arial"/>
          <w:color w:val="434343"/>
        </w:rPr>
      </w:pPr>
      <w:r>
        <w:rPr>
          <w:rFonts w:ascii="Arial" w:eastAsia="Arial" w:hAnsi="Arial" w:cs="Arial"/>
          <w:color w:val="434343"/>
        </w:rPr>
        <w:t>Клиент сохраняет за собой право в любое время после открытия Брокерского счета и счета Депо внести изменения в условия Договора обслуживания на финансовых рынках, а также Депозитарный договор в пределах, установленных настоящим Регламентом.</w:t>
      </w:r>
    </w:p>
    <w:p w14:paraId="72936160" w14:textId="4C3D9D19" w:rsidR="00CD4078" w:rsidRPr="0037469D" w:rsidRDefault="00CD4078" w:rsidP="00CD4078">
      <w:pPr>
        <w:spacing w:before="160" w:line="276" w:lineRule="auto"/>
        <w:jc w:val="both"/>
        <w:rPr>
          <w:rFonts w:ascii="Arial" w:eastAsia="Arial" w:hAnsi="Arial" w:cs="Arial"/>
          <w:color w:val="000000" w:themeColor="text1"/>
        </w:rPr>
      </w:pPr>
      <w:r>
        <w:rPr>
          <w:rFonts w:ascii="Arial" w:eastAsia="Arial" w:hAnsi="Arial" w:cs="Arial"/>
          <w:color w:val="434343"/>
        </w:rPr>
        <w:t xml:space="preserve">Клиент вправе направить в АО «ПБС» заполненное и подписанное </w:t>
      </w:r>
      <w:r w:rsidRPr="0037469D">
        <w:rPr>
          <w:rFonts w:ascii="Arial" w:eastAsia="Arial" w:hAnsi="Arial" w:cs="Arial"/>
          <w:color w:val="000000" w:themeColor="text1"/>
        </w:rPr>
        <w:t>поручение об изменении условий одним из следующих способов:</w:t>
      </w:r>
    </w:p>
    <w:p w14:paraId="1B0B9032" w14:textId="337E1896" w:rsidR="00CD4078" w:rsidRPr="0037469D" w:rsidRDefault="00CD4078" w:rsidP="00CD4078">
      <w:pPr>
        <w:spacing w:before="160" w:line="276" w:lineRule="auto"/>
        <w:jc w:val="both"/>
        <w:rPr>
          <w:rFonts w:ascii="Arial" w:eastAsia="Arial" w:hAnsi="Arial" w:cs="Arial"/>
          <w:color w:val="000000" w:themeColor="text1"/>
        </w:rPr>
      </w:pPr>
      <w:r w:rsidRPr="0037469D">
        <w:rPr>
          <w:rFonts w:ascii="Arial" w:eastAsia="Arial" w:hAnsi="Arial" w:cs="Arial"/>
          <w:color w:val="000000" w:themeColor="text1"/>
        </w:rPr>
        <w:t xml:space="preserve">1. через Личный кабинет Клиента (при наличии технических возможностей);  </w:t>
      </w:r>
    </w:p>
    <w:p w14:paraId="25A78C6E" w14:textId="77777777" w:rsidR="00CD4078" w:rsidRDefault="00CD4078" w:rsidP="00CD4078">
      <w:pPr>
        <w:spacing w:before="160" w:line="276" w:lineRule="auto"/>
        <w:jc w:val="both"/>
        <w:rPr>
          <w:rFonts w:ascii="Arial" w:eastAsia="Arial" w:hAnsi="Arial" w:cs="Arial"/>
          <w:color w:val="434343"/>
        </w:rPr>
      </w:pPr>
      <w:r>
        <w:rPr>
          <w:rFonts w:ascii="Arial" w:eastAsia="Arial" w:hAnsi="Arial" w:cs="Arial"/>
          <w:color w:val="434343"/>
        </w:rPr>
        <w:t xml:space="preserve">2. через АО “ Почта России”; </w:t>
      </w:r>
    </w:p>
    <w:p w14:paraId="27C32FA1" w14:textId="5FACDA37" w:rsidR="00CD4078" w:rsidRDefault="00CD4078" w:rsidP="00CD4078">
      <w:pPr>
        <w:spacing w:before="160" w:line="276" w:lineRule="auto"/>
        <w:jc w:val="both"/>
        <w:rPr>
          <w:rFonts w:ascii="Arial" w:eastAsia="Arial" w:hAnsi="Arial" w:cs="Arial"/>
          <w:color w:val="434343"/>
        </w:rPr>
      </w:pPr>
      <w:r>
        <w:rPr>
          <w:rFonts w:ascii="Arial" w:eastAsia="Arial" w:hAnsi="Arial" w:cs="Arial"/>
          <w:color w:val="434343"/>
        </w:rPr>
        <w:t>3. лично или с представителем Клиента в офис</w:t>
      </w:r>
      <w:r w:rsidR="000E624E">
        <w:rPr>
          <w:rFonts w:ascii="Arial" w:eastAsia="Arial" w:hAnsi="Arial" w:cs="Arial"/>
          <w:color w:val="434343"/>
        </w:rPr>
        <w:t>е</w:t>
      </w:r>
      <w:r>
        <w:rPr>
          <w:rFonts w:ascii="Arial" w:eastAsia="Arial" w:hAnsi="Arial" w:cs="Arial"/>
          <w:color w:val="434343"/>
        </w:rPr>
        <w:t xml:space="preserve"> АО «Прайм Брокерский Сервис». </w:t>
      </w:r>
    </w:p>
    <w:p w14:paraId="54D40100" w14:textId="09C99C89" w:rsidR="00CD4078" w:rsidRDefault="00CD4078" w:rsidP="00CD4078">
      <w:pPr>
        <w:spacing w:before="160" w:line="276" w:lineRule="auto"/>
        <w:jc w:val="both"/>
        <w:rPr>
          <w:rFonts w:ascii="Arial" w:eastAsia="Arial" w:hAnsi="Arial" w:cs="Arial"/>
          <w:color w:val="434343"/>
        </w:rPr>
      </w:pPr>
      <w:r>
        <w:rPr>
          <w:rFonts w:ascii="Arial" w:eastAsia="Arial" w:hAnsi="Arial" w:cs="Arial"/>
          <w:color w:val="434343"/>
        </w:rPr>
        <w:t>Изменение условий обслуживания, тарифного плана, предоставление дополнительных услуг зависит от условий Договора обслуживания с клиенто</w:t>
      </w:r>
      <w:r w:rsidR="003A188D">
        <w:rPr>
          <w:rFonts w:ascii="Arial" w:eastAsia="Arial" w:hAnsi="Arial" w:cs="Arial"/>
          <w:color w:val="434343"/>
        </w:rPr>
        <w:t>м</w:t>
      </w:r>
      <w:r>
        <w:rPr>
          <w:rFonts w:ascii="Arial" w:eastAsia="Arial" w:hAnsi="Arial" w:cs="Arial"/>
          <w:color w:val="434343"/>
        </w:rPr>
        <w:t xml:space="preserve">, вида </w:t>
      </w:r>
      <w:r w:rsidR="003A188D">
        <w:rPr>
          <w:rFonts w:ascii="Arial" w:eastAsia="Arial" w:hAnsi="Arial" w:cs="Arial"/>
          <w:color w:val="434343"/>
        </w:rPr>
        <w:t>и</w:t>
      </w:r>
      <w:r>
        <w:rPr>
          <w:rFonts w:ascii="Arial" w:eastAsia="Arial" w:hAnsi="Arial" w:cs="Arial"/>
          <w:color w:val="434343"/>
        </w:rPr>
        <w:t xml:space="preserve">нвестиционного счета, открытого </w:t>
      </w:r>
      <w:r w:rsidR="003A5524">
        <w:rPr>
          <w:rFonts w:ascii="Arial" w:eastAsia="Arial" w:hAnsi="Arial" w:cs="Arial"/>
          <w:color w:val="434343"/>
        </w:rPr>
        <w:t>Клиенту,</w:t>
      </w:r>
      <w:r>
        <w:rPr>
          <w:rFonts w:ascii="Arial" w:eastAsia="Arial" w:hAnsi="Arial" w:cs="Arial"/>
          <w:color w:val="434343"/>
        </w:rPr>
        <w:t xml:space="preserve"> и осуществляется в соответствии с </w:t>
      </w:r>
      <w:r w:rsidRPr="0048683B">
        <w:rPr>
          <w:rFonts w:ascii="Arial" w:eastAsia="Arial" w:hAnsi="Arial" w:cs="Arial"/>
        </w:rPr>
        <w:t xml:space="preserve">поданным заявлением с согласия Брокера.  </w:t>
      </w:r>
    </w:p>
    <w:p w14:paraId="643746B9" w14:textId="77777777" w:rsidR="00CD4078" w:rsidRDefault="00CD4078" w:rsidP="00CD4078">
      <w:pPr>
        <w:spacing w:before="160" w:line="276" w:lineRule="auto"/>
        <w:jc w:val="both"/>
        <w:rPr>
          <w:rFonts w:ascii="Arial" w:eastAsia="Arial" w:hAnsi="Arial" w:cs="Arial"/>
          <w:color w:val="434343"/>
        </w:rPr>
      </w:pPr>
      <w:r>
        <w:rPr>
          <w:rFonts w:ascii="Arial" w:eastAsia="Arial" w:hAnsi="Arial" w:cs="Arial"/>
          <w:color w:val="434343"/>
        </w:rPr>
        <w:t xml:space="preserve">Брокер вправе отказать в изменении условий обслуживания и (или) изменении Тарифного плана без объяснения причин. </w:t>
      </w:r>
    </w:p>
    <w:p w14:paraId="7080B0C8" w14:textId="61DB1700" w:rsidR="00CD4078" w:rsidRDefault="00CD4078" w:rsidP="00CD4078">
      <w:pPr>
        <w:spacing w:before="160" w:line="276" w:lineRule="auto"/>
        <w:jc w:val="both"/>
        <w:rPr>
          <w:rFonts w:ascii="Arial" w:eastAsia="Arial" w:hAnsi="Arial" w:cs="Arial"/>
          <w:color w:val="434343"/>
        </w:rPr>
      </w:pPr>
      <w:r>
        <w:rPr>
          <w:rFonts w:ascii="Arial" w:eastAsia="Arial" w:hAnsi="Arial" w:cs="Arial"/>
          <w:color w:val="434343"/>
        </w:rPr>
        <w:t>Изменения и дополнения условий обслуживания, добавление и (или) отказ от услуг вступают в силу со следующего Рабочего дня после получения Брокером соответствующего заявления</w:t>
      </w:r>
      <w:r w:rsidR="003A188D">
        <w:rPr>
          <w:rFonts w:ascii="Arial" w:eastAsia="Arial" w:hAnsi="Arial" w:cs="Arial"/>
          <w:color w:val="434343"/>
        </w:rPr>
        <w:t xml:space="preserve"> за исключением изменения условий Тарифного плана за оказание услуг Брокером.</w:t>
      </w:r>
    </w:p>
    <w:p w14:paraId="10904149" w14:textId="01D3B1A8" w:rsidR="00C83224" w:rsidRDefault="00C83224" w:rsidP="00CD4078">
      <w:pPr>
        <w:spacing w:before="160" w:line="276" w:lineRule="auto"/>
        <w:jc w:val="both"/>
      </w:pPr>
    </w:p>
    <w:p w14:paraId="459DC404" w14:textId="77777777" w:rsidR="00AC6B6F" w:rsidRDefault="00AC6B6F">
      <w:pPr>
        <w:spacing w:before="160" w:line="276" w:lineRule="auto"/>
        <w:rPr>
          <w:rFonts w:ascii="Arial" w:eastAsia="Arial" w:hAnsi="Arial" w:cs="Arial"/>
          <w:color w:val="434343"/>
        </w:rPr>
      </w:pPr>
    </w:p>
    <w:p w14:paraId="5075A14C" w14:textId="0D3E318C" w:rsidR="00AC6B6F" w:rsidRPr="003A188D" w:rsidRDefault="00C834DB">
      <w:pPr>
        <w:spacing w:before="160" w:line="276" w:lineRule="auto"/>
        <w:rPr>
          <w:rFonts w:ascii="Arial" w:eastAsia="Arial" w:hAnsi="Arial" w:cs="Arial"/>
          <w:b/>
          <w:color w:val="434343"/>
          <w:sz w:val="24"/>
          <w:szCs w:val="24"/>
        </w:rPr>
      </w:pPr>
      <w:r w:rsidRPr="003A188D">
        <w:rPr>
          <w:rFonts w:ascii="Arial" w:eastAsia="Arial" w:hAnsi="Arial" w:cs="Arial"/>
          <w:b/>
          <w:color w:val="434343"/>
          <w:sz w:val="24"/>
          <w:szCs w:val="24"/>
        </w:rPr>
        <w:t>V</w:t>
      </w:r>
      <w:r w:rsidR="003A188D" w:rsidRPr="003A188D">
        <w:rPr>
          <w:rFonts w:ascii="Arial" w:eastAsia="Arial" w:hAnsi="Arial" w:cs="Arial"/>
          <w:b/>
          <w:color w:val="434343"/>
          <w:sz w:val="24"/>
          <w:szCs w:val="24"/>
          <w:lang w:val="en-US"/>
        </w:rPr>
        <w:t>I</w:t>
      </w:r>
      <w:r w:rsidRPr="003A188D">
        <w:rPr>
          <w:rFonts w:ascii="Arial" w:eastAsia="Arial" w:hAnsi="Arial" w:cs="Arial"/>
          <w:b/>
          <w:color w:val="434343"/>
          <w:sz w:val="24"/>
          <w:szCs w:val="24"/>
        </w:rPr>
        <w:t>. Сведения о Брокере</w:t>
      </w:r>
    </w:p>
    <w:p w14:paraId="4BB9C443" w14:textId="77777777" w:rsidR="00AC6B6F" w:rsidRPr="003A188D" w:rsidRDefault="00C834DB">
      <w:pPr>
        <w:spacing w:before="160" w:line="276" w:lineRule="auto"/>
        <w:jc w:val="both"/>
        <w:rPr>
          <w:rFonts w:ascii="Arial" w:eastAsia="Arial" w:hAnsi="Arial" w:cs="Arial"/>
          <w:color w:val="434343"/>
        </w:rPr>
      </w:pPr>
      <w:r w:rsidRPr="003A188D">
        <w:rPr>
          <w:rFonts w:ascii="Arial" w:eastAsia="Arial" w:hAnsi="Arial" w:cs="Arial"/>
          <w:color w:val="434343"/>
        </w:rPr>
        <w:t>Акционерное общество «Прайм Брокерский Сервис» (далее – АО «ПБС»)</w:t>
      </w:r>
      <w:r w:rsidRPr="003A188D">
        <w:rPr>
          <w:rFonts w:ascii="Arial" w:eastAsia="Arial" w:hAnsi="Arial" w:cs="Arial"/>
          <w:b/>
          <w:color w:val="434343"/>
        </w:rPr>
        <w:t xml:space="preserve"> </w:t>
      </w:r>
      <w:r w:rsidRPr="003A188D">
        <w:rPr>
          <w:rFonts w:ascii="Arial" w:eastAsia="Arial" w:hAnsi="Arial" w:cs="Arial"/>
          <w:color w:val="434343"/>
        </w:rPr>
        <w:t>является профессиональным участником рынка ценных бумаг и осуществляет свою деятельность на основании лицензий, выданных Банком России.</w:t>
      </w:r>
    </w:p>
    <w:p w14:paraId="30AB2E82" w14:textId="77777777" w:rsidR="00AC6B6F" w:rsidRPr="003A188D" w:rsidRDefault="00C834DB">
      <w:pPr>
        <w:spacing w:before="160" w:line="276" w:lineRule="auto"/>
        <w:jc w:val="both"/>
        <w:rPr>
          <w:rFonts w:ascii="Arial" w:eastAsia="Arial" w:hAnsi="Arial" w:cs="Arial"/>
          <w:b/>
          <w:color w:val="434343"/>
        </w:rPr>
      </w:pPr>
      <w:r w:rsidRPr="003A188D">
        <w:rPr>
          <w:rFonts w:ascii="Arial" w:eastAsia="Arial" w:hAnsi="Arial" w:cs="Arial"/>
          <w:b/>
          <w:color w:val="434343"/>
        </w:rPr>
        <w:t>Полное фирменное наименование Брокера:</w:t>
      </w:r>
      <w:r w:rsidRPr="003A188D">
        <w:rPr>
          <w:rFonts w:ascii="Arial" w:eastAsia="Arial" w:hAnsi="Arial" w:cs="Arial"/>
          <w:color w:val="434343"/>
        </w:rPr>
        <w:t xml:space="preserve"> Акционерное общество «Прайм Брокерский Сервис»</w:t>
      </w:r>
    </w:p>
    <w:p w14:paraId="322407D8" w14:textId="77777777" w:rsidR="00AC6B6F" w:rsidRPr="003A188D" w:rsidRDefault="00C834DB">
      <w:pPr>
        <w:spacing w:before="160" w:line="276" w:lineRule="auto"/>
        <w:jc w:val="both"/>
        <w:rPr>
          <w:rFonts w:ascii="Arial" w:eastAsia="Arial" w:hAnsi="Arial" w:cs="Arial"/>
          <w:color w:val="434343"/>
        </w:rPr>
      </w:pPr>
      <w:r w:rsidRPr="003A188D">
        <w:rPr>
          <w:rFonts w:ascii="Arial" w:eastAsia="Arial" w:hAnsi="Arial" w:cs="Arial"/>
          <w:b/>
          <w:color w:val="434343"/>
        </w:rPr>
        <w:t>Сокращенное фирменное наименование Брокера:</w:t>
      </w:r>
      <w:r w:rsidRPr="003A188D">
        <w:rPr>
          <w:rFonts w:ascii="Arial" w:eastAsia="Arial" w:hAnsi="Arial" w:cs="Arial"/>
          <w:color w:val="434343"/>
        </w:rPr>
        <w:t xml:space="preserve"> АО «ПБС»</w:t>
      </w:r>
    </w:p>
    <w:p w14:paraId="2B4DC269" w14:textId="77777777" w:rsidR="00AC6B6F" w:rsidRPr="003A188D" w:rsidRDefault="00C834DB">
      <w:pPr>
        <w:spacing w:before="160" w:line="276" w:lineRule="auto"/>
        <w:jc w:val="both"/>
        <w:rPr>
          <w:rFonts w:ascii="Arial" w:eastAsia="Arial" w:hAnsi="Arial" w:cs="Arial"/>
          <w:b/>
          <w:color w:val="434343"/>
        </w:rPr>
      </w:pPr>
      <w:bookmarkStart w:id="25" w:name="_Hlk143163123"/>
      <w:r w:rsidRPr="003A188D">
        <w:rPr>
          <w:rFonts w:ascii="Arial" w:eastAsia="Arial" w:hAnsi="Arial" w:cs="Arial"/>
          <w:b/>
          <w:color w:val="434343"/>
        </w:rPr>
        <w:t>Место нахождения:</w:t>
      </w:r>
      <w:r w:rsidRPr="003A188D">
        <w:rPr>
          <w:rFonts w:ascii="Arial" w:eastAsia="Arial" w:hAnsi="Arial" w:cs="Arial"/>
          <w:color w:val="434343"/>
        </w:rPr>
        <w:t xml:space="preserve"> 123112, г. Москва, </w:t>
      </w:r>
      <w:proofErr w:type="spellStart"/>
      <w:r w:rsidRPr="003A188D">
        <w:rPr>
          <w:rFonts w:ascii="Arial" w:eastAsia="Arial" w:hAnsi="Arial" w:cs="Arial"/>
          <w:color w:val="434343"/>
        </w:rPr>
        <w:t>вн</w:t>
      </w:r>
      <w:proofErr w:type="spellEnd"/>
      <w:r w:rsidRPr="003A188D">
        <w:rPr>
          <w:rFonts w:ascii="Arial" w:eastAsia="Arial" w:hAnsi="Arial" w:cs="Arial"/>
          <w:color w:val="434343"/>
        </w:rPr>
        <w:t>. тер. г. муниципальный округ Пресненский, Пресненская набережная, д. 12, пом. 09-17</w:t>
      </w:r>
    </w:p>
    <w:bookmarkEnd w:id="25"/>
    <w:p w14:paraId="612800EC" w14:textId="75C947CB" w:rsidR="00AC6B6F" w:rsidRPr="003A188D" w:rsidRDefault="00C834DB">
      <w:pPr>
        <w:spacing w:before="160" w:line="276" w:lineRule="auto"/>
        <w:jc w:val="both"/>
        <w:rPr>
          <w:rFonts w:ascii="Arial" w:eastAsia="Arial" w:hAnsi="Arial" w:cs="Arial"/>
          <w:color w:val="434343"/>
        </w:rPr>
      </w:pPr>
      <w:r w:rsidRPr="003A188D">
        <w:rPr>
          <w:rFonts w:ascii="Arial" w:eastAsia="Arial" w:hAnsi="Arial" w:cs="Arial"/>
          <w:b/>
          <w:color w:val="434343"/>
        </w:rPr>
        <w:t>Почтовый адрес</w:t>
      </w:r>
      <w:r w:rsidRPr="003A188D">
        <w:rPr>
          <w:rFonts w:ascii="Arial" w:eastAsia="Arial" w:hAnsi="Arial" w:cs="Arial"/>
          <w:color w:val="434343"/>
        </w:rPr>
        <w:t xml:space="preserve">: </w:t>
      </w:r>
      <w:r w:rsidR="005F4E5F" w:rsidRPr="003A188D">
        <w:rPr>
          <w:rFonts w:ascii="Arial" w:eastAsia="Arial" w:hAnsi="Arial" w:cs="Arial"/>
          <w:color w:val="434343"/>
        </w:rPr>
        <w:t xml:space="preserve">123112, г. Москва, наб. Пресненская, д. 8, стр. 1 </w:t>
      </w:r>
    </w:p>
    <w:p w14:paraId="56B84236" w14:textId="77777777" w:rsidR="00AC6B6F" w:rsidRPr="003A188D" w:rsidRDefault="00C834DB">
      <w:pPr>
        <w:spacing w:before="160" w:line="276" w:lineRule="auto"/>
        <w:rPr>
          <w:rFonts w:ascii="Arial" w:eastAsia="Arial" w:hAnsi="Arial" w:cs="Arial"/>
          <w:color w:val="434343"/>
        </w:rPr>
      </w:pPr>
      <w:r w:rsidRPr="003A188D">
        <w:rPr>
          <w:rFonts w:ascii="Arial" w:eastAsia="Arial" w:hAnsi="Arial" w:cs="Arial"/>
          <w:b/>
          <w:color w:val="434343"/>
        </w:rPr>
        <w:t>Телефон</w:t>
      </w:r>
      <w:r w:rsidRPr="003A188D">
        <w:rPr>
          <w:rFonts w:ascii="Arial" w:eastAsia="Arial" w:hAnsi="Arial" w:cs="Arial"/>
          <w:color w:val="434343"/>
        </w:rPr>
        <w:t>: +7 499 350 96 77</w:t>
      </w:r>
    </w:p>
    <w:p w14:paraId="75D101B5" w14:textId="77777777" w:rsidR="00AC6B6F" w:rsidRPr="003A188D" w:rsidRDefault="00C834DB">
      <w:pPr>
        <w:spacing w:before="160" w:line="276" w:lineRule="auto"/>
        <w:jc w:val="both"/>
        <w:rPr>
          <w:rFonts w:ascii="Arial" w:eastAsia="Arial" w:hAnsi="Arial" w:cs="Arial"/>
          <w:color w:val="005DDB"/>
        </w:rPr>
      </w:pPr>
      <w:r w:rsidRPr="003A188D">
        <w:rPr>
          <w:rFonts w:ascii="Arial" w:eastAsia="Arial" w:hAnsi="Arial" w:cs="Arial"/>
          <w:b/>
          <w:color w:val="434343"/>
        </w:rPr>
        <w:t>Интернет-сайт:</w:t>
      </w:r>
      <w:r w:rsidRPr="003A188D">
        <w:rPr>
          <w:rFonts w:ascii="Arial" w:eastAsia="Arial" w:hAnsi="Arial" w:cs="Arial"/>
          <w:color w:val="005DDB"/>
        </w:rPr>
        <w:t xml:space="preserve"> </w:t>
      </w:r>
      <w:hyperlink r:id="rId17">
        <w:r w:rsidRPr="003A188D">
          <w:rPr>
            <w:rFonts w:ascii="Arial" w:eastAsia="Arial" w:hAnsi="Arial" w:cs="Arial"/>
            <w:color w:val="005DDB"/>
            <w:u w:val="single"/>
          </w:rPr>
          <w:t>www.pbsr.ru</w:t>
        </w:r>
      </w:hyperlink>
    </w:p>
    <w:p w14:paraId="6E3B72C3" w14:textId="77777777" w:rsidR="00AC6B6F" w:rsidRPr="003A188D" w:rsidRDefault="00C834DB">
      <w:pPr>
        <w:spacing w:before="160" w:line="276" w:lineRule="auto"/>
        <w:jc w:val="both"/>
        <w:rPr>
          <w:rFonts w:ascii="Arial" w:eastAsia="Arial" w:hAnsi="Arial" w:cs="Arial"/>
          <w:color w:val="434343"/>
        </w:rPr>
      </w:pPr>
      <w:r w:rsidRPr="003A188D">
        <w:rPr>
          <w:rFonts w:ascii="Arial" w:eastAsia="Arial" w:hAnsi="Arial" w:cs="Arial"/>
          <w:color w:val="434343"/>
        </w:rPr>
        <w:lastRenderedPageBreak/>
        <w:t>Лицензии профессионального участника рынка ценных бумаг, выданные Банком России:</w:t>
      </w:r>
    </w:p>
    <w:p w14:paraId="79AEA656" w14:textId="77777777" w:rsidR="00AC6B6F" w:rsidRPr="003A188D" w:rsidRDefault="00C834DB">
      <w:pPr>
        <w:numPr>
          <w:ilvl w:val="0"/>
          <w:numId w:val="44"/>
        </w:numPr>
        <w:spacing w:before="160" w:line="276" w:lineRule="auto"/>
        <w:ind w:left="780"/>
        <w:jc w:val="both"/>
        <w:rPr>
          <w:rFonts w:ascii="Arial" w:eastAsia="Arial" w:hAnsi="Arial" w:cs="Arial"/>
          <w:color w:val="434343"/>
        </w:rPr>
      </w:pPr>
      <w:r w:rsidRPr="003A188D">
        <w:rPr>
          <w:rFonts w:ascii="Arial" w:eastAsia="Arial" w:hAnsi="Arial" w:cs="Arial"/>
          <w:color w:val="434343"/>
        </w:rPr>
        <w:t>на осуществление брокерской деятельности 045-14107-100000 от 29.10.2021 без ограничения срока действия; </w:t>
      </w:r>
    </w:p>
    <w:p w14:paraId="3C30290E" w14:textId="77777777" w:rsidR="00AC6B6F" w:rsidRPr="003A188D" w:rsidRDefault="00C834DB">
      <w:pPr>
        <w:numPr>
          <w:ilvl w:val="0"/>
          <w:numId w:val="44"/>
        </w:numPr>
        <w:spacing w:before="160" w:line="276" w:lineRule="auto"/>
        <w:ind w:left="780"/>
        <w:jc w:val="both"/>
        <w:rPr>
          <w:rFonts w:ascii="Arial" w:eastAsia="Arial" w:hAnsi="Arial" w:cs="Arial"/>
          <w:color w:val="434343"/>
        </w:rPr>
      </w:pPr>
      <w:r w:rsidRPr="003A188D">
        <w:rPr>
          <w:rFonts w:ascii="Arial" w:eastAsia="Arial" w:hAnsi="Arial" w:cs="Arial"/>
          <w:color w:val="434343"/>
        </w:rPr>
        <w:t>на осуществление дилерской деятельности 045-14108-010000 от 29.10.2021 без ограничения срока действия; </w:t>
      </w:r>
    </w:p>
    <w:p w14:paraId="1EA3C2A6" w14:textId="254137BC" w:rsidR="00AC6B6F" w:rsidRPr="003A188D" w:rsidRDefault="00C834DB">
      <w:pPr>
        <w:numPr>
          <w:ilvl w:val="0"/>
          <w:numId w:val="44"/>
        </w:numPr>
        <w:spacing w:before="160" w:line="276" w:lineRule="auto"/>
        <w:ind w:left="780"/>
        <w:jc w:val="both"/>
        <w:rPr>
          <w:color w:val="434343"/>
        </w:rPr>
      </w:pPr>
      <w:r w:rsidRPr="003A188D">
        <w:rPr>
          <w:rFonts w:ascii="Arial" w:eastAsia="Arial" w:hAnsi="Arial" w:cs="Arial"/>
          <w:color w:val="434343"/>
        </w:rPr>
        <w:t>на осуществление депозитарной деятельности №</w:t>
      </w:r>
      <w:r w:rsidR="000377C1">
        <w:rPr>
          <w:rFonts w:ascii="Arial" w:eastAsia="Arial" w:hAnsi="Arial" w:cs="Arial"/>
          <w:color w:val="434343"/>
        </w:rPr>
        <w:t xml:space="preserve"> </w:t>
      </w:r>
      <w:r w:rsidRPr="003A188D">
        <w:rPr>
          <w:rFonts w:ascii="Arial" w:eastAsia="Arial" w:hAnsi="Arial" w:cs="Arial"/>
          <w:color w:val="434343"/>
        </w:rPr>
        <w:t>045-14136-000100 от 10.06.2022 без ограничения срока действия. </w:t>
      </w:r>
    </w:p>
    <w:p w14:paraId="0B6F1580" w14:textId="77777777" w:rsidR="00AC6B6F" w:rsidRPr="003A188D" w:rsidRDefault="00C834DB">
      <w:pPr>
        <w:spacing w:before="160" w:line="276" w:lineRule="auto"/>
        <w:jc w:val="both"/>
        <w:rPr>
          <w:rFonts w:ascii="Arial" w:eastAsia="Arial" w:hAnsi="Arial" w:cs="Arial"/>
          <w:color w:val="434343"/>
        </w:rPr>
      </w:pPr>
      <w:r w:rsidRPr="003A188D">
        <w:rPr>
          <w:rFonts w:ascii="Arial" w:eastAsia="Arial" w:hAnsi="Arial" w:cs="Arial"/>
          <w:color w:val="434343"/>
        </w:rPr>
        <w:t xml:space="preserve">АО «ПБС» уведомляет Клиента о совмещении им брокерской деятельности с дилерской деятельностью, деятельностью и депозитарной деятельностью.  </w:t>
      </w:r>
    </w:p>
    <w:p w14:paraId="3F989602" w14:textId="5E5386A7" w:rsidR="00AC6B6F" w:rsidRPr="003A188D" w:rsidRDefault="00C834DB">
      <w:pPr>
        <w:spacing w:before="160" w:line="276" w:lineRule="auto"/>
        <w:jc w:val="both"/>
        <w:rPr>
          <w:rFonts w:ascii="Arial" w:eastAsia="Arial" w:hAnsi="Arial" w:cs="Arial"/>
          <w:color w:val="434343"/>
        </w:rPr>
      </w:pPr>
      <w:r w:rsidRPr="003A188D">
        <w:rPr>
          <w:rFonts w:ascii="Arial" w:eastAsia="Arial" w:hAnsi="Arial" w:cs="Arial"/>
          <w:color w:val="434343"/>
        </w:rPr>
        <w:t>АО «ПБС» является членом Саморегулируемой организации Н</w:t>
      </w:r>
      <w:r w:rsidR="00C66E0F" w:rsidRPr="003A188D">
        <w:rPr>
          <w:rFonts w:ascii="Arial" w:eastAsia="Arial" w:hAnsi="Arial" w:cs="Arial"/>
          <w:color w:val="434343"/>
        </w:rPr>
        <w:t>АУФОР с 2023 года.</w:t>
      </w:r>
    </w:p>
    <w:p w14:paraId="5BBFA1A4" w14:textId="5EE3E831" w:rsidR="00AC6B6F" w:rsidRPr="003A188D" w:rsidRDefault="00C834DB">
      <w:pPr>
        <w:spacing w:before="160" w:line="276" w:lineRule="auto"/>
        <w:jc w:val="both"/>
        <w:rPr>
          <w:rFonts w:ascii="Arial" w:eastAsia="Arial" w:hAnsi="Arial" w:cs="Arial"/>
          <w:color w:val="434343"/>
        </w:rPr>
      </w:pPr>
      <w:r w:rsidRPr="003A188D">
        <w:rPr>
          <w:rFonts w:ascii="Arial" w:eastAsia="Arial" w:hAnsi="Arial" w:cs="Arial"/>
          <w:color w:val="434343"/>
        </w:rPr>
        <w:t xml:space="preserve">АО «ПБС» включен в Реестр инвестиционных советников (№ 117 от 28.09.2021) в соответствии с Федеральным Законом 39-ФЗ «О рынке ценных бумаг». </w:t>
      </w:r>
    </w:p>
    <w:p w14:paraId="1F68CD75" w14:textId="77777777" w:rsidR="00AC6B6F" w:rsidRDefault="00C834DB">
      <w:pPr>
        <w:spacing w:before="160" w:line="276" w:lineRule="auto"/>
        <w:jc w:val="both"/>
        <w:rPr>
          <w:rFonts w:ascii="Arial" w:eastAsia="Arial" w:hAnsi="Arial" w:cs="Arial"/>
          <w:color w:val="434343"/>
        </w:rPr>
      </w:pPr>
      <w:r w:rsidRPr="003A188D">
        <w:rPr>
          <w:rFonts w:ascii="Arial" w:eastAsia="Arial" w:hAnsi="Arial" w:cs="Arial"/>
          <w:color w:val="434343"/>
        </w:rPr>
        <w:t xml:space="preserve">Дополнительные сведения об АО «ПБС» в объеме, предусмотренном действующим законодательством РФ, могут содержаться на </w:t>
      </w:r>
      <w:r w:rsidR="00C66E0F" w:rsidRPr="003A188D">
        <w:rPr>
          <w:rFonts w:ascii="Arial" w:eastAsia="Arial" w:hAnsi="Arial" w:cs="Arial"/>
          <w:color w:val="434343"/>
        </w:rPr>
        <w:t>с</w:t>
      </w:r>
      <w:r w:rsidRPr="003A188D">
        <w:rPr>
          <w:rFonts w:ascii="Arial" w:eastAsia="Arial" w:hAnsi="Arial" w:cs="Arial"/>
          <w:color w:val="434343"/>
        </w:rPr>
        <w:t>айте Брокера либо предоставляются Клиенту по его требованию в порядке, предусмотренном настоящим Регламентом.</w:t>
      </w:r>
    </w:p>
    <w:p w14:paraId="70E4AC93" w14:textId="77777777" w:rsidR="0037469D" w:rsidRDefault="0037469D">
      <w:pPr>
        <w:spacing w:before="160" w:line="276" w:lineRule="auto"/>
        <w:jc w:val="both"/>
        <w:rPr>
          <w:rFonts w:ascii="Arial" w:eastAsia="Arial" w:hAnsi="Arial" w:cs="Arial"/>
          <w:color w:val="434343"/>
        </w:rPr>
      </w:pPr>
    </w:p>
    <w:p w14:paraId="2C40ADFD" w14:textId="1537A3DF" w:rsidR="00AC6B6F" w:rsidRDefault="00C834DB">
      <w:pPr>
        <w:spacing w:before="160" w:line="276" w:lineRule="auto"/>
        <w:rPr>
          <w:rFonts w:ascii="Arial" w:eastAsia="Arial" w:hAnsi="Arial" w:cs="Arial"/>
          <w:b/>
          <w:color w:val="434343"/>
          <w:sz w:val="24"/>
          <w:szCs w:val="24"/>
        </w:rPr>
      </w:pPr>
      <w:r>
        <w:rPr>
          <w:rFonts w:ascii="Arial" w:eastAsia="Arial" w:hAnsi="Arial" w:cs="Arial"/>
          <w:b/>
          <w:color w:val="434343"/>
          <w:sz w:val="24"/>
          <w:szCs w:val="24"/>
        </w:rPr>
        <w:t>VI</w:t>
      </w:r>
      <w:r w:rsidR="003A188D">
        <w:rPr>
          <w:rFonts w:ascii="Arial" w:eastAsia="Arial" w:hAnsi="Arial" w:cs="Arial"/>
          <w:b/>
          <w:color w:val="434343"/>
          <w:sz w:val="24"/>
          <w:szCs w:val="24"/>
          <w:lang w:val="en-US"/>
        </w:rPr>
        <w:t>I</w:t>
      </w:r>
      <w:r>
        <w:rPr>
          <w:rFonts w:ascii="Arial" w:eastAsia="Arial" w:hAnsi="Arial" w:cs="Arial"/>
          <w:b/>
          <w:color w:val="434343"/>
          <w:sz w:val="24"/>
          <w:szCs w:val="24"/>
        </w:rPr>
        <w:t xml:space="preserve">. Права и обязанности Сторон  </w:t>
      </w:r>
    </w:p>
    <w:p w14:paraId="485F8286" w14:textId="2DFB3B55" w:rsidR="00AC6B6F" w:rsidRDefault="00C834DB">
      <w:pPr>
        <w:pBdr>
          <w:top w:val="nil"/>
          <w:left w:val="nil"/>
          <w:bottom w:val="nil"/>
          <w:right w:val="nil"/>
          <w:between w:val="nil"/>
        </w:pBdr>
        <w:spacing w:before="160" w:line="276" w:lineRule="auto"/>
        <w:ind w:firstLine="420"/>
        <w:jc w:val="both"/>
        <w:rPr>
          <w:rFonts w:ascii="Arial" w:eastAsia="Arial" w:hAnsi="Arial" w:cs="Arial"/>
          <w:color w:val="434343"/>
          <w:u w:val="single"/>
        </w:rPr>
      </w:pPr>
      <w:r>
        <w:rPr>
          <w:rFonts w:ascii="Arial" w:eastAsia="Arial" w:hAnsi="Arial" w:cs="Arial"/>
          <w:b/>
          <w:color w:val="434343"/>
        </w:rPr>
        <w:t>Статья 1</w:t>
      </w:r>
      <w:r w:rsidR="003A188D" w:rsidRPr="003A188D">
        <w:rPr>
          <w:rFonts w:ascii="Arial" w:eastAsia="Arial" w:hAnsi="Arial" w:cs="Arial"/>
          <w:b/>
          <w:color w:val="434343"/>
        </w:rPr>
        <w:t>5</w:t>
      </w:r>
      <w:r>
        <w:rPr>
          <w:rFonts w:ascii="Arial" w:eastAsia="Arial" w:hAnsi="Arial" w:cs="Arial"/>
          <w:b/>
          <w:color w:val="434343"/>
        </w:rPr>
        <w:t>.  Брокер обязан:</w:t>
      </w:r>
    </w:p>
    <w:p w14:paraId="131F30B0" w14:textId="5D5F18E9" w:rsidR="00AC6B6F" w:rsidRDefault="00C834DB">
      <w:pPr>
        <w:numPr>
          <w:ilvl w:val="0"/>
          <w:numId w:val="1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оказывать брокерские услуги, а также услуги, сопутствующие брокерскому обслуживанию в соответствии с законодательством </w:t>
      </w:r>
      <w:r w:rsidR="00D16A30">
        <w:rPr>
          <w:rFonts w:ascii="Arial" w:eastAsia="Arial" w:hAnsi="Arial" w:cs="Arial"/>
          <w:color w:val="434343"/>
        </w:rPr>
        <w:t>РФ и</w:t>
      </w:r>
      <w:r>
        <w:rPr>
          <w:rFonts w:ascii="Arial" w:eastAsia="Arial" w:hAnsi="Arial" w:cs="Arial"/>
          <w:color w:val="434343"/>
        </w:rPr>
        <w:t xml:space="preserve"> положениями настоящего Регламента; </w:t>
      </w:r>
    </w:p>
    <w:p w14:paraId="2E9B99E5" w14:textId="77777777" w:rsidR="00AC6B6F" w:rsidRDefault="00C834DB">
      <w:pPr>
        <w:numPr>
          <w:ilvl w:val="0"/>
          <w:numId w:val="1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сохранять конфиденциальность сведений, вытекающих из Договора, за исключением случаев, предусмотренных действующим законодательством РФ и Договором;</w:t>
      </w:r>
    </w:p>
    <w:p w14:paraId="226BA462" w14:textId="77777777" w:rsidR="00AC6B6F" w:rsidRDefault="00C834DB">
      <w:pPr>
        <w:numPr>
          <w:ilvl w:val="0"/>
          <w:numId w:val="1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выполняя свои обязательства по настоящему Регламенту, руководствоваться, прежде всего, интересами Клиента; </w:t>
      </w:r>
    </w:p>
    <w:p w14:paraId="168E144D" w14:textId="066B9EE6" w:rsidR="00AC6B6F" w:rsidRDefault="00C834DB">
      <w:pPr>
        <w:numPr>
          <w:ilvl w:val="0"/>
          <w:numId w:val="1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 момент заключения Договора обслуживания (Договора ИИС) уведомить Клиента о рисках, связанных с осуществлением операций на рынке ценных бумаг</w:t>
      </w:r>
      <w:r w:rsidR="00380621">
        <w:rPr>
          <w:rFonts w:ascii="Arial" w:eastAsia="Arial" w:hAnsi="Arial" w:cs="Arial"/>
          <w:color w:val="434343"/>
        </w:rPr>
        <w:t xml:space="preserve"> посредством Декларации о рисках</w:t>
      </w:r>
      <w:r>
        <w:rPr>
          <w:rFonts w:ascii="Arial" w:eastAsia="Arial" w:hAnsi="Arial" w:cs="Arial"/>
          <w:color w:val="434343"/>
        </w:rPr>
        <w:t>;</w:t>
      </w:r>
    </w:p>
    <w:p w14:paraId="63AD9980" w14:textId="2140DA75" w:rsidR="00AC6B6F" w:rsidRDefault="00C834DB">
      <w:pPr>
        <w:numPr>
          <w:ilvl w:val="0"/>
          <w:numId w:val="1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ознакомить Клиента с внутренними документами Брокера, упомянутыми в Регламенте</w:t>
      </w:r>
      <w:r w:rsidR="00D739ED">
        <w:rPr>
          <w:rFonts w:ascii="Arial" w:eastAsia="Arial" w:hAnsi="Arial" w:cs="Arial"/>
          <w:color w:val="434343"/>
        </w:rPr>
        <w:t>,</w:t>
      </w:r>
      <w:r>
        <w:rPr>
          <w:rFonts w:ascii="Arial" w:eastAsia="Arial" w:hAnsi="Arial" w:cs="Arial"/>
          <w:color w:val="434343"/>
        </w:rPr>
        <w:t xml:space="preserve"> а также опубликованными на сайте Брокера;</w:t>
      </w:r>
    </w:p>
    <w:p w14:paraId="15E6A0F0" w14:textId="77777777" w:rsidR="00AC6B6F" w:rsidRDefault="00C834DB">
      <w:pPr>
        <w:numPr>
          <w:ilvl w:val="0"/>
          <w:numId w:val="1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уведомить Клиента в случае возникновения конфликта интересов, в том числе в связи с осуществлением Брокером в собственных интересах сделок с ценными бумагами, и предпринять все необходимые меры для его скорейшего разрешения в пользу Клиента;</w:t>
      </w:r>
    </w:p>
    <w:p w14:paraId="4BB8DE12" w14:textId="4F196433" w:rsidR="00AC6B6F" w:rsidRDefault="00C834DB">
      <w:pPr>
        <w:numPr>
          <w:ilvl w:val="0"/>
          <w:numId w:val="1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исполнять </w:t>
      </w:r>
      <w:r w:rsidR="003A188D">
        <w:rPr>
          <w:rFonts w:ascii="Arial" w:eastAsia="Arial" w:hAnsi="Arial" w:cs="Arial"/>
          <w:color w:val="434343"/>
        </w:rPr>
        <w:t>п</w:t>
      </w:r>
      <w:r>
        <w:rPr>
          <w:rFonts w:ascii="Arial" w:eastAsia="Arial" w:hAnsi="Arial" w:cs="Arial"/>
          <w:color w:val="434343"/>
        </w:rPr>
        <w:t>оручения (</w:t>
      </w:r>
      <w:r w:rsidR="003A188D">
        <w:rPr>
          <w:rFonts w:ascii="Arial" w:eastAsia="Arial" w:hAnsi="Arial" w:cs="Arial"/>
          <w:color w:val="434343"/>
        </w:rPr>
        <w:t>т</w:t>
      </w:r>
      <w:r>
        <w:rPr>
          <w:rFonts w:ascii="Arial" w:eastAsia="Arial" w:hAnsi="Arial" w:cs="Arial"/>
          <w:color w:val="434343"/>
        </w:rPr>
        <w:t>ребования) Клиента добросовестно и на наиболее выгодных для Клиента условиях, с учетом утвержденной Брокером «Политики совершения АО «Прайм Брокерский Сервис» торговых операций за счет клиентов»;</w:t>
      </w:r>
    </w:p>
    <w:p w14:paraId="0E2C2BF0" w14:textId="4B7A32CD" w:rsidR="00AC6B6F" w:rsidRDefault="00C834DB">
      <w:pPr>
        <w:numPr>
          <w:ilvl w:val="0"/>
          <w:numId w:val="1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lastRenderedPageBreak/>
        <w:t xml:space="preserve">до принятия </w:t>
      </w:r>
      <w:r w:rsidR="00380621">
        <w:rPr>
          <w:rFonts w:ascii="Arial" w:eastAsia="Arial" w:hAnsi="Arial" w:cs="Arial"/>
          <w:color w:val="434343"/>
        </w:rPr>
        <w:t>п</w:t>
      </w:r>
      <w:r>
        <w:rPr>
          <w:rFonts w:ascii="Arial" w:eastAsia="Arial" w:hAnsi="Arial" w:cs="Arial"/>
          <w:color w:val="434343"/>
        </w:rPr>
        <w:t>оручений (</w:t>
      </w:r>
      <w:r w:rsidR="00380621">
        <w:rPr>
          <w:rFonts w:ascii="Arial" w:eastAsia="Arial" w:hAnsi="Arial" w:cs="Arial"/>
          <w:color w:val="434343"/>
        </w:rPr>
        <w:t>т</w:t>
      </w:r>
      <w:r>
        <w:rPr>
          <w:rFonts w:ascii="Arial" w:eastAsia="Arial" w:hAnsi="Arial" w:cs="Arial"/>
          <w:color w:val="434343"/>
        </w:rPr>
        <w:t>ребований) Клиента на совершение сделок с ценными бумагами предоставить Клиенту, не являющемуся квалифицированным инвестором, в порядке и объеме, установленном Регламентом, информацию и(или) доступ к информации о ценах спроса и ценах предложения ценных бумаг либо об иных обстоятельствах, информация о которых необходима для принятия решения о заключении в силу характера сделки в силу ее характера;</w:t>
      </w:r>
    </w:p>
    <w:p w14:paraId="4F9E5008" w14:textId="592A9472" w:rsidR="00AC6B6F" w:rsidRDefault="00C834DB">
      <w:pPr>
        <w:numPr>
          <w:ilvl w:val="0"/>
          <w:numId w:val="1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до принятия Поручений Клиента на совершение сделок с ценными бумагами предоставить Клиенту, не являющемуся квалифицированным инвестором, информацию о расходах, возмещаемых Клиентом Брокеру в связи с исполнением </w:t>
      </w:r>
      <w:r w:rsidR="00380621">
        <w:rPr>
          <w:rFonts w:ascii="Arial" w:eastAsia="Arial" w:hAnsi="Arial" w:cs="Arial"/>
          <w:color w:val="434343"/>
        </w:rPr>
        <w:t>п</w:t>
      </w:r>
      <w:r>
        <w:rPr>
          <w:rFonts w:ascii="Arial" w:eastAsia="Arial" w:hAnsi="Arial" w:cs="Arial"/>
          <w:color w:val="434343"/>
        </w:rPr>
        <w:t>оручений (</w:t>
      </w:r>
      <w:r w:rsidR="00380621">
        <w:rPr>
          <w:rFonts w:ascii="Arial" w:eastAsia="Arial" w:hAnsi="Arial" w:cs="Arial"/>
          <w:color w:val="434343"/>
        </w:rPr>
        <w:t>т</w:t>
      </w:r>
      <w:r>
        <w:rPr>
          <w:rFonts w:ascii="Arial" w:eastAsia="Arial" w:hAnsi="Arial" w:cs="Arial"/>
          <w:color w:val="434343"/>
        </w:rPr>
        <w:t>ребований), а также о размере вознаграждения Брокера или порядке его определения. Информация предоставляется путем размещения Регламента, включая Тарифные планы АО «ПБС», на сайте Брокера;</w:t>
      </w:r>
    </w:p>
    <w:p w14:paraId="07712571" w14:textId="77777777" w:rsidR="00AC6B6F" w:rsidRDefault="00C834DB">
      <w:pPr>
        <w:numPr>
          <w:ilvl w:val="0"/>
          <w:numId w:val="1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осуществлять возврат ценных бумаг, и (или) денежных средств Клиента в порядке и сроки, предусмотренные Регламентом; </w:t>
      </w:r>
    </w:p>
    <w:p w14:paraId="1AB60E0F" w14:textId="77777777" w:rsidR="00AC6B6F" w:rsidRDefault="00C834DB">
      <w:pPr>
        <w:numPr>
          <w:ilvl w:val="0"/>
          <w:numId w:val="1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предоставлять отчеты обо всех сделках, совершенных по Поручениям Клиента, а также об иных операциях Брокера в порядке и сроки, предусмотренные Регламентом; </w:t>
      </w:r>
    </w:p>
    <w:p w14:paraId="55461D28" w14:textId="5E775EB5" w:rsidR="00AC6B6F" w:rsidRDefault="00C834DB">
      <w:pPr>
        <w:numPr>
          <w:ilvl w:val="0"/>
          <w:numId w:val="1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немедленно уведомлять Клиента о каждом случае отступления от условий его Поручения, а также </w:t>
      </w:r>
      <w:r w:rsidR="00F844BE">
        <w:rPr>
          <w:rFonts w:ascii="Arial" w:eastAsia="Arial" w:hAnsi="Arial" w:cs="Arial"/>
          <w:color w:val="434343"/>
        </w:rPr>
        <w:t>немедленно известить</w:t>
      </w:r>
      <w:r>
        <w:rPr>
          <w:rFonts w:ascii="Arial" w:eastAsia="Arial" w:hAnsi="Arial" w:cs="Arial"/>
          <w:color w:val="434343"/>
        </w:rPr>
        <w:t xml:space="preserve"> Клиента о невозможности исполнить Поручение Клиента; </w:t>
      </w:r>
    </w:p>
    <w:p w14:paraId="7DD95AD9" w14:textId="77777777" w:rsidR="00AC6B6F" w:rsidRDefault="00C834DB">
      <w:pPr>
        <w:numPr>
          <w:ilvl w:val="0"/>
          <w:numId w:val="1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сообщать Клиенту о ставших известными Брокеру информации и обстоятельствах, способных повлиять на исполнение Сторонами обязательств по настоящему Регламенту;  </w:t>
      </w:r>
    </w:p>
    <w:p w14:paraId="167F3670" w14:textId="77777777" w:rsidR="00AC6B6F" w:rsidRDefault="00C834DB">
      <w:pPr>
        <w:numPr>
          <w:ilvl w:val="0"/>
          <w:numId w:val="1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уведомить Клиента обо всех изменениях, вносимых ТС и разработчиками ИТС в условия предоставления доступа к ИТС, в течение одного рабочего дня после получения уведомления ТС или разработчиков ИТС в порядке, предусмотренном настоящим Регламентом;</w:t>
      </w:r>
    </w:p>
    <w:p w14:paraId="2958270D" w14:textId="77777777" w:rsidR="00AC6B6F" w:rsidRDefault="00C834DB">
      <w:pPr>
        <w:numPr>
          <w:ilvl w:val="0"/>
          <w:numId w:val="1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в случае поступления соответствующего требования Клиента направить требование Клиринговой организации об обязательном обеспечении отдельного учета имущества Клиента, являющегося индивидуальным клиринговым обеспечением, которое не может быть использовано для обеспечения и (или) исполнения обязательств подлежащих исполнению за счет других Клиентов Брокера; </w:t>
      </w:r>
    </w:p>
    <w:p w14:paraId="7225C3E6" w14:textId="63E9BA21" w:rsidR="00D739ED" w:rsidRPr="003A188D" w:rsidRDefault="00C834DB">
      <w:pPr>
        <w:numPr>
          <w:ilvl w:val="0"/>
          <w:numId w:val="1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 случае поступления от Клиента заявления на открытие отдельного специального брокерского счета открыть отдельный специальный брокерский счет для исполнения и (или) обеспечения исполнения обязательств, допущенных к клирингу и возникших из договоров, заключенных за счет такого Клиента;</w:t>
      </w:r>
    </w:p>
    <w:p w14:paraId="360C4E81" w14:textId="191B04AC" w:rsidR="0053241D" w:rsidRPr="004C7B64" w:rsidRDefault="00C834DB" w:rsidP="004C7B64">
      <w:pPr>
        <w:numPr>
          <w:ilvl w:val="0"/>
          <w:numId w:val="19"/>
        </w:numPr>
        <w:pBdr>
          <w:top w:val="nil"/>
          <w:left w:val="nil"/>
          <w:bottom w:val="nil"/>
          <w:right w:val="nil"/>
          <w:between w:val="nil"/>
        </w:pBdr>
        <w:spacing w:before="160" w:line="276" w:lineRule="auto"/>
        <w:jc w:val="both"/>
        <w:rPr>
          <w:rFonts w:ascii="Arial" w:eastAsia="Arial" w:hAnsi="Arial" w:cs="Arial"/>
          <w:color w:val="434343"/>
        </w:rPr>
      </w:pPr>
      <w:r w:rsidRPr="0053241D">
        <w:rPr>
          <w:rFonts w:ascii="Arial" w:eastAsia="Arial" w:hAnsi="Arial" w:cs="Arial"/>
          <w:color w:val="434343"/>
        </w:rPr>
        <w:t>оказывать услуги Инвестиционного консультирования</w:t>
      </w:r>
      <w:r w:rsidR="00F844BE">
        <w:rPr>
          <w:rFonts w:ascii="Arial" w:eastAsia="Arial" w:hAnsi="Arial" w:cs="Arial"/>
          <w:color w:val="434343"/>
        </w:rPr>
        <w:t xml:space="preserve"> </w:t>
      </w:r>
      <w:r w:rsidRPr="0053241D">
        <w:rPr>
          <w:rFonts w:ascii="Arial" w:eastAsia="Arial" w:hAnsi="Arial" w:cs="Arial"/>
          <w:color w:val="434343"/>
        </w:rPr>
        <w:t xml:space="preserve">на условиях и в порядке, установленных </w:t>
      </w:r>
      <w:r w:rsidR="0053241D" w:rsidRPr="0053241D">
        <w:rPr>
          <w:rFonts w:ascii="Arial" w:eastAsia="Arial" w:hAnsi="Arial" w:cs="Arial"/>
          <w:color w:val="434343"/>
        </w:rPr>
        <w:t>настоящим Регламентом</w:t>
      </w:r>
      <w:r w:rsidR="0053241D">
        <w:rPr>
          <w:rFonts w:ascii="Arial" w:eastAsia="Arial" w:hAnsi="Arial" w:cs="Arial"/>
          <w:color w:val="434343"/>
        </w:rPr>
        <w:t>.</w:t>
      </w:r>
    </w:p>
    <w:p w14:paraId="12194475" w14:textId="5A0968F4" w:rsidR="00AC6B6F" w:rsidRPr="0053241D" w:rsidRDefault="00C834DB" w:rsidP="0053241D">
      <w:pPr>
        <w:pBdr>
          <w:top w:val="nil"/>
          <w:left w:val="nil"/>
          <w:bottom w:val="nil"/>
          <w:right w:val="nil"/>
          <w:between w:val="nil"/>
        </w:pBdr>
        <w:spacing w:before="160" w:line="276" w:lineRule="auto"/>
        <w:ind w:left="1140"/>
        <w:jc w:val="both"/>
        <w:rPr>
          <w:rFonts w:ascii="Arial" w:eastAsia="Arial" w:hAnsi="Arial" w:cs="Arial"/>
          <w:b/>
          <w:color w:val="434343"/>
        </w:rPr>
      </w:pPr>
      <w:r w:rsidRPr="0053241D">
        <w:rPr>
          <w:rFonts w:ascii="Arial" w:eastAsia="Arial" w:hAnsi="Arial" w:cs="Arial"/>
          <w:b/>
          <w:color w:val="434343"/>
        </w:rPr>
        <w:t>Статья 1</w:t>
      </w:r>
      <w:r w:rsidR="003A188D" w:rsidRPr="0053241D">
        <w:rPr>
          <w:rFonts w:ascii="Arial" w:eastAsia="Arial" w:hAnsi="Arial" w:cs="Arial"/>
          <w:b/>
          <w:color w:val="434343"/>
        </w:rPr>
        <w:t>6</w:t>
      </w:r>
      <w:r w:rsidRPr="0053241D">
        <w:rPr>
          <w:rFonts w:ascii="Arial" w:eastAsia="Arial" w:hAnsi="Arial" w:cs="Arial"/>
          <w:b/>
          <w:color w:val="434343"/>
        </w:rPr>
        <w:t>.  Клиент обязан:</w:t>
      </w:r>
    </w:p>
    <w:p w14:paraId="6E63F9CB" w14:textId="2AC5D922" w:rsidR="00AC6B6F" w:rsidRPr="00C215AF" w:rsidRDefault="00C834DB" w:rsidP="00C215AF">
      <w:pPr>
        <w:numPr>
          <w:ilvl w:val="0"/>
          <w:numId w:val="20"/>
        </w:numPr>
        <w:pBdr>
          <w:top w:val="nil"/>
          <w:left w:val="nil"/>
          <w:bottom w:val="nil"/>
          <w:right w:val="nil"/>
          <w:between w:val="nil"/>
        </w:pBdr>
        <w:spacing w:before="160" w:line="276" w:lineRule="auto"/>
        <w:jc w:val="both"/>
        <w:rPr>
          <w:rFonts w:ascii="Arial" w:eastAsia="Arial" w:hAnsi="Arial" w:cs="Arial"/>
        </w:rPr>
      </w:pPr>
      <w:r w:rsidRPr="00C215AF">
        <w:rPr>
          <w:rFonts w:ascii="Arial" w:eastAsia="Arial" w:hAnsi="Arial" w:cs="Arial"/>
        </w:rPr>
        <w:t xml:space="preserve">при заключении Договора предоставить документы, указанные в приложении </w:t>
      </w:r>
      <w:r w:rsidR="004C7B64" w:rsidRPr="00C215AF">
        <w:rPr>
          <w:rFonts w:ascii="Arial" w:eastAsia="Arial" w:hAnsi="Arial" w:cs="Arial"/>
        </w:rPr>
        <w:t>№ 04</w:t>
      </w:r>
      <w:r w:rsidRPr="00C215AF">
        <w:rPr>
          <w:rFonts w:ascii="Arial" w:eastAsia="Arial" w:hAnsi="Arial" w:cs="Arial"/>
        </w:rPr>
        <w:t xml:space="preserve"> Регламента;</w:t>
      </w:r>
      <w:r w:rsidR="00C215AF" w:rsidRPr="00C215AF">
        <w:rPr>
          <w:rFonts w:ascii="Arial" w:eastAsia="Arial" w:hAnsi="Arial" w:cs="Arial"/>
        </w:rPr>
        <w:t xml:space="preserve"> </w:t>
      </w:r>
    </w:p>
    <w:p w14:paraId="0C72D0EB" w14:textId="54D5088E" w:rsidR="00AC6B6F" w:rsidRDefault="00C834DB" w:rsidP="00C215AF">
      <w:pPr>
        <w:numPr>
          <w:ilvl w:val="0"/>
          <w:numId w:val="2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ежегодно в течение месяца, предшествующего дню и месяцу заключения Договора, представлять Брокеру новую </w:t>
      </w:r>
      <w:r w:rsidRPr="00797E04">
        <w:rPr>
          <w:rFonts w:ascii="Arial" w:eastAsia="Arial" w:hAnsi="Arial" w:cs="Arial"/>
          <w:color w:val="434343"/>
        </w:rPr>
        <w:t>Анкету</w:t>
      </w:r>
      <w:r w:rsidR="00334C41" w:rsidRPr="00797E04">
        <w:rPr>
          <w:rFonts w:ascii="Arial" w:eastAsia="Arial" w:hAnsi="Arial" w:cs="Arial"/>
          <w:color w:val="434343"/>
        </w:rPr>
        <w:t xml:space="preserve"> </w:t>
      </w:r>
      <w:bookmarkStart w:id="26" w:name="_Hlk144822925"/>
      <w:r w:rsidR="00334C41" w:rsidRPr="00797E04">
        <w:rPr>
          <w:rFonts w:ascii="Arial" w:eastAsia="Arial" w:hAnsi="Arial" w:cs="Arial"/>
          <w:color w:val="434343"/>
        </w:rPr>
        <w:t>(Приложения №7,8)</w:t>
      </w:r>
      <w:bookmarkEnd w:id="26"/>
      <w:r>
        <w:rPr>
          <w:rFonts w:ascii="Arial" w:eastAsia="Arial" w:hAnsi="Arial" w:cs="Arial"/>
          <w:color w:val="434343"/>
        </w:rPr>
        <w:t xml:space="preserve"> или, в отношении Анкеты представителя Клиента, – обеспечить ее предоставление представителем в указанный срок; </w:t>
      </w:r>
    </w:p>
    <w:p w14:paraId="2BC577B4" w14:textId="77777777" w:rsidR="00AC6B6F" w:rsidRDefault="00C834DB" w:rsidP="00C215AF">
      <w:pPr>
        <w:numPr>
          <w:ilvl w:val="0"/>
          <w:numId w:val="2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lastRenderedPageBreak/>
        <w:t>предоставлять Брокеру сведения и документы, необходимые для выполнения Брокером функций, установленных Федеральным законом от 07.08.2001 № 115-ФЗ «О противодействии легализации (отмыванию) доходов, полученных преступным путем, и финансированию терроризма», в том числе, но не  ограничиваясь: об уполномоченных представителях Клиента, бенефициарных владельцах (при их наличии), включая копии документов, удостоверяющих их личность (либо сведения об их реквизитах), об изменении учредительных документов, оттиска печати, наименования, организационно-правовой формы, органах управления юридического лица, величине зарегистрированного и оплаченного уставного капитала или величине уставного фонда (имущества), лицензиях на право осуществления деятельности, подлежащей лицензированию, местонахождения, почтового адреса, номеров контактных телефонов и факсов (при наличии), реорганизации, банкротстве, ликвидации;</w:t>
      </w:r>
    </w:p>
    <w:p w14:paraId="518DEDEF" w14:textId="61120A60" w:rsidR="00AC6B6F" w:rsidRDefault="00C834DB" w:rsidP="00C215AF">
      <w:pPr>
        <w:numPr>
          <w:ilvl w:val="0"/>
          <w:numId w:val="2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 течение срока действия Договора незамедлительно, письменно уведомлять Брокера об изменении данных, указанных в Анкете клиента, представителя Клиента, выгодоприобретателя, бенефициарного владельца (при наличии последних) в соответствии с порядком, установленным Регламентом. По требованию Брокера в сроки, указанные в требовании, подтверждать данные, указанные в Анкете клиента, представителя Клиента, выгодоприобретателя, бенефициарного владельца (при наличии последних) путем предоставления Брокеру обновленной Анкеты клиента. Клиент самостоятельно несет риск последствий, связанных с непредставлением или несвоевременным предоставлением информации, и соглашается с отсутствием претензий к Брокеру и требований материального характера (включая требования о возмещении убытков, компенсации морального вреда, процентов и</w:t>
      </w:r>
      <w:r w:rsidR="00334C41">
        <w:rPr>
          <w:rFonts w:ascii="Arial" w:eastAsia="Arial" w:hAnsi="Arial" w:cs="Arial"/>
          <w:color w:val="434343"/>
        </w:rPr>
        <w:t xml:space="preserve"> </w:t>
      </w:r>
      <w:r>
        <w:rPr>
          <w:rFonts w:ascii="Arial" w:eastAsia="Arial" w:hAnsi="Arial" w:cs="Arial"/>
          <w:color w:val="434343"/>
        </w:rPr>
        <w:t>т.д.) в связи с данным обстоятельством. Сторон пришли к соглашению, что непредставление Клиентом ответа на Запрос (Требование), направленное Брокером, в установленный срок, будет расцениваться как неизменность сведений о</w:t>
      </w:r>
      <w:r w:rsidR="00334C41">
        <w:rPr>
          <w:rFonts w:ascii="Arial" w:eastAsia="Arial" w:hAnsi="Arial" w:cs="Arial"/>
          <w:color w:val="434343"/>
        </w:rPr>
        <w:t xml:space="preserve"> </w:t>
      </w:r>
      <w:r>
        <w:rPr>
          <w:rFonts w:ascii="Arial" w:eastAsia="Arial" w:hAnsi="Arial" w:cs="Arial"/>
          <w:color w:val="434343"/>
        </w:rPr>
        <w:t>Клиенте предоставленных ранее;</w:t>
      </w:r>
    </w:p>
    <w:p w14:paraId="4CEDD6D8" w14:textId="365E0C6D" w:rsidR="00AC6B6F" w:rsidRDefault="00C834DB" w:rsidP="00C215AF">
      <w:pPr>
        <w:numPr>
          <w:ilvl w:val="0"/>
          <w:numId w:val="2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в целях совершения сделки обеспечить на момент подачи </w:t>
      </w:r>
      <w:r w:rsidR="003A188D">
        <w:rPr>
          <w:rFonts w:ascii="Arial" w:eastAsia="Arial" w:hAnsi="Arial" w:cs="Arial"/>
          <w:color w:val="434343"/>
        </w:rPr>
        <w:t>п</w:t>
      </w:r>
      <w:r>
        <w:rPr>
          <w:rFonts w:ascii="Arial" w:eastAsia="Arial" w:hAnsi="Arial" w:cs="Arial"/>
          <w:color w:val="434343"/>
        </w:rPr>
        <w:t xml:space="preserve">оручения на Инвестиционном счете Клиента наличие Активов в количестве, определенном </w:t>
      </w:r>
      <w:r w:rsidR="004C7B64">
        <w:rPr>
          <w:rFonts w:ascii="Arial" w:eastAsia="Arial" w:hAnsi="Arial" w:cs="Arial"/>
          <w:color w:val="434343"/>
        </w:rPr>
        <w:t>Регламентом, как</w:t>
      </w:r>
      <w:r>
        <w:rPr>
          <w:rFonts w:ascii="Arial" w:eastAsia="Arial" w:hAnsi="Arial" w:cs="Arial"/>
          <w:color w:val="434343"/>
        </w:rPr>
        <w:t xml:space="preserve"> достаточное для исполнения </w:t>
      </w:r>
      <w:r w:rsidR="004C7B64">
        <w:rPr>
          <w:rFonts w:ascii="Arial" w:eastAsia="Arial" w:hAnsi="Arial" w:cs="Arial"/>
          <w:color w:val="434343"/>
        </w:rPr>
        <w:t>п</w:t>
      </w:r>
      <w:r>
        <w:rPr>
          <w:rFonts w:ascii="Arial" w:eastAsia="Arial" w:hAnsi="Arial" w:cs="Arial"/>
          <w:color w:val="434343"/>
        </w:rPr>
        <w:t xml:space="preserve">оручения, а также ведения и обслуживания Инвестиционного счета Клиента с учетом расходов и вознаграждения Брокера в соответствии с Тарифным планом; </w:t>
      </w:r>
    </w:p>
    <w:p w14:paraId="5B580152" w14:textId="011E7A83" w:rsidR="00AC6B6F" w:rsidRDefault="00C834DB" w:rsidP="00C215AF">
      <w:pPr>
        <w:numPr>
          <w:ilvl w:val="0"/>
          <w:numId w:val="2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передавать </w:t>
      </w:r>
      <w:r w:rsidR="004C7B64">
        <w:rPr>
          <w:rFonts w:ascii="Arial" w:eastAsia="Arial" w:hAnsi="Arial" w:cs="Arial"/>
          <w:color w:val="434343"/>
        </w:rPr>
        <w:t>п</w:t>
      </w:r>
      <w:r>
        <w:rPr>
          <w:rFonts w:ascii="Arial" w:eastAsia="Arial" w:hAnsi="Arial" w:cs="Arial"/>
          <w:color w:val="434343"/>
        </w:rPr>
        <w:t>оручения (</w:t>
      </w:r>
      <w:r w:rsidR="004C7B64">
        <w:rPr>
          <w:rFonts w:ascii="Arial" w:eastAsia="Arial" w:hAnsi="Arial" w:cs="Arial"/>
          <w:color w:val="434343"/>
        </w:rPr>
        <w:t>т</w:t>
      </w:r>
      <w:r>
        <w:rPr>
          <w:rFonts w:ascii="Arial" w:eastAsia="Arial" w:hAnsi="Arial" w:cs="Arial"/>
          <w:color w:val="434343"/>
        </w:rPr>
        <w:t>ребования) в сроки, оговоренные условиями настоящего Регламента, для исполнения в соответствии с предусмотренными Регламентом сроки;</w:t>
      </w:r>
    </w:p>
    <w:p w14:paraId="5A37935C" w14:textId="2BFC73F6" w:rsidR="00AC6B6F" w:rsidRDefault="00C834DB" w:rsidP="00C215AF">
      <w:pPr>
        <w:numPr>
          <w:ilvl w:val="0"/>
          <w:numId w:val="2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принимать от Брокера отчеты о состоянии счетов и операциях по ним, подготовленные в соответствии с требованиями Регламента. Отчет считается </w:t>
      </w:r>
      <w:r w:rsidR="004C7B64">
        <w:rPr>
          <w:rFonts w:ascii="Arial" w:eastAsia="Arial" w:hAnsi="Arial" w:cs="Arial"/>
          <w:color w:val="434343"/>
        </w:rPr>
        <w:t>принятым в</w:t>
      </w:r>
      <w:r>
        <w:rPr>
          <w:rFonts w:ascii="Arial" w:eastAsia="Arial" w:hAnsi="Arial" w:cs="Arial"/>
          <w:color w:val="434343"/>
        </w:rPr>
        <w:t xml:space="preserve"> случае отсутствия письменных возражений Клиента в течение 5 (пяти) Рабочих дней с даты получения отчета. Возможные разногласия по поводу предоставленных отчетов устраняются в порядке урегулирования споров, установленным </w:t>
      </w:r>
      <w:r w:rsidR="004C7B64">
        <w:rPr>
          <w:rFonts w:ascii="Arial" w:eastAsia="Arial" w:hAnsi="Arial" w:cs="Arial"/>
          <w:color w:val="434343"/>
        </w:rPr>
        <w:t>настоящим Регламентом</w:t>
      </w:r>
      <w:r>
        <w:rPr>
          <w:rFonts w:ascii="Arial" w:eastAsia="Arial" w:hAnsi="Arial" w:cs="Arial"/>
          <w:color w:val="434343"/>
        </w:rPr>
        <w:t>;</w:t>
      </w:r>
    </w:p>
    <w:p w14:paraId="211D11D5" w14:textId="6F5EC340" w:rsidR="00AC6B6F" w:rsidRDefault="00C834DB" w:rsidP="00C215AF">
      <w:pPr>
        <w:numPr>
          <w:ilvl w:val="0"/>
          <w:numId w:val="2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с периодичностью, обеспечивающей своевременное получение информации, отслеживать и получать информацию к Личному кабинету Клиента (при наличии),</w:t>
      </w:r>
      <w:r w:rsidR="004C7B64">
        <w:rPr>
          <w:rFonts w:ascii="Arial" w:eastAsia="Arial" w:hAnsi="Arial" w:cs="Arial"/>
          <w:color w:val="434343"/>
        </w:rPr>
        <w:t xml:space="preserve"> </w:t>
      </w:r>
      <w:r>
        <w:rPr>
          <w:rFonts w:ascii="Arial" w:eastAsia="Arial" w:hAnsi="Arial" w:cs="Arial"/>
          <w:color w:val="434343"/>
        </w:rPr>
        <w:t xml:space="preserve">обращаться к Сайту Брокера, просматривать сообщения электронной почты, адрес которой указан в последней имеющейся в распоряжении Брокера Анкете Клиента, в целях ознакомления с возможными уведомлениями, сообщениями Брокера, а также изменениями, дополнениями Регламента и приложений к нему. </w:t>
      </w:r>
    </w:p>
    <w:p w14:paraId="7341D0F2" w14:textId="77777777" w:rsidR="00AC6B6F" w:rsidRDefault="00C834DB" w:rsidP="00C215AF">
      <w:pPr>
        <w:numPr>
          <w:ilvl w:val="0"/>
          <w:numId w:val="2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lastRenderedPageBreak/>
        <w:t>Клиент в полном объеме несет все риски, связанные с неполучением или несвоевременным получением информации и документов в результате неисполнения указанной обязанности.</w:t>
      </w:r>
    </w:p>
    <w:p w14:paraId="3EF9D970" w14:textId="77777777" w:rsidR="00AC6B6F" w:rsidRDefault="00AC6B6F">
      <w:pPr>
        <w:spacing w:before="160" w:line="276" w:lineRule="auto"/>
        <w:rPr>
          <w:rFonts w:ascii="Arial" w:eastAsia="Arial" w:hAnsi="Arial" w:cs="Arial"/>
          <w:color w:val="434343"/>
        </w:rPr>
      </w:pPr>
    </w:p>
    <w:p w14:paraId="12176B8B" w14:textId="7A94B074" w:rsidR="00AC6B6F" w:rsidRDefault="00C834DB">
      <w:pPr>
        <w:spacing w:before="160" w:line="276" w:lineRule="auto"/>
        <w:rPr>
          <w:rFonts w:ascii="Arial" w:eastAsia="Arial" w:hAnsi="Arial" w:cs="Arial"/>
          <w:color w:val="434343"/>
        </w:rPr>
      </w:pPr>
      <w:r>
        <w:rPr>
          <w:rFonts w:ascii="Arial" w:eastAsia="Arial" w:hAnsi="Arial" w:cs="Arial"/>
          <w:b/>
          <w:color w:val="434343"/>
        </w:rPr>
        <w:t>Статья 1</w:t>
      </w:r>
      <w:r w:rsidR="003A188D">
        <w:rPr>
          <w:rFonts w:ascii="Arial" w:eastAsia="Arial" w:hAnsi="Arial" w:cs="Arial"/>
          <w:b/>
          <w:color w:val="434343"/>
        </w:rPr>
        <w:t>7</w:t>
      </w:r>
      <w:r>
        <w:rPr>
          <w:rFonts w:ascii="Arial" w:eastAsia="Arial" w:hAnsi="Arial" w:cs="Arial"/>
          <w:b/>
          <w:color w:val="434343"/>
        </w:rPr>
        <w:t>.  Брокер вправе:</w:t>
      </w:r>
    </w:p>
    <w:p w14:paraId="27855C69" w14:textId="77777777"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определять порядок предоставления и объем предоставляемых услуг на финансовом рынке в соответствии с Регламентом, в том числе порядок и объем предоставляемых услуг Клиенту, не являющемуся квалифицированным инвестором; </w:t>
      </w:r>
    </w:p>
    <w:p w14:paraId="4236E25D" w14:textId="5DDD6CD7"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использовать имеющуюся </w:t>
      </w:r>
      <w:r w:rsidR="003A188D">
        <w:rPr>
          <w:rFonts w:ascii="Arial" w:eastAsia="Arial" w:hAnsi="Arial" w:cs="Arial"/>
          <w:color w:val="434343"/>
        </w:rPr>
        <w:t xml:space="preserve">в распоряжении Брокера </w:t>
      </w:r>
      <w:r>
        <w:rPr>
          <w:rFonts w:ascii="Arial" w:eastAsia="Arial" w:hAnsi="Arial" w:cs="Arial"/>
          <w:color w:val="434343"/>
        </w:rPr>
        <w:t>информацию о Торговых</w:t>
      </w:r>
      <w:r w:rsidR="003A188D">
        <w:rPr>
          <w:rFonts w:ascii="Arial" w:eastAsia="Arial" w:hAnsi="Arial" w:cs="Arial"/>
          <w:color w:val="434343"/>
        </w:rPr>
        <w:t>(иных)</w:t>
      </w:r>
      <w:r>
        <w:rPr>
          <w:rFonts w:ascii="Arial" w:eastAsia="Arial" w:hAnsi="Arial" w:cs="Arial"/>
          <w:color w:val="434343"/>
        </w:rPr>
        <w:t xml:space="preserve"> операциях Клиента для определения знаний и опыта Клиента в области операций с различными финансовыми инструментами, а также финансовыми услугами;</w:t>
      </w:r>
    </w:p>
    <w:p w14:paraId="4E96E8CB" w14:textId="0ED2758B"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ограничить возможность направления Клиентом, не являющимся квалифицированным инвестором, </w:t>
      </w:r>
      <w:r w:rsidR="003A188D">
        <w:rPr>
          <w:rFonts w:ascii="Arial" w:eastAsia="Arial" w:hAnsi="Arial" w:cs="Arial"/>
          <w:color w:val="434343"/>
        </w:rPr>
        <w:t>т</w:t>
      </w:r>
      <w:r>
        <w:rPr>
          <w:rFonts w:ascii="Arial" w:eastAsia="Arial" w:hAnsi="Arial" w:cs="Arial"/>
          <w:color w:val="434343"/>
        </w:rPr>
        <w:t xml:space="preserve">орговых поручений , в том числе  не принимать к исполнению </w:t>
      </w:r>
      <w:r w:rsidR="003A188D">
        <w:rPr>
          <w:rFonts w:ascii="Arial" w:eastAsia="Arial" w:hAnsi="Arial" w:cs="Arial"/>
          <w:color w:val="434343"/>
        </w:rPr>
        <w:t>т</w:t>
      </w:r>
      <w:r>
        <w:rPr>
          <w:rFonts w:ascii="Arial" w:eastAsia="Arial" w:hAnsi="Arial" w:cs="Arial"/>
          <w:color w:val="434343"/>
        </w:rPr>
        <w:t>орговые поручения Клиента</w:t>
      </w:r>
      <w:r w:rsidR="003A188D">
        <w:rPr>
          <w:rFonts w:ascii="Arial" w:eastAsia="Arial" w:hAnsi="Arial" w:cs="Arial"/>
          <w:color w:val="434343"/>
        </w:rPr>
        <w:t xml:space="preserve"> </w:t>
      </w:r>
      <w:r>
        <w:rPr>
          <w:rFonts w:ascii="Arial" w:eastAsia="Arial" w:hAnsi="Arial" w:cs="Arial"/>
          <w:color w:val="434343"/>
        </w:rPr>
        <w:t xml:space="preserve">в отношении определенных Активов и (или) Сделок (договоров), требующих проведения Тестирования, либо с учетом отрицательного результата Тестирования либо отказа Клиента, не являющегося квалифицированным инвестором, от прохождения обязательного </w:t>
      </w:r>
      <w:r w:rsidR="003A188D">
        <w:rPr>
          <w:rFonts w:ascii="Arial" w:eastAsia="Arial" w:hAnsi="Arial" w:cs="Arial"/>
          <w:color w:val="434343"/>
        </w:rPr>
        <w:t>т</w:t>
      </w:r>
      <w:r>
        <w:rPr>
          <w:rFonts w:ascii="Arial" w:eastAsia="Arial" w:hAnsi="Arial" w:cs="Arial"/>
          <w:color w:val="434343"/>
        </w:rPr>
        <w:t xml:space="preserve">естирования в соответствии с законодательством РФ ; </w:t>
      </w:r>
    </w:p>
    <w:p w14:paraId="0E6D99E0" w14:textId="77777777"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определить перечень Активов и Сделок (договоров), требующих проведения Тестирования (при наличии положительного результата Тестирования), доступных Клиенту, не являющемуся квалифицированным инвестором; </w:t>
      </w:r>
    </w:p>
    <w:p w14:paraId="1DB4EFF5" w14:textId="094EB65B"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вводить ограничения в отношении способов или перечня видов Сообщений, которые могут направляться Клиентом, включая ограничения в отношении перечня Активов, в отношении которых Клиент вправе подавать Торговые поручения с использованием определенного способа направления </w:t>
      </w:r>
      <w:r w:rsidR="004C7B64">
        <w:rPr>
          <w:rFonts w:ascii="Arial" w:eastAsia="Arial" w:hAnsi="Arial" w:cs="Arial"/>
          <w:color w:val="434343"/>
        </w:rPr>
        <w:t>с</w:t>
      </w:r>
      <w:r>
        <w:rPr>
          <w:rFonts w:ascii="Arial" w:eastAsia="Arial" w:hAnsi="Arial" w:cs="Arial"/>
          <w:color w:val="434343"/>
        </w:rPr>
        <w:t xml:space="preserve">ообщений; </w:t>
      </w:r>
    </w:p>
    <w:p w14:paraId="41664BB7" w14:textId="10B8B36C"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исполнить Торговое поручение Клиента путем заключения одной сделки или нескольких сделок, единовременно в полном объеме или по частям; </w:t>
      </w:r>
    </w:p>
    <w:p w14:paraId="0C7390C9" w14:textId="18C7EC73"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увеличить срок исполнения </w:t>
      </w:r>
      <w:r w:rsidR="004C7B64">
        <w:rPr>
          <w:rFonts w:ascii="Arial" w:eastAsia="Arial" w:hAnsi="Arial" w:cs="Arial"/>
          <w:color w:val="434343"/>
        </w:rPr>
        <w:t>т</w:t>
      </w:r>
      <w:r>
        <w:rPr>
          <w:rFonts w:ascii="Arial" w:eastAsia="Arial" w:hAnsi="Arial" w:cs="Arial"/>
          <w:color w:val="434343"/>
        </w:rPr>
        <w:t xml:space="preserve">ребования Клиента на вывод </w:t>
      </w:r>
      <w:r w:rsidR="004C7B64">
        <w:rPr>
          <w:rFonts w:ascii="Arial" w:eastAsia="Arial" w:hAnsi="Arial" w:cs="Arial"/>
          <w:color w:val="434343"/>
        </w:rPr>
        <w:t xml:space="preserve">и(или) </w:t>
      </w:r>
      <w:r>
        <w:rPr>
          <w:rFonts w:ascii="Arial" w:eastAsia="Arial" w:hAnsi="Arial" w:cs="Arial"/>
          <w:color w:val="434343"/>
        </w:rPr>
        <w:t>перечисление денежных средств на срок исполнения кредитной организацией или финансовой организацией поручения Брокера о выводе (перечислении) денежных средств с расчетного счета, открытого на имя Брокера, в порядке и случаях, предусмотренных Регламентом;</w:t>
      </w:r>
    </w:p>
    <w:p w14:paraId="488638AD" w14:textId="77777777"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частично исполнить Требования Клиента на вывод (перечисление) денежных средств в порядке и случаях, предусмотренных действующим законодательством РФ и (или) Регламентом;</w:t>
      </w:r>
    </w:p>
    <w:p w14:paraId="60390D87" w14:textId="77777777"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уменьшить сумму денежных средств, доступных для вывода Клиентом с Инвестиционного счета, на сумму, которая должна поступить в результате исполнения сделок, заключенных на внебиржевом рынке, в том числе при учете указанных сумм в составе Портфеля Клиента;</w:t>
      </w:r>
    </w:p>
    <w:p w14:paraId="07C8D53B" w14:textId="58D442BF"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увеличить срок исполнения Требования Клиента на вывод (перечисление) денежных средств на срок исполнения клиринговой организацией поручения Брокера на возврат денежных средств, составляющих клиринговое обеспечение;</w:t>
      </w:r>
    </w:p>
    <w:p w14:paraId="3EA8DC1A" w14:textId="04E13F59"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lastRenderedPageBreak/>
        <w:t>ограничить перечень валют, денежные средства в которых могут быть зачислены Клиентом на Инвестиционный счет</w:t>
      </w:r>
      <w:r w:rsidR="00085B2B">
        <w:rPr>
          <w:rFonts w:ascii="Arial" w:eastAsia="Arial" w:hAnsi="Arial" w:cs="Arial"/>
          <w:color w:val="434343"/>
        </w:rPr>
        <w:t>, предварительно уведомив Клиентов одним из способов, предусмотренных для обмена сообщениями</w:t>
      </w:r>
      <w:r>
        <w:rPr>
          <w:rFonts w:ascii="Arial" w:eastAsia="Arial" w:hAnsi="Arial" w:cs="Arial"/>
          <w:color w:val="434343"/>
        </w:rPr>
        <w:t>;</w:t>
      </w:r>
    </w:p>
    <w:p w14:paraId="6F10969A" w14:textId="5047F20D"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установить время принятия к исполнению Торговых поручений Клиента, отличное от времени проведения организованных торгов соответствующего организатора торговли; </w:t>
      </w:r>
    </w:p>
    <w:p w14:paraId="6A6E84E2" w14:textId="77777777"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ограничить возможность направления Клиентом Стоп-приказов; </w:t>
      </w:r>
    </w:p>
    <w:p w14:paraId="2CECC485" w14:textId="731DC9D1"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отказаться от исполнения Стоп-приказа, направленного Клиентом, в том числе в случае, когда исполнение Стоп-приказа может привести к возникновению непокрытой позиции по </w:t>
      </w:r>
      <w:r w:rsidR="00085B2B">
        <w:rPr>
          <w:rFonts w:ascii="Arial" w:eastAsia="Arial" w:hAnsi="Arial" w:cs="Arial"/>
          <w:color w:val="434343"/>
        </w:rPr>
        <w:t>п</w:t>
      </w:r>
      <w:r>
        <w:rPr>
          <w:rFonts w:ascii="Arial" w:eastAsia="Arial" w:hAnsi="Arial" w:cs="Arial"/>
          <w:color w:val="434343"/>
        </w:rPr>
        <w:t>ортфелю Клиента;</w:t>
      </w:r>
    </w:p>
    <w:p w14:paraId="123BE3CF" w14:textId="77777777"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 безакцептном порядке осуществлять по Инвестиционному счету Клиента операции по списанию или зачислению денежных средств в случаях, установленных Регламентом;</w:t>
      </w:r>
    </w:p>
    <w:p w14:paraId="1E9F263D" w14:textId="77777777"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без согласия Клиента привлекать третьих лиц для выполнения своих обязательств по настоящему Регламенту и Договору обслуживания на финансовых рынках; </w:t>
      </w:r>
    </w:p>
    <w:p w14:paraId="5A8AA1D0" w14:textId="77777777"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определить порядок заключения сделки на лучших условиях в соответствии с Регламентом и Политикой совершения торговых операций за счет инвесторов в АО «ПБС»; </w:t>
      </w:r>
    </w:p>
    <w:p w14:paraId="136E967C" w14:textId="432ABDB5"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определить место совершения Торговой операции (организованный или внебиржевой рынок) и способ (режим) исполнения Торгового поручения Клиента, в случае если место совершения Торговой операции не предусмотрено поданным Клиентом Торговым поручением;</w:t>
      </w:r>
    </w:p>
    <w:p w14:paraId="148FD86F" w14:textId="77777777"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осуществлять с контрагентом по сделке или договору зачет встречных однородных требований (неттинг) из обязательств из сделок (договоров), совершенных (заключенных) Брокером, в том числе за счет одного или нескольких Клиентов в порядке, определенном соглашением между Брокером и соответствующим контрагентом по сделке (договору);</w:t>
      </w:r>
    </w:p>
    <w:p w14:paraId="6D6ED571" w14:textId="3745D568"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действуя как комиссионер объединить Торговые поручения Клиентов на совершение сделок одной направленности (покупка и(или) продажа) с определенным Активом на внебиржевом рынке с целью </w:t>
      </w:r>
      <w:r w:rsidR="004C7B64">
        <w:rPr>
          <w:rFonts w:ascii="Arial" w:eastAsia="Arial" w:hAnsi="Arial" w:cs="Arial"/>
          <w:color w:val="434343"/>
        </w:rPr>
        <w:t>одновременного их</w:t>
      </w:r>
      <w:r>
        <w:rPr>
          <w:rFonts w:ascii="Arial" w:eastAsia="Arial" w:hAnsi="Arial" w:cs="Arial"/>
          <w:color w:val="434343"/>
        </w:rPr>
        <w:t xml:space="preserve"> исполнения, если иное не предусмотрено действующим законодательством РФ, нормативными документами Банка России, генеральным соглашением, стороной которого является Брокер и (или) настоящим Регламентом;</w:t>
      </w:r>
    </w:p>
    <w:p w14:paraId="4FFF35F4" w14:textId="67D01E22"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rPr>
        <w:t>в случае отсутствия у Брокера информации о совпадении сведений, указанных в новой Анкете, со сведениями из единой системы идентификации и аутентификации (ЕСИА) или иных информационных  систем органов государственной власти РФ, доступных Брокеру , а также в случае  отсутствия возможности подтвердить достоверность сведений, указанных в новой Анкете</w:t>
      </w:r>
      <w:r>
        <w:rPr>
          <w:rFonts w:ascii="Arial" w:eastAsia="Arial" w:hAnsi="Arial" w:cs="Arial"/>
          <w:color w:val="434343"/>
        </w:rPr>
        <w:t xml:space="preserve"> Клиента</w:t>
      </w:r>
      <w:r w:rsidR="00C215AF">
        <w:rPr>
          <w:rFonts w:ascii="Arial" w:eastAsia="Arial" w:hAnsi="Arial" w:cs="Arial"/>
          <w:color w:val="434343"/>
        </w:rPr>
        <w:t xml:space="preserve">, </w:t>
      </w:r>
      <w:r>
        <w:rPr>
          <w:rFonts w:ascii="Arial" w:eastAsia="Arial" w:hAnsi="Arial" w:cs="Arial"/>
          <w:color w:val="434343"/>
        </w:rPr>
        <w:t>представителя Клиента, выгодоприобретателя, бенефициарного владельца, Брокер отказывает Клиенту в приеме вышеперечисленных  Анкет  ;</w:t>
      </w:r>
    </w:p>
    <w:p w14:paraId="0CC5ACAF" w14:textId="77777777"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потребовать предоставления Клиентом на бумажном носителе копии ранее направленного Сообщения по форме, установленной Регламентом;</w:t>
      </w:r>
    </w:p>
    <w:p w14:paraId="167E5D4A" w14:textId="29117C53"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использовать в своих интересах денежные средства Клиента, предназначенные для инвестирования в ценные бумаги и(или) полученные в результате продажи ценных бумаг, в порядке, предусмотренном законодательством РФ, а также нормативными правовыми актами Банка России. Брокер определяет сроки использования свободных денежных средств по </w:t>
      </w:r>
      <w:r>
        <w:rPr>
          <w:rFonts w:ascii="Arial" w:eastAsia="Arial" w:hAnsi="Arial" w:cs="Arial"/>
          <w:color w:val="434343"/>
        </w:rPr>
        <w:lastRenderedPageBreak/>
        <w:t xml:space="preserve">своему усмотрению. Брокер гарантирует Клиенту исполнение поручений Клиента за счет указанных денежных средств. Денежные средства Клиента, используемые Брокером, могут быть переведены со Специального брокерского счета или со счета клиринговой организации, участником которой является Брокер, в расчетной организации на счет Брокера, предназначенный для учета собственных денежных средств. Денежные средства Клиента, используемые Брокером, могут быть предоставлены в качестве маржинального займа иным Клиентам без предварительного перевода между Специальным брокерским счетом и счетом Брокера, предназначенным для учета собственных денежных средств. Брокер не начисляет и не выплачивает проценты за пользование денежными средствами Клиента. </w:t>
      </w:r>
    </w:p>
    <w:p w14:paraId="08CD9DB4" w14:textId="5A519E90" w:rsidR="00AC6B6F" w:rsidRDefault="00C834DB">
      <w:pPr>
        <w:pBdr>
          <w:top w:val="nil"/>
          <w:left w:val="nil"/>
          <w:bottom w:val="nil"/>
          <w:right w:val="nil"/>
          <w:between w:val="nil"/>
        </w:pBdr>
        <w:spacing w:before="160" w:line="276" w:lineRule="auto"/>
        <w:ind w:left="720"/>
        <w:jc w:val="both"/>
        <w:rPr>
          <w:rFonts w:ascii="Arial" w:eastAsia="Arial" w:hAnsi="Arial" w:cs="Arial"/>
          <w:color w:val="434343"/>
        </w:rPr>
      </w:pPr>
      <w:r>
        <w:rPr>
          <w:rFonts w:ascii="Arial" w:eastAsia="Arial" w:hAnsi="Arial" w:cs="Arial"/>
          <w:color w:val="434343"/>
        </w:rPr>
        <w:t>В случае, если Клиент, надлежащим образом поставил Брокера в известность о несогласии использования Брокером в своих интересах денежных средств, указанное право не распространяется на такие денежные средства, в отношении которых нормативными правовыми актами установлено ограничение права использования денежных средств Брокером;</w:t>
      </w:r>
    </w:p>
    <w:p w14:paraId="5327B03F" w14:textId="77777777"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Без предварительного согласования отступить от условий Поручения Клиента в случаях, если это необходимо в интересах Клиента; </w:t>
      </w:r>
    </w:p>
    <w:p w14:paraId="34A14105" w14:textId="77777777" w:rsidR="00AC6B6F" w:rsidRDefault="00C834DB">
      <w:pPr>
        <w:numPr>
          <w:ilvl w:val="0"/>
          <w:numId w:val="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Запрашивать у Клиента информацию и документы:</w:t>
      </w:r>
    </w:p>
    <w:p w14:paraId="29483861" w14:textId="77777777" w:rsidR="00AC6B6F" w:rsidRDefault="00C834DB">
      <w:pPr>
        <w:numPr>
          <w:ilvl w:val="0"/>
          <w:numId w:val="46"/>
        </w:numPr>
        <w:spacing w:before="160" w:line="276" w:lineRule="auto"/>
        <w:jc w:val="both"/>
        <w:rPr>
          <w:rFonts w:ascii="Arial" w:eastAsia="Arial" w:hAnsi="Arial" w:cs="Arial"/>
          <w:color w:val="434343"/>
        </w:rPr>
      </w:pPr>
      <w:r>
        <w:rPr>
          <w:rFonts w:ascii="Arial" w:eastAsia="Arial" w:hAnsi="Arial" w:cs="Arial"/>
          <w:color w:val="434343"/>
        </w:rPr>
        <w:t xml:space="preserve">в соответствии с законодательством РФ, в том числе необходимые для исполнения Брокером требований Федерального закона от 07.08.2001 №115-ФЗ «О противодействии легализации (отмыванию) доходов полученных преступным путем, и финансированию терроризма», включая требование об идентификации выгодоприобретателей и бенефициарных владельцев, Федерального закона от 28.06.2014 № 173-ФЗ «Об особенностях осуществления финансовых операций с иностранными гражданами и юридическими лицами и внесении изменений в отдельные законодательные акты Российской Федерации», Налогового Кодекса Российской Федерации; </w:t>
      </w:r>
    </w:p>
    <w:p w14:paraId="52A7B9BA" w14:textId="77777777" w:rsidR="00AC6B6F" w:rsidRDefault="00C834DB">
      <w:pPr>
        <w:numPr>
          <w:ilvl w:val="0"/>
          <w:numId w:val="46"/>
        </w:numPr>
        <w:spacing w:before="160" w:line="276" w:lineRule="auto"/>
        <w:jc w:val="both"/>
        <w:rPr>
          <w:rFonts w:ascii="Arial" w:eastAsia="Arial" w:hAnsi="Arial" w:cs="Arial"/>
          <w:color w:val="434343"/>
        </w:rPr>
      </w:pPr>
      <w:r>
        <w:rPr>
          <w:rFonts w:ascii="Arial" w:eastAsia="Arial" w:hAnsi="Arial" w:cs="Arial"/>
          <w:color w:val="434343"/>
        </w:rPr>
        <w:t xml:space="preserve">подтверждающие предоставленные Клиентом сведения, в том числе (но не ограничиваясь) сведения, изложенные в Анкете Клиента;  </w:t>
      </w:r>
    </w:p>
    <w:p w14:paraId="078D0245" w14:textId="77777777" w:rsidR="00AC6B6F" w:rsidRDefault="00C834DB">
      <w:pPr>
        <w:numPr>
          <w:ilvl w:val="0"/>
          <w:numId w:val="46"/>
        </w:numPr>
        <w:spacing w:before="160" w:line="276" w:lineRule="auto"/>
        <w:jc w:val="both"/>
        <w:rPr>
          <w:rFonts w:ascii="Arial" w:eastAsia="Arial" w:hAnsi="Arial" w:cs="Arial"/>
          <w:color w:val="434343"/>
        </w:rPr>
      </w:pPr>
      <w:r>
        <w:rPr>
          <w:rFonts w:ascii="Arial" w:eastAsia="Arial" w:hAnsi="Arial" w:cs="Arial"/>
          <w:color w:val="434343"/>
        </w:rPr>
        <w:t>необходимые для осуществления Брокером контроля в целях противодействия неправомерному использованию инсайдерской информации и манипулированию рынком, в том числе, но не ограничиваясь, запрашивать у Клиента письменные объяснения о причинах и обстоятельствах совершения операций, документы и информацию, необходимые для исполнения Брокером требований Закона № 224-ФЗ;</w:t>
      </w:r>
    </w:p>
    <w:p w14:paraId="479CC18B" w14:textId="77777777" w:rsidR="00AC6B6F" w:rsidRDefault="00C834DB">
      <w:pPr>
        <w:numPr>
          <w:ilvl w:val="0"/>
          <w:numId w:val="46"/>
        </w:numPr>
        <w:spacing w:before="160" w:line="276" w:lineRule="auto"/>
        <w:jc w:val="both"/>
        <w:rPr>
          <w:rFonts w:ascii="Arial" w:eastAsia="Arial" w:hAnsi="Arial" w:cs="Arial"/>
          <w:color w:val="434343"/>
        </w:rPr>
      </w:pPr>
      <w:r>
        <w:rPr>
          <w:rFonts w:ascii="Arial" w:eastAsia="Arial" w:hAnsi="Arial" w:cs="Arial"/>
          <w:color w:val="434343"/>
        </w:rPr>
        <w:t>иные документы и информацию, необходимые Брокеру для исполнения законодательства РФ, требований Банка России, саморегулируемых организаций, членом которых является Брокер, внутренних документов Брокера.</w:t>
      </w:r>
    </w:p>
    <w:p w14:paraId="63B9DF57" w14:textId="083CE7B6" w:rsidR="00AC6B6F" w:rsidRDefault="00C834DB">
      <w:pPr>
        <w:numPr>
          <w:ilvl w:val="0"/>
          <w:numId w:val="75"/>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отказать Клиенту в приеме и исполнении Торгового поручения в порядке, предусмотренных действующим законодательством РФ и (или) Регламентом:</w:t>
      </w:r>
    </w:p>
    <w:p w14:paraId="6CB9F162" w14:textId="77777777" w:rsidR="00AC6B6F" w:rsidRPr="004C7B64" w:rsidRDefault="00C834DB">
      <w:pPr>
        <w:numPr>
          <w:ilvl w:val="0"/>
          <w:numId w:val="52"/>
        </w:numPr>
        <w:spacing w:before="160" w:line="276" w:lineRule="auto"/>
        <w:jc w:val="both"/>
        <w:rPr>
          <w:rFonts w:ascii="Arial" w:eastAsia="Arial" w:hAnsi="Arial" w:cs="Arial"/>
          <w:color w:val="000000" w:themeColor="text1"/>
        </w:rPr>
      </w:pPr>
      <w:r w:rsidRPr="004C7B64">
        <w:rPr>
          <w:rFonts w:ascii="Arial" w:eastAsia="Arial" w:hAnsi="Arial" w:cs="Arial"/>
          <w:color w:val="000000" w:themeColor="text1"/>
        </w:rPr>
        <w:t>если условия Поручения/Требования не соответствуют требованиям, установленным условиям настоящего Регламента, Организатора Торговли, законодательством РФ, в том числе нормативным актам Банка России, Базовых стандартов СРО;</w:t>
      </w:r>
    </w:p>
    <w:p w14:paraId="346E2235" w14:textId="77777777" w:rsidR="00AC6B6F" w:rsidRDefault="00C834DB">
      <w:pPr>
        <w:numPr>
          <w:ilvl w:val="0"/>
          <w:numId w:val="52"/>
        </w:numPr>
        <w:spacing w:before="160" w:line="276" w:lineRule="auto"/>
        <w:jc w:val="both"/>
        <w:rPr>
          <w:rFonts w:ascii="Arial" w:eastAsia="Arial" w:hAnsi="Arial" w:cs="Arial"/>
          <w:color w:val="434343"/>
        </w:rPr>
      </w:pPr>
      <w:r>
        <w:rPr>
          <w:rFonts w:ascii="Arial" w:eastAsia="Arial" w:hAnsi="Arial" w:cs="Arial"/>
          <w:color w:val="434343"/>
        </w:rPr>
        <w:lastRenderedPageBreak/>
        <w:t>если форма поданного Поручения/Требования не соответствует требованиям, установленным Регламентом, в том числе если Поручение/Требование подано способом, не предусмотренным Регламентом;</w:t>
      </w:r>
    </w:p>
    <w:p w14:paraId="00230A6C" w14:textId="2391EC16" w:rsidR="00AC6B6F" w:rsidRDefault="00C834DB">
      <w:pPr>
        <w:numPr>
          <w:ilvl w:val="0"/>
          <w:numId w:val="52"/>
        </w:numPr>
        <w:spacing w:before="160" w:line="276" w:lineRule="auto"/>
        <w:jc w:val="both"/>
        <w:rPr>
          <w:rFonts w:ascii="Arial" w:eastAsia="Arial" w:hAnsi="Arial" w:cs="Arial"/>
          <w:color w:val="434343"/>
        </w:rPr>
      </w:pPr>
      <w:r>
        <w:rPr>
          <w:rFonts w:ascii="Arial" w:eastAsia="Arial" w:hAnsi="Arial" w:cs="Arial"/>
          <w:color w:val="434343"/>
        </w:rPr>
        <w:t xml:space="preserve">в случае, если у Брокера имеются обоснованные сомнения в подлинности подписи Клиента или его законного Представителя на </w:t>
      </w:r>
      <w:r w:rsidR="004C7B64">
        <w:rPr>
          <w:rFonts w:ascii="Arial" w:eastAsia="Arial" w:hAnsi="Arial" w:cs="Arial"/>
          <w:color w:val="434343"/>
        </w:rPr>
        <w:t>п</w:t>
      </w:r>
      <w:r>
        <w:rPr>
          <w:rFonts w:ascii="Arial" w:eastAsia="Arial" w:hAnsi="Arial" w:cs="Arial"/>
          <w:color w:val="434343"/>
        </w:rPr>
        <w:t>оручении/</w:t>
      </w:r>
      <w:r w:rsidR="004C7B64">
        <w:rPr>
          <w:rFonts w:ascii="Arial" w:eastAsia="Arial" w:hAnsi="Arial" w:cs="Arial"/>
          <w:color w:val="434343"/>
        </w:rPr>
        <w:t>т</w:t>
      </w:r>
      <w:r>
        <w:rPr>
          <w:rFonts w:ascii="Arial" w:eastAsia="Arial" w:hAnsi="Arial" w:cs="Arial"/>
          <w:color w:val="434343"/>
        </w:rPr>
        <w:t xml:space="preserve">ребовании, либо если у Брокера есть сомнения в том, что поданное </w:t>
      </w:r>
      <w:r w:rsidR="004F7D36">
        <w:rPr>
          <w:rFonts w:ascii="Arial" w:eastAsia="Arial" w:hAnsi="Arial" w:cs="Arial"/>
          <w:color w:val="434343"/>
        </w:rPr>
        <w:t>п</w:t>
      </w:r>
      <w:r>
        <w:rPr>
          <w:rFonts w:ascii="Arial" w:eastAsia="Arial" w:hAnsi="Arial" w:cs="Arial"/>
          <w:color w:val="434343"/>
        </w:rPr>
        <w:t>оручение/</w:t>
      </w:r>
      <w:r w:rsidR="004F7D36">
        <w:rPr>
          <w:rFonts w:ascii="Arial" w:eastAsia="Arial" w:hAnsi="Arial" w:cs="Arial"/>
          <w:color w:val="434343"/>
        </w:rPr>
        <w:t>т</w:t>
      </w:r>
      <w:r>
        <w:rPr>
          <w:rFonts w:ascii="Arial" w:eastAsia="Arial" w:hAnsi="Arial" w:cs="Arial"/>
          <w:color w:val="434343"/>
        </w:rPr>
        <w:t xml:space="preserve">ребование исходит от Клиента; </w:t>
      </w:r>
    </w:p>
    <w:p w14:paraId="5B53896E" w14:textId="120E9D49" w:rsidR="00AC6B6F" w:rsidRDefault="00C834DB">
      <w:pPr>
        <w:numPr>
          <w:ilvl w:val="0"/>
          <w:numId w:val="52"/>
        </w:numPr>
        <w:spacing w:before="160" w:line="276" w:lineRule="auto"/>
        <w:jc w:val="both"/>
        <w:rPr>
          <w:rFonts w:ascii="Arial" w:eastAsia="Arial" w:hAnsi="Arial" w:cs="Arial"/>
          <w:color w:val="434343"/>
        </w:rPr>
      </w:pPr>
      <w:r>
        <w:rPr>
          <w:rFonts w:ascii="Arial" w:eastAsia="Arial" w:hAnsi="Arial" w:cs="Arial"/>
          <w:color w:val="434343"/>
        </w:rPr>
        <w:t xml:space="preserve">если в Поручении/Требовании недостаточно данных для его исполнения или содержащаяся в нем информация не определяет однозначно условия его исполнения; </w:t>
      </w:r>
    </w:p>
    <w:p w14:paraId="2ECC23A5" w14:textId="77777777" w:rsidR="00AC6B6F" w:rsidRDefault="00C834DB">
      <w:pPr>
        <w:numPr>
          <w:ilvl w:val="0"/>
          <w:numId w:val="52"/>
        </w:numPr>
        <w:spacing w:before="160" w:line="276" w:lineRule="auto"/>
        <w:jc w:val="both"/>
        <w:rPr>
          <w:rFonts w:ascii="Arial" w:eastAsia="Arial" w:hAnsi="Arial" w:cs="Arial"/>
          <w:color w:val="434343"/>
        </w:rPr>
      </w:pPr>
      <w:r>
        <w:rPr>
          <w:rFonts w:ascii="Arial" w:eastAsia="Arial" w:hAnsi="Arial" w:cs="Arial"/>
          <w:color w:val="434343"/>
        </w:rPr>
        <w:t xml:space="preserve">если у Брокера возникают обоснованные подозрения, что целью совершения сделки является манипулирование рынком и (или) сделка совершается с использованием инсайдерской информации (в значении Закона № 224-ФЗ); </w:t>
      </w:r>
    </w:p>
    <w:p w14:paraId="68803B45" w14:textId="77777777" w:rsidR="00AC6B6F" w:rsidRDefault="00C834DB">
      <w:pPr>
        <w:numPr>
          <w:ilvl w:val="0"/>
          <w:numId w:val="52"/>
        </w:numPr>
        <w:spacing w:before="160" w:line="276" w:lineRule="auto"/>
        <w:jc w:val="both"/>
        <w:rPr>
          <w:rFonts w:ascii="Arial" w:eastAsia="Arial" w:hAnsi="Arial" w:cs="Arial"/>
          <w:color w:val="434343"/>
        </w:rPr>
      </w:pPr>
      <w:r>
        <w:rPr>
          <w:rFonts w:ascii="Arial" w:eastAsia="Arial" w:hAnsi="Arial" w:cs="Arial"/>
          <w:color w:val="434343"/>
        </w:rPr>
        <w:t xml:space="preserve">если у Брокера возникают подозрения, что целью совершения сделки или операции является легализация (отмывание) доходов, полученных преступным путем, или финансирование терроризма; </w:t>
      </w:r>
    </w:p>
    <w:p w14:paraId="1A6EA71A" w14:textId="217B690C" w:rsidR="00AC6B6F" w:rsidRDefault="00C834DB">
      <w:pPr>
        <w:numPr>
          <w:ilvl w:val="0"/>
          <w:numId w:val="52"/>
        </w:numPr>
        <w:spacing w:before="160" w:line="276" w:lineRule="auto"/>
        <w:jc w:val="both"/>
        <w:rPr>
          <w:rFonts w:ascii="Arial" w:eastAsia="Arial" w:hAnsi="Arial" w:cs="Arial"/>
          <w:color w:val="434343"/>
        </w:rPr>
      </w:pPr>
      <w:r>
        <w:rPr>
          <w:rFonts w:ascii="Arial" w:eastAsia="Arial" w:hAnsi="Arial" w:cs="Arial"/>
          <w:color w:val="434343"/>
        </w:rPr>
        <w:t xml:space="preserve">если на Инвестиционном счете Клиента отсутствуют Активы в размере, достаточном для исполнения Поручения/Требования, урегулирования сделки, заключенной во исполнение Поручения, проведение всех расчетов по ней включая вознаграждение Брокера и/или ТС, в том числе дополнительные расходы, которые могут быть понесены Брокером в соответствии с тарифами третьих лиц; </w:t>
      </w:r>
    </w:p>
    <w:p w14:paraId="220D4C8A" w14:textId="588F3F8B" w:rsidR="00AC6B6F" w:rsidRDefault="00C834DB">
      <w:pPr>
        <w:numPr>
          <w:ilvl w:val="0"/>
          <w:numId w:val="52"/>
        </w:numPr>
        <w:spacing w:before="160" w:line="276" w:lineRule="auto"/>
        <w:jc w:val="both"/>
        <w:rPr>
          <w:rFonts w:ascii="Arial" w:eastAsia="Arial" w:hAnsi="Arial" w:cs="Arial"/>
          <w:color w:val="434343"/>
        </w:rPr>
      </w:pPr>
      <w:r>
        <w:rPr>
          <w:rFonts w:ascii="Arial" w:eastAsia="Arial" w:hAnsi="Arial" w:cs="Arial"/>
          <w:color w:val="434343"/>
        </w:rPr>
        <w:t xml:space="preserve">если Поручение отклонено Организатором торговли по каким-либо причинам - Брокер вправе исполнить Поручение Клиента частично; </w:t>
      </w:r>
    </w:p>
    <w:p w14:paraId="733E1788" w14:textId="77777777" w:rsidR="00AC6B6F" w:rsidRDefault="00C834DB">
      <w:pPr>
        <w:numPr>
          <w:ilvl w:val="0"/>
          <w:numId w:val="52"/>
        </w:numPr>
        <w:spacing w:before="160" w:line="276" w:lineRule="auto"/>
        <w:jc w:val="both"/>
        <w:rPr>
          <w:rFonts w:ascii="Arial" w:eastAsia="Arial" w:hAnsi="Arial" w:cs="Arial"/>
          <w:color w:val="434343"/>
        </w:rPr>
      </w:pPr>
      <w:r>
        <w:rPr>
          <w:rFonts w:ascii="Arial" w:eastAsia="Arial" w:hAnsi="Arial" w:cs="Arial"/>
          <w:color w:val="434343"/>
        </w:rPr>
        <w:t xml:space="preserve">если у Клиента имеются неисполненные обязательства перед Брокером, в том числе по уплате вознаграждения или возмещению понесенных Брокером расходов; </w:t>
      </w:r>
    </w:p>
    <w:p w14:paraId="3019AE99" w14:textId="77777777" w:rsidR="00AC6B6F" w:rsidRPr="004F7D36" w:rsidRDefault="00C834DB">
      <w:pPr>
        <w:numPr>
          <w:ilvl w:val="0"/>
          <w:numId w:val="52"/>
        </w:numPr>
        <w:spacing w:before="160" w:line="276" w:lineRule="auto"/>
        <w:jc w:val="both"/>
        <w:rPr>
          <w:rFonts w:ascii="Arial" w:eastAsia="Arial" w:hAnsi="Arial" w:cs="Arial"/>
          <w:color w:val="434343"/>
        </w:rPr>
      </w:pPr>
      <w:r>
        <w:rPr>
          <w:rFonts w:ascii="Arial" w:eastAsia="Arial" w:hAnsi="Arial" w:cs="Arial"/>
          <w:color w:val="434343"/>
        </w:rPr>
        <w:t xml:space="preserve">если отсутствует положительный результат Тестирования Клиента, когда наличие такого положительного результата Тестирования является </w:t>
      </w:r>
      <w:r w:rsidRPr="004F7D36">
        <w:rPr>
          <w:rFonts w:ascii="Arial" w:eastAsia="Arial" w:hAnsi="Arial" w:cs="Arial"/>
          <w:color w:val="434343"/>
        </w:rPr>
        <w:t xml:space="preserve">в соответствии с Законом «О рынке ценных бумаг» условием совершения физическим лицом, не являющегося квалифицированным инвестором, сделок (договоров); </w:t>
      </w:r>
    </w:p>
    <w:p w14:paraId="644BF687" w14:textId="77777777" w:rsidR="00AC6B6F" w:rsidRDefault="00C834DB">
      <w:pPr>
        <w:numPr>
          <w:ilvl w:val="0"/>
          <w:numId w:val="52"/>
        </w:numPr>
        <w:spacing w:before="160" w:line="276" w:lineRule="auto"/>
        <w:jc w:val="both"/>
        <w:rPr>
          <w:rFonts w:ascii="Arial" w:eastAsia="Arial" w:hAnsi="Arial" w:cs="Arial"/>
          <w:color w:val="434343"/>
        </w:rPr>
      </w:pPr>
      <w:r>
        <w:rPr>
          <w:rFonts w:ascii="Arial" w:eastAsia="Arial" w:hAnsi="Arial" w:cs="Arial"/>
          <w:color w:val="434343"/>
        </w:rPr>
        <w:t xml:space="preserve">если Клиент не является квалифицированным инвестором, при этом сделки с финансовым инструментом во исполнение Поручения могут быть совершены в соответствии с требованиями законодательства Российской Федерации, нормативных актов и/или иных документов Банка России и(или) Регламента только за счет квалифицированных инвесторов; </w:t>
      </w:r>
    </w:p>
    <w:p w14:paraId="513D75CE" w14:textId="77777777" w:rsidR="00AC6B6F" w:rsidRDefault="00C834DB">
      <w:pPr>
        <w:numPr>
          <w:ilvl w:val="0"/>
          <w:numId w:val="23"/>
        </w:numPr>
        <w:spacing w:before="160" w:line="276" w:lineRule="auto"/>
        <w:jc w:val="both"/>
        <w:rPr>
          <w:rFonts w:ascii="Arial" w:eastAsia="Arial" w:hAnsi="Arial" w:cs="Arial"/>
        </w:rPr>
      </w:pPr>
      <w:r>
        <w:rPr>
          <w:rFonts w:ascii="Arial" w:eastAsia="Arial" w:hAnsi="Arial" w:cs="Arial"/>
        </w:rPr>
        <w:t xml:space="preserve">составлять, подписывать и подавать депозитарные поручения , в том числе сводные поручения, реестры поручений на перемещение ценных бумаг между разделами счета (счетов) депо Клиента, на блокирование ( снятие блокирования)  с ценных бумаг, депонированных на счете депо (счетах депо) Клиента, а также на списание/зачисление ценных бумаг с/на счета (счетов) депо Клиента в объеме, необходимом для проведения расчетов по Сделкам, в том числе Сделкам РЕПО. При выполнении указанных выше полномочий Брокер руководствуется интересами Клиента, условиями Соглашения и Сделок, положениями Регламента, Применимым законодательством и внутренними правилами и процедурами Брокера (в том </w:t>
      </w:r>
      <w:r>
        <w:rPr>
          <w:rFonts w:ascii="Arial" w:eastAsia="Arial" w:hAnsi="Arial" w:cs="Arial"/>
        </w:rPr>
        <w:lastRenderedPageBreak/>
        <w:t>числе, когда применимо, внутренними документами Депозитария Брокера), составленными в соответствии с Применимым законодательством;</w:t>
      </w:r>
    </w:p>
    <w:p w14:paraId="3DDD34BB" w14:textId="77777777" w:rsidR="00AC6B6F" w:rsidRDefault="00C834DB">
      <w:pPr>
        <w:numPr>
          <w:ilvl w:val="0"/>
          <w:numId w:val="23"/>
        </w:numPr>
        <w:spacing w:before="160" w:line="276" w:lineRule="auto"/>
        <w:jc w:val="both"/>
        <w:rPr>
          <w:rFonts w:ascii="Arial" w:eastAsia="Arial" w:hAnsi="Arial" w:cs="Arial"/>
          <w:color w:val="434343"/>
        </w:rPr>
      </w:pPr>
      <w:r>
        <w:rPr>
          <w:rFonts w:ascii="Arial" w:eastAsia="Arial" w:hAnsi="Arial" w:cs="Arial"/>
          <w:color w:val="434343"/>
        </w:rPr>
        <w:t xml:space="preserve">если Поручение подается на совершение сделки на организованных торгах с обособленными Иностранными ценными бумагами, учитываемыми на неторговом разделе счета депо Клиента, открытого в Депозитарии АО «ПБС»; </w:t>
      </w:r>
    </w:p>
    <w:p w14:paraId="6A3CBC0E" w14:textId="77777777" w:rsidR="00AC6B6F" w:rsidRDefault="00C834DB">
      <w:pPr>
        <w:numPr>
          <w:ilvl w:val="0"/>
          <w:numId w:val="23"/>
        </w:numPr>
        <w:spacing w:before="160" w:line="276" w:lineRule="auto"/>
        <w:jc w:val="both"/>
        <w:rPr>
          <w:rFonts w:ascii="Arial" w:eastAsia="Arial" w:hAnsi="Arial" w:cs="Arial"/>
          <w:color w:val="434343"/>
        </w:rPr>
      </w:pPr>
      <w:r>
        <w:rPr>
          <w:rFonts w:ascii="Arial" w:eastAsia="Arial" w:hAnsi="Arial" w:cs="Arial"/>
          <w:color w:val="434343"/>
        </w:rPr>
        <w:t xml:space="preserve">Приостановить технический доступ Клиента к ИТС в случае нарушения Клиентом условий настоящего Регламента; </w:t>
      </w:r>
    </w:p>
    <w:p w14:paraId="370741EC" w14:textId="77777777" w:rsidR="00AC6B6F" w:rsidRDefault="00C834DB">
      <w:pPr>
        <w:numPr>
          <w:ilvl w:val="0"/>
          <w:numId w:val="71"/>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Приостановить технический доступ Клиента к ИТС в случае возникновения технических сбоев в программно-технических средствах Брокера или ИТС на время устранения указанных технических сбоев; </w:t>
      </w:r>
    </w:p>
    <w:p w14:paraId="2C78D699" w14:textId="77777777" w:rsidR="00AC6B6F" w:rsidRDefault="00C834DB">
      <w:pPr>
        <w:numPr>
          <w:ilvl w:val="0"/>
          <w:numId w:val="71"/>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Приостановить технический доступ Клиента к ИТС при возникновении мотивированных претензий Клиента к отчету Брокера по совершенным с использованием ИТС сделкам на период совместного выяснения и устранения причин претензий; </w:t>
      </w:r>
    </w:p>
    <w:p w14:paraId="32CD7995" w14:textId="77777777" w:rsidR="00AC6B6F" w:rsidRDefault="00C834DB">
      <w:pPr>
        <w:numPr>
          <w:ilvl w:val="0"/>
          <w:numId w:val="71"/>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 иных случаях, установленных законодательством Российской Федерации и (или) Регламентом.</w:t>
      </w:r>
    </w:p>
    <w:p w14:paraId="0FBE2658" w14:textId="77777777" w:rsidR="00AC6B6F" w:rsidRDefault="00AC6B6F">
      <w:pPr>
        <w:pBdr>
          <w:top w:val="nil"/>
          <w:left w:val="nil"/>
          <w:bottom w:val="nil"/>
          <w:right w:val="nil"/>
          <w:between w:val="nil"/>
        </w:pBdr>
        <w:spacing w:before="160" w:line="276" w:lineRule="auto"/>
        <w:ind w:left="1500"/>
        <w:rPr>
          <w:rFonts w:ascii="Arial" w:eastAsia="Arial" w:hAnsi="Arial" w:cs="Arial"/>
          <w:color w:val="434343"/>
        </w:rPr>
      </w:pPr>
    </w:p>
    <w:p w14:paraId="0CD1AFF3" w14:textId="0A85A7AB" w:rsidR="00AC6B6F" w:rsidRDefault="00C834DB">
      <w:pPr>
        <w:spacing w:before="160" w:line="276" w:lineRule="auto"/>
        <w:rPr>
          <w:rFonts w:ascii="Arial" w:eastAsia="Arial" w:hAnsi="Arial" w:cs="Arial"/>
          <w:i/>
          <w:color w:val="434343"/>
          <w:u w:val="single"/>
        </w:rPr>
      </w:pPr>
      <w:r>
        <w:rPr>
          <w:rFonts w:ascii="Arial" w:eastAsia="Arial" w:hAnsi="Arial" w:cs="Arial"/>
          <w:b/>
          <w:color w:val="434343"/>
        </w:rPr>
        <w:t>Статья 1</w:t>
      </w:r>
      <w:r w:rsidR="00085B2B">
        <w:rPr>
          <w:rFonts w:ascii="Arial" w:eastAsia="Arial" w:hAnsi="Arial" w:cs="Arial"/>
          <w:b/>
          <w:color w:val="434343"/>
        </w:rPr>
        <w:t>8</w:t>
      </w:r>
      <w:r>
        <w:rPr>
          <w:rFonts w:ascii="Arial" w:eastAsia="Arial" w:hAnsi="Arial" w:cs="Arial"/>
          <w:b/>
          <w:color w:val="434343"/>
        </w:rPr>
        <w:t xml:space="preserve"> Брокер не вправе</w:t>
      </w:r>
      <w:r>
        <w:rPr>
          <w:rFonts w:ascii="Arial" w:eastAsia="Arial" w:hAnsi="Arial" w:cs="Arial"/>
          <w:i/>
          <w:color w:val="434343"/>
          <w:u w:val="single"/>
        </w:rPr>
        <w:t xml:space="preserve"> </w:t>
      </w:r>
    </w:p>
    <w:p w14:paraId="6357B6AC" w14:textId="77777777" w:rsidR="00AC6B6F" w:rsidRDefault="00C834DB">
      <w:pPr>
        <w:spacing w:before="160" w:line="276" w:lineRule="auto"/>
        <w:rPr>
          <w:rFonts w:ascii="Arial" w:eastAsia="Arial" w:hAnsi="Arial" w:cs="Arial"/>
          <w:color w:val="434343"/>
        </w:rPr>
      </w:pPr>
      <w:r>
        <w:rPr>
          <w:rFonts w:ascii="Arial" w:eastAsia="Arial" w:hAnsi="Arial" w:cs="Arial"/>
          <w:color w:val="434343"/>
        </w:rPr>
        <w:t>Использовать в своих интересах ценные бумаги Клиента</w:t>
      </w:r>
    </w:p>
    <w:p w14:paraId="3707C392" w14:textId="77777777" w:rsidR="00AC6B6F" w:rsidRDefault="00AC6B6F">
      <w:pPr>
        <w:spacing w:before="160" w:line="276" w:lineRule="auto"/>
        <w:rPr>
          <w:rFonts w:ascii="Arial" w:eastAsia="Arial" w:hAnsi="Arial" w:cs="Arial"/>
          <w:color w:val="434343"/>
        </w:rPr>
      </w:pPr>
    </w:p>
    <w:p w14:paraId="3FE67EC6" w14:textId="67542B55" w:rsidR="00AC6B6F" w:rsidRDefault="00C834DB">
      <w:pPr>
        <w:spacing w:before="160" w:line="276" w:lineRule="auto"/>
        <w:rPr>
          <w:rFonts w:ascii="Arial" w:eastAsia="Arial" w:hAnsi="Arial" w:cs="Arial"/>
          <w:color w:val="434343"/>
        </w:rPr>
      </w:pPr>
      <w:r>
        <w:rPr>
          <w:rFonts w:ascii="Arial" w:eastAsia="Arial" w:hAnsi="Arial" w:cs="Arial"/>
          <w:b/>
          <w:color w:val="434343"/>
        </w:rPr>
        <w:t>Статья 1</w:t>
      </w:r>
      <w:r w:rsidR="00085B2B">
        <w:rPr>
          <w:rFonts w:ascii="Arial" w:eastAsia="Arial" w:hAnsi="Arial" w:cs="Arial"/>
          <w:b/>
          <w:color w:val="434343"/>
        </w:rPr>
        <w:t>9</w:t>
      </w:r>
      <w:r>
        <w:rPr>
          <w:rFonts w:ascii="Arial" w:eastAsia="Arial" w:hAnsi="Arial" w:cs="Arial"/>
          <w:b/>
          <w:color w:val="434343"/>
        </w:rPr>
        <w:t xml:space="preserve"> Клиент уполномочивает Брокера без дополнительных распоряжений, поручений или подтверждений Клиента:</w:t>
      </w:r>
      <w:r>
        <w:rPr>
          <w:rFonts w:ascii="Arial" w:eastAsia="Arial" w:hAnsi="Arial" w:cs="Arial"/>
          <w:i/>
          <w:color w:val="434343"/>
          <w:u w:val="single"/>
        </w:rPr>
        <w:t xml:space="preserve"> </w:t>
      </w:r>
    </w:p>
    <w:p w14:paraId="089A3764" w14:textId="77777777" w:rsidR="00AC6B6F" w:rsidRDefault="00C834DB">
      <w:pPr>
        <w:numPr>
          <w:ilvl w:val="0"/>
          <w:numId w:val="41"/>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осуществлять все действия, необходимые для урегулирования Сделок (прекращения возникших в связи с ними обязательств, включая, без ограничений, обязательств Клиента перед Брокером и(или) контрагентами Брокера по Сделкам, заключенным Брокером за счет Клиента, в том числе для обеспечения наличия на Счете Клиента необходимых для урегулирования Сделок Активов,  на прекращение обязательств Клиента по уплате вознаграждения Брокера и возмещения расходов Брокера, подлежащих возмещению со стороны  Клиента, в том числе продавать/покупать ценные, осуществлять конвертацию денежных средств, а также списание денежных средств для погашения задолженности Клиента, в том числе в случае неисполнения или ненадлежащего исполнения Клиентом обязательств, возникших в связи с поручениями, сделками и настоящим Регламентом;</w:t>
      </w:r>
    </w:p>
    <w:p w14:paraId="1F4BB96B" w14:textId="6DE11505" w:rsidR="00AC6B6F" w:rsidRDefault="00C834DB">
      <w:pPr>
        <w:numPr>
          <w:ilvl w:val="0"/>
          <w:numId w:val="41"/>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в случае, если у Клиента, заключившего с Брокером более одного Договора обслуживания   (не учитывая Договора ИИС) отсутствует на одном (нескольких)  Инвестиционном Счете (ах)  необходимое количество  денежных средств, необходимое для надлежащего исполнения обязательств Клиента по Договору  , и на другом (их) Счете (ах) Клиента учитывается недостающее количество денежных средств, свободных от любых обязательств Брокер вправе осуществить перевод (в случае </w:t>
      </w:r>
      <w:r w:rsidR="00D16A30">
        <w:rPr>
          <w:rFonts w:ascii="Arial" w:eastAsia="Arial" w:hAnsi="Arial" w:cs="Arial"/>
          <w:color w:val="434343"/>
        </w:rPr>
        <w:t>необходимости, конвертацию</w:t>
      </w:r>
      <w:r>
        <w:rPr>
          <w:rFonts w:ascii="Arial" w:eastAsia="Arial" w:hAnsi="Arial" w:cs="Arial"/>
          <w:color w:val="434343"/>
        </w:rPr>
        <w:t>) таких денежных средств с такого Счета (</w:t>
      </w:r>
      <w:proofErr w:type="spellStart"/>
      <w:r>
        <w:rPr>
          <w:rFonts w:ascii="Arial" w:eastAsia="Arial" w:hAnsi="Arial" w:cs="Arial"/>
          <w:color w:val="434343"/>
        </w:rPr>
        <w:t>ов</w:t>
      </w:r>
      <w:proofErr w:type="spellEnd"/>
      <w:r>
        <w:rPr>
          <w:rFonts w:ascii="Arial" w:eastAsia="Arial" w:hAnsi="Arial" w:cs="Arial"/>
          <w:color w:val="434343"/>
        </w:rPr>
        <w:t>) Клиента (за исключением ИИС)  на другой(</w:t>
      </w:r>
      <w:proofErr w:type="spellStart"/>
      <w:r>
        <w:rPr>
          <w:rFonts w:ascii="Arial" w:eastAsia="Arial" w:hAnsi="Arial" w:cs="Arial"/>
          <w:color w:val="434343"/>
        </w:rPr>
        <w:t>ие</w:t>
      </w:r>
      <w:proofErr w:type="spellEnd"/>
      <w:r>
        <w:rPr>
          <w:rFonts w:ascii="Arial" w:eastAsia="Arial" w:hAnsi="Arial" w:cs="Arial"/>
          <w:color w:val="434343"/>
        </w:rPr>
        <w:t>) Счет (а) Клиента в целях исполнения Клиентом обязательств.</w:t>
      </w:r>
    </w:p>
    <w:p w14:paraId="3714F94A" w14:textId="447DFB60" w:rsidR="00AC6B6F" w:rsidRDefault="00C834DB">
      <w:pPr>
        <w:spacing w:before="160" w:line="276" w:lineRule="auto"/>
        <w:rPr>
          <w:rFonts w:ascii="Arial" w:eastAsia="Arial" w:hAnsi="Arial" w:cs="Arial"/>
          <w:b/>
          <w:color w:val="434343"/>
        </w:rPr>
      </w:pPr>
      <w:r>
        <w:rPr>
          <w:rFonts w:ascii="Arial" w:eastAsia="Arial" w:hAnsi="Arial" w:cs="Arial"/>
          <w:b/>
          <w:color w:val="434343"/>
        </w:rPr>
        <w:lastRenderedPageBreak/>
        <w:t xml:space="preserve">Статья </w:t>
      </w:r>
      <w:r w:rsidR="00085B2B">
        <w:rPr>
          <w:rFonts w:ascii="Arial" w:eastAsia="Arial" w:hAnsi="Arial" w:cs="Arial"/>
          <w:b/>
          <w:color w:val="434343"/>
        </w:rPr>
        <w:t xml:space="preserve">20 </w:t>
      </w:r>
      <w:r>
        <w:rPr>
          <w:rFonts w:ascii="Arial" w:eastAsia="Arial" w:hAnsi="Arial" w:cs="Arial"/>
          <w:b/>
          <w:color w:val="434343"/>
        </w:rPr>
        <w:t>Клиент вправе:</w:t>
      </w:r>
    </w:p>
    <w:p w14:paraId="3AAC674C" w14:textId="30216AD1" w:rsidR="00AC6B6F" w:rsidRDefault="00C834DB">
      <w:pPr>
        <w:numPr>
          <w:ilvl w:val="0"/>
          <w:numId w:val="41"/>
        </w:numPr>
        <w:pBdr>
          <w:top w:val="nil"/>
          <w:left w:val="nil"/>
          <w:bottom w:val="nil"/>
          <w:right w:val="nil"/>
          <w:between w:val="nil"/>
        </w:pBdr>
        <w:spacing w:before="160" w:line="276" w:lineRule="auto"/>
        <w:ind w:left="720"/>
        <w:jc w:val="both"/>
        <w:rPr>
          <w:rFonts w:ascii="Arial" w:eastAsia="Arial" w:hAnsi="Arial" w:cs="Arial"/>
          <w:color w:val="434343"/>
        </w:rPr>
      </w:pPr>
      <w:r>
        <w:rPr>
          <w:rFonts w:ascii="Arial" w:eastAsia="Arial" w:hAnsi="Arial" w:cs="Arial"/>
          <w:color w:val="434343"/>
        </w:rPr>
        <w:t>присоединиться и получить информацию о вознаграждении Брокера в соответствии с Тарифным планом, к которому присоединился Клиент в порядке, определенном Регламентом;</w:t>
      </w:r>
    </w:p>
    <w:p w14:paraId="0303992B" w14:textId="11D443DF" w:rsidR="00AC6B6F" w:rsidRDefault="00C834DB">
      <w:pPr>
        <w:numPr>
          <w:ilvl w:val="0"/>
          <w:numId w:val="41"/>
        </w:numPr>
        <w:pBdr>
          <w:top w:val="nil"/>
          <w:left w:val="nil"/>
          <w:bottom w:val="nil"/>
          <w:right w:val="nil"/>
          <w:between w:val="nil"/>
        </w:pBdr>
        <w:spacing w:before="160" w:line="276" w:lineRule="auto"/>
        <w:ind w:left="720"/>
        <w:jc w:val="both"/>
        <w:rPr>
          <w:rFonts w:ascii="Arial" w:eastAsia="Arial" w:hAnsi="Arial" w:cs="Arial"/>
          <w:color w:val="434343"/>
        </w:rPr>
      </w:pPr>
      <w:r>
        <w:rPr>
          <w:rFonts w:ascii="Arial" w:eastAsia="Arial" w:hAnsi="Arial" w:cs="Arial"/>
          <w:color w:val="434343"/>
        </w:rPr>
        <w:t xml:space="preserve">ознакомиться с информацией, раскрываемой организатором торговли (биржей) о начале, приостановлении, возобновлении, прекращении организованных торгов: ценными бумагами / иностранной валютой (валютными инструментами) и иными Активами, учитываемыми на Инвестиционном счете Клиента и Счете депо Депонента (если применимо); </w:t>
      </w:r>
    </w:p>
    <w:p w14:paraId="3C17AFD5" w14:textId="77777777" w:rsidR="00AC6B6F" w:rsidRDefault="00C834DB">
      <w:pPr>
        <w:numPr>
          <w:ilvl w:val="0"/>
          <w:numId w:val="41"/>
        </w:numPr>
        <w:pBdr>
          <w:top w:val="nil"/>
          <w:left w:val="nil"/>
          <w:bottom w:val="nil"/>
          <w:right w:val="nil"/>
          <w:between w:val="nil"/>
        </w:pBdr>
        <w:spacing w:before="160" w:line="276" w:lineRule="auto"/>
        <w:ind w:left="720"/>
        <w:jc w:val="both"/>
        <w:rPr>
          <w:rFonts w:ascii="Arial" w:eastAsia="Arial" w:hAnsi="Arial" w:cs="Arial"/>
          <w:color w:val="434343"/>
        </w:rPr>
      </w:pPr>
      <w:r>
        <w:rPr>
          <w:rFonts w:ascii="Arial" w:eastAsia="Arial" w:hAnsi="Arial" w:cs="Arial"/>
          <w:color w:val="434343"/>
        </w:rPr>
        <w:t>получать от Брокера документы и информацию, предоставление которых предусмотрено в соответствии с Федеральным законом от 05.03.1999 № 46-ФЗ «О защите прав и законных интересов инвесторов на рынке ценных бумаг»;</w:t>
      </w:r>
    </w:p>
    <w:p w14:paraId="73C15479" w14:textId="77777777" w:rsidR="00AC6B6F" w:rsidRDefault="00C834DB">
      <w:pPr>
        <w:numPr>
          <w:ilvl w:val="0"/>
          <w:numId w:val="41"/>
        </w:numPr>
        <w:pBdr>
          <w:top w:val="nil"/>
          <w:left w:val="nil"/>
          <w:bottom w:val="nil"/>
          <w:right w:val="nil"/>
          <w:between w:val="nil"/>
        </w:pBdr>
        <w:spacing w:before="160" w:line="276" w:lineRule="auto"/>
        <w:ind w:left="720"/>
        <w:jc w:val="both"/>
        <w:rPr>
          <w:rFonts w:ascii="Arial" w:eastAsia="Arial" w:hAnsi="Arial" w:cs="Arial"/>
          <w:color w:val="434343"/>
        </w:rPr>
      </w:pPr>
      <w:r>
        <w:rPr>
          <w:rFonts w:ascii="Arial" w:eastAsia="Arial" w:hAnsi="Arial" w:cs="Arial"/>
          <w:color w:val="434343"/>
        </w:rPr>
        <w:t>назначить Представителя в порядке и случаях, предусмотренных Регламентом;</w:t>
      </w:r>
    </w:p>
    <w:p w14:paraId="5AD28B7C" w14:textId="77777777" w:rsidR="00AC6B6F" w:rsidRDefault="00C834DB">
      <w:pPr>
        <w:numPr>
          <w:ilvl w:val="0"/>
          <w:numId w:val="41"/>
        </w:numPr>
        <w:pBdr>
          <w:top w:val="nil"/>
          <w:left w:val="nil"/>
          <w:bottom w:val="nil"/>
          <w:right w:val="nil"/>
          <w:between w:val="nil"/>
        </w:pBdr>
        <w:spacing w:before="160" w:line="276" w:lineRule="auto"/>
        <w:ind w:left="720"/>
        <w:jc w:val="both"/>
        <w:rPr>
          <w:rFonts w:ascii="Arial" w:eastAsia="Arial" w:hAnsi="Arial" w:cs="Arial"/>
          <w:color w:val="434343"/>
        </w:rPr>
      </w:pPr>
      <w:r>
        <w:rPr>
          <w:rFonts w:ascii="Arial" w:eastAsia="Arial" w:hAnsi="Arial" w:cs="Arial"/>
          <w:color w:val="434343"/>
        </w:rPr>
        <w:t>отказаться от исполнения Договора в одностороннем внесудебном порядке;</w:t>
      </w:r>
    </w:p>
    <w:p w14:paraId="5A3DF2AE" w14:textId="77777777" w:rsidR="00AC6B6F" w:rsidRDefault="00C834DB">
      <w:pPr>
        <w:numPr>
          <w:ilvl w:val="0"/>
          <w:numId w:val="41"/>
        </w:numPr>
        <w:pBdr>
          <w:top w:val="nil"/>
          <w:left w:val="nil"/>
          <w:bottom w:val="nil"/>
          <w:right w:val="nil"/>
          <w:between w:val="nil"/>
        </w:pBdr>
        <w:spacing w:before="160" w:line="276" w:lineRule="auto"/>
        <w:ind w:left="720"/>
        <w:jc w:val="both"/>
        <w:rPr>
          <w:rFonts w:ascii="Arial" w:eastAsia="Arial" w:hAnsi="Arial" w:cs="Arial"/>
          <w:color w:val="434343"/>
        </w:rPr>
      </w:pPr>
      <w:r>
        <w:rPr>
          <w:rFonts w:ascii="Arial" w:eastAsia="Arial" w:hAnsi="Arial" w:cs="Arial"/>
          <w:color w:val="434343"/>
        </w:rPr>
        <w:t>направлять Брокеру определенные виды Сообщений, предусмотренные Регламентом;</w:t>
      </w:r>
    </w:p>
    <w:p w14:paraId="1593E6DD" w14:textId="77777777" w:rsidR="00AC6B6F" w:rsidRDefault="00C834DB">
      <w:pPr>
        <w:numPr>
          <w:ilvl w:val="0"/>
          <w:numId w:val="41"/>
        </w:numPr>
        <w:pBdr>
          <w:top w:val="nil"/>
          <w:left w:val="nil"/>
          <w:bottom w:val="nil"/>
          <w:right w:val="nil"/>
          <w:between w:val="nil"/>
        </w:pBdr>
        <w:spacing w:before="160" w:line="276" w:lineRule="auto"/>
        <w:ind w:left="720"/>
        <w:jc w:val="both"/>
        <w:rPr>
          <w:rFonts w:ascii="Arial" w:eastAsia="Arial" w:hAnsi="Arial" w:cs="Arial"/>
          <w:color w:val="434343"/>
        </w:rPr>
      </w:pPr>
      <w:r>
        <w:rPr>
          <w:rFonts w:ascii="Arial" w:eastAsia="Arial" w:hAnsi="Arial" w:cs="Arial"/>
          <w:color w:val="434343"/>
        </w:rPr>
        <w:t>подавать Брокеру Торговое поручение на заключение сделки;</w:t>
      </w:r>
    </w:p>
    <w:p w14:paraId="660C641B" w14:textId="77777777" w:rsidR="00AC6B6F" w:rsidRDefault="00C834DB">
      <w:pPr>
        <w:numPr>
          <w:ilvl w:val="0"/>
          <w:numId w:val="41"/>
        </w:numPr>
        <w:pBdr>
          <w:top w:val="nil"/>
          <w:left w:val="nil"/>
          <w:bottom w:val="nil"/>
          <w:right w:val="nil"/>
          <w:between w:val="nil"/>
        </w:pBdr>
        <w:spacing w:before="160" w:line="276" w:lineRule="auto"/>
        <w:ind w:left="720"/>
        <w:jc w:val="both"/>
        <w:rPr>
          <w:rFonts w:ascii="Arial" w:eastAsia="Arial" w:hAnsi="Arial" w:cs="Arial"/>
          <w:color w:val="434343"/>
        </w:rPr>
      </w:pPr>
      <w:r>
        <w:rPr>
          <w:rFonts w:ascii="Arial" w:eastAsia="Arial" w:hAnsi="Arial" w:cs="Arial"/>
          <w:color w:val="434343"/>
        </w:rPr>
        <w:t>совершить все необходимые действия по погашению задолженности Инвестора перед Брокером в порядке и случаях, предусмотренных действующим законодательством РФ и (или) Регламентом;</w:t>
      </w:r>
    </w:p>
    <w:p w14:paraId="04694604" w14:textId="77777777" w:rsidR="00AC6B6F" w:rsidRDefault="00C834DB">
      <w:pPr>
        <w:numPr>
          <w:ilvl w:val="0"/>
          <w:numId w:val="41"/>
        </w:numPr>
        <w:pBdr>
          <w:top w:val="nil"/>
          <w:left w:val="nil"/>
          <w:bottom w:val="nil"/>
          <w:right w:val="nil"/>
          <w:between w:val="nil"/>
        </w:pBdr>
        <w:spacing w:before="160" w:line="276" w:lineRule="auto"/>
        <w:ind w:left="720"/>
        <w:jc w:val="both"/>
        <w:rPr>
          <w:rFonts w:ascii="Arial" w:eastAsia="Arial" w:hAnsi="Arial" w:cs="Arial"/>
          <w:color w:val="434343"/>
        </w:rPr>
      </w:pPr>
      <w:r>
        <w:rPr>
          <w:rFonts w:ascii="Arial" w:eastAsia="Arial" w:hAnsi="Arial" w:cs="Arial"/>
          <w:color w:val="434343"/>
        </w:rPr>
        <w:t>соответствовать требованиям к Квалифицированным инвесторам, предусмотренным действующим законодательством Российской Федерации, в том числе Федеральным законом от 22 апреля 1996 г. № 39-ФЗ «О рынке ценных бумаг», Указанием Банка России от 29 апреля 2015 г. № 3629-У «О признании лиц квалифицированными инвесторами и порядке ведения реестра лиц, признанных квалифицированными инвесторами», Указанием Банка России от 09 января 2023 г. № 6347-У «О ценных бумагах и производных финансовых инструментах,  предназначенных для квалифицированных инвесторов», Регламентом принятия АО «Прайм Брокерский Сервис» решения о признании лиц квалифицированными инвесторами при направлении Торговых поручений на заключение сделок с ценными бумагами, предназначенными для квалифицированных инвесторов и/или финансовыми инструментами, не квалифицированными в качестве ценных бумаг, а также при получении услуг, предназначенных для квалифицированных инвесторов;</w:t>
      </w:r>
    </w:p>
    <w:p w14:paraId="55AFB1A3" w14:textId="77777777" w:rsidR="00AC6B6F" w:rsidRDefault="00C834DB">
      <w:pPr>
        <w:numPr>
          <w:ilvl w:val="0"/>
          <w:numId w:val="41"/>
        </w:numPr>
        <w:pBdr>
          <w:top w:val="nil"/>
          <w:left w:val="nil"/>
          <w:bottom w:val="nil"/>
          <w:right w:val="nil"/>
          <w:between w:val="nil"/>
        </w:pBdr>
        <w:spacing w:before="160" w:line="276" w:lineRule="auto"/>
        <w:ind w:left="720"/>
        <w:jc w:val="both"/>
        <w:rPr>
          <w:rFonts w:ascii="Arial" w:eastAsia="Arial" w:hAnsi="Arial" w:cs="Arial"/>
          <w:color w:val="434343"/>
        </w:rPr>
      </w:pPr>
      <w:r>
        <w:rPr>
          <w:rFonts w:ascii="Arial" w:eastAsia="Arial" w:hAnsi="Arial" w:cs="Arial"/>
          <w:color w:val="434343"/>
        </w:rPr>
        <w:t>направить Брокеру Торговое поручение на заключение сделки, с указанием контрагента (адресное Торговое поручение), с которым Брокеру надлежит заключить сделку при условии предварительного согласования Клиентом с Брокером указанного контрагента;</w:t>
      </w:r>
    </w:p>
    <w:p w14:paraId="503E9E2B" w14:textId="77777777" w:rsidR="00AC6B6F" w:rsidRDefault="00C834DB">
      <w:pPr>
        <w:numPr>
          <w:ilvl w:val="0"/>
          <w:numId w:val="41"/>
        </w:numPr>
        <w:pBdr>
          <w:top w:val="nil"/>
          <w:left w:val="nil"/>
          <w:bottom w:val="nil"/>
          <w:right w:val="nil"/>
          <w:between w:val="nil"/>
        </w:pBdr>
        <w:spacing w:before="160" w:line="276" w:lineRule="auto"/>
        <w:ind w:left="720"/>
        <w:jc w:val="both"/>
        <w:rPr>
          <w:rFonts w:ascii="Arial" w:eastAsia="Arial" w:hAnsi="Arial" w:cs="Arial"/>
          <w:color w:val="434343"/>
        </w:rPr>
      </w:pPr>
      <w:r>
        <w:rPr>
          <w:rFonts w:ascii="Arial" w:eastAsia="Arial" w:hAnsi="Arial" w:cs="Arial"/>
          <w:color w:val="434343"/>
        </w:rPr>
        <w:t xml:space="preserve">подавать Брокеру Требование на совершение Неторговых операций; </w:t>
      </w:r>
    </w:p>
    <w:p w14:paraId="0D46BD4D" w14:textId="5B5B35E5" w:rsidR="00AC6B6F" w:rsidRDefault="00C834DB">
      <w:pPr>
        <w:numPr>
          <w:ilvl w:val="0"/>
          <w:numId w:val="41"/>
        </w:numPr>
        <w:pBdr>
          <w:top w:val="nil"/>
          <w:left w:val="nil"/>
          <w:bottom w:val="nil"/>
          <w:right w:val="nil"/>
          <w:between w:val="nil"/>
        </w:pBdr>
        <w:spacing w:before="160" w:line="276" w:lineRule="auto"/>
        <w:ind w:left="720"/>
        <w:jc w:val="both"/>
        <w:rPr>
          <w:rFonts w:ascii="Arial" w:eastAsia="Arial" w:hAnsi="Arial" w:cs="Arial"/>
          <w:color w:val="434343"/>
        </w:rPr>
      </w:pPr>
      <w:r>
        <w:rPr>
          <w:rFonts w:ascii="Arial" w:eastAsia="Arial" w:hAnsi="Arial" w:cs="Arial"/>
          <w:color w:val="434343"/>
        </w:rPr>
        <w:t xml:space="preserve">получать от Брокера документы и информацию, предоставление которых предусмотрено </w:t>
      </w:r>
      <w:r w:rsidR="00797E04">
        <w:rPr>
          <w:rFonts w:ascii="Arial" w:eastAsia="Arial" w:hAnsi="Arial" w:cs="Arial"/>
          <w:color w:val="434343"/>
        </w:rPr>
        <w:t>в законодательстве</w:t>
      </w:r>
      <w:r>
        <w:rPr>
          <w:rFonts w:ascii="Arial" w:eastAsia="Arial" w:hAnsi="Arial" w:cs="Arial"/>
          <w:color w:val="434343"/>
        </w:rPr>
        <w:t xml:space="preserve"> РФ;</w:t>
      </w:r>
    </w:p>
    <w:p w14:paraId="6DD8F91A" w14:textId="77777777" w:rsidR="00AC6B6F" w:rsidRDefault="00C834DB">
      <w:pPr>
        <w:numPr>
          <w:ilvl w:val="0"/>
          <w:numId w:val="41"/>
        </w:numPr>
        <w:pBdr>
          <w:top w:val="nil"/>
          <w:left w:val="nil"/>
          <w:bottom w:val="nil"/>
          <w:right w:val="nil"/>
          <w:between w:val="nil"/>
        </w:pBdr>
        <w:spacing w:before="160" w:line="276" w:lineRule="auto"/>
        <w:ind w:left="720"/>
        <w:jc w:val="both"/>
        <w:rPr>
          <w:rFonts w:ascii="Arial" w:eastAsia="Arial" w:hAnsi="Arial" w:cs="Arial"/>
          <w:color w:val="434343"/>
        </w:rPr>
      </w:pPr>
      <w:r>
        <w:rPr>
          <w:rFonts w:ascii="Arial" w:eastAsia="Arial" w:hAnsi="Arial" w:cs="Arial"/>
          <w:color w:val="434343"/>
        </w:rPr>
        <w:t>отказаться от исполнения Договора в одностороннем внесудебном порядке;</w:t>
      </w:r>
    </w:p>
    <w:p w14:paraId="37D95B3F" w14:textId="77777777" w:rsidR="00AC6B6F" w:rsidRDefault="00C834DB">
      <w:pPr>
        <w:numPr>
          <w:ilvl w:val="0"/>
          <w:numId w:val="41"/>
        </w:numPr>
        <w:pBdr>
          <w:top w:val="nil"/>
          <w:left w:val="nil"/>
          <w:bottom w:val="nil"/>
          <w:right w:val="nil"/>
          <w:between w:val="nil"/>
        </w:pBdr>
        <w:spacing w:before="160" w:line="276" w:lineRule="auto"/>
        <w:ind w:left="720"/>
        <w:jc w:val="both"/>
        <w:rPr>
          <w:rFonts w:ascii="Arial" w:eastAsia="Arial" w:hAnsi="Arial" w:cs="Arial"/>
          <w:color w:val="434343"/>
        </w:rPr>
      </w:pPr>
      <w:r>
        <w:rPr>
          <w:rFonts w:ascii="Arial" w:eastAsia="Arial" w:hAnsi="Arial" w:cs="Arial"/>
          <w:color w:val="434343"/>
        </w:rPr>
        <w:t>осуществлять иные права, предусмотренные действующим законодательством РФ и настоящим Регламентом.</w:t>
      </w:r>
    </w:p>
    <w:p w14:paraId="288E6305"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 xml:space="preserve">Клиент, являющийся юридическим лицом, гарантирует и заверяет Брокера (ст. 431.2 ГК РФ), что Клиентом (его органами управления) надлежащим образом соблюдены и выполнены все процедуры, предусмотренные законодательством РФ , учредительными документами Клиента и (или) иными документами, имеющими обязательный характер, в отношении заключения  Договора обслуживания на финансовом рынке, путем  присоединения к Регламенту, передачи Активов Клиента Брокеру, подачи Брокеру поручений и совершения сделок в рамках Договора  и настоящего Регламента, в том числе утверждены и надлежащим образом оформлены все необходимые согласия и решения органов управления Клиента, органов государственной власти или иных уполномоченных структур. </w:t>
      </w:r>
    </w:p>
    <w:p w14:paraId="79797634"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полагается на данные гарантии и заверения, имеющие существенное значение для заключение Договора. </w:t>
      </w:r>
    </w:p>
    <w:p w14:paraId="43B89C5B" w14:textId="3FFDEE8C" w:rsidR="00AC6B6F" w:rsidRDefault="00C834DB">
      <w:pPr>
        <w:spacing w:before="160" w:line="276" w:lineRule="auto"/>
        <w:jc w:val="both"/>
        <w:rPr>
          <w:rFonts w:ascii="Arial" w:eastAsia="Arial" w:hAnsi="Arial" w:cs="Arial"/>
          <w:color w:val="434343"/>
        </w:rPr>
      </w:pPr>
      <w:r>
        <w:rPr>
          <w:rFonts w:ascii="Arial" w:eastAsia="Arial" w:hAnsi="Arial" w:cs="Arial"/>
          <w:color w:val="434343"/>
        </w:rPr>
        <w:t>Клиент обязуется возместить Брокеру все причиненные убытки в соответствии со ст. 431.2 Гражданского кодекса РФ (в случае нарушения указанных гарантий и заверений).</w:t>
      </w:r>
    </w:p>
    <w:p w14:paraId="1C532574" w14:textId="77777777" w:rsidR="00AC6B6F" w:rsidRDefault="00AC6B6F">
      <w:pPr>
        <w:spacing w:before="160" w:line="276" w:lineRule="auto"/>
        <w:jc w:val="both"/>
        <w:rPr>
          <w:rFonts w:ascii="Arial" w:eastAsia="Arial" w:hAnsi="Arial" w:cs="Arial"/>
          <w:color w:val="434343"/>
        </w:rPr>
      </w:pPr>
    </w:p>
    <w:p w14:paraId="3CD0972D" w14:textId="2F297AB7" w:rsidR="00AC6B6F" w:rsidRDefault="00C834DB">
      <w:pPr>
        <w:spacing w:before="160" w:line="276" w:lineRule="auto"/>
        <w:jc w:val="both"/>
        <w:rPr>
          <w:rFonts w:ascii="Arial" w:eastAsia="Arial" w:hAnsi="Arial" w:cs="Arial"/>
          <w:b/>
          <w:i/>
          <w:color w:val="434343"/>
          <w:u w:val="single"/>
        </w:rPr>
      </w:pPr>
      <w:r>
        <w:rPr>
          <w:rFonts w:ascii="Arial" w:eastAsia="Arial" w:hAnsi="Arial" w:cs="Arial"/>
          <w:b/>
          <w:color w:val="434343"/>
        </w:rPr>
        <w:t>Статья 2</w:t>
      </w:r>
      <w:r w:rsidR="00DC2283">
        <w:rPr>
          <w:rFonts w:ascii="Arial" w:eastAsia="Arial" w:hAnsi="Arial" w:cs="Arial"/>
          <w:b/>
          <w:color w:val="434343"/>
        </w:rPr>
        <w:t>1</w:t>
      </w:r>
      <w:r>
        <w:rPr>
          <w:rFonts w:ascii="Arial" w:eastAsia="Arial" w:hAnsi="Arial" w:cs="Arial"/>
          <w:b/>
          <w:color w:val="434343"/>
        </w:rPr>
        <w:t>. Клиент не вправе</w:t>
      </w:r>
      <w:r>
        <w:rPr>
          <w:rFonts w:ascii="Arial" w:eastAsia="Arial" w:hAnsi="Arial" w:cs="Arial"/>
          <w:b/>
          <w:i/>
          <w:color w:val="434343"/>
          <w:u w:val="single"/>
        </w:rPr>
        <w:t xml:space="preserve"> </w:t>
      </w:r>
    </w:p>
    <w:p w14:paraId="2944707E" w14:textId="3620F81C" w:rsidR="00AC6B6F" w:rsidRDefault="00C834DB">
      <w:pPr>
        <w:numPr>
          <w:ilvl w:val="0"/>
          <w:numId w:val="58"/>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отменять исполненные Поручения, а также Поручения, в целях исполнения которых Брокером поданы необходимые поручения третьим лицам;</w:t>
      </w:r>
    </w:p>
    <w:p w14:paraId="419C4EC4" w14:textId="77777777" w:rsidR="00AC6B6F" w:rsidRDefault="00C834DB">
      <w:pPr>
        <w:numPr>
          <w:ilvl w:val="0"/>
          <w:numId w:val="58"/>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отменять операция по перечислению денежных средств на специальный Брокерский счет с использованием платежных (банковских) реквизитов Клиента.</w:t>
      </w:r>
    </w:p>
    <w:p w14:paraId="24868980" w14:textId="77777777" w:rsidR="00AC6B6F" w:rsidRDefault="00AC6B6F">
      <w:pPr>
        <w:pBdr>
          <w:top w:val="nil"/>
          <w:left w:val="nil"/>
          <w:bottom w:val="nil"/>
          <w:right w:val="nil"/>
          <w:between w:val="nil"/>
        </w:pBdr>
        <w:spacing w:before="160" w:line="276" w:lineRule="auto"/>
        <w:jc w:val="both"/>
        <w:rPr>
          <w:rFonts w:ascii="Arial" w:eastAsia="Arial" w:hAnsi="Arial" w:cs="Arial"/>
          <w:color w:val="434343"/>
        </w:rPr>
      </w:pPr>
    </w:p>
    <w:p w14:paraId="5855B43D" w14:textId="77777777" w:rsidR="00AC6B6F" w:rsidRDefault="00AC6B6F">
      <w:pPr>
        <w:pBdr>
          <w:top w:val="nil"/>
          <w:left w:val="nil"/>
          <w:bottom w:val="nil"/>
          <w:right w:val="nil"/>
          <w:between w:val="nil"/>
        </w:pBdr>
        <w:spacing w:before="160" w:line="276" w:lineRule="auto"/>
        <w:jc w:val="both"/>
        <w:rPr>
          <w:rFonts w:ascii="Arial" w:eastAsia="Arial" w:hAnsi="Arial" w:cs="Arial"/>
          <w:color w:val="434343"/>
        </w:rPr>
      </w:pPr>
    </w:p>
    <w:p w14:paraId="6AF05F99" w14:textId="77777777" w:rsidR="00AC6B6F" w:rsidRDefault="00AC6B6F">
      <w:pPr>
        <w:pBdr>
          <w:top w:val="nil"/>
          <w:left w:val="nil"/>
          <w:bottom w:val="nil"/>
          <w:right w:val="nil"/>
          <w:between w:val="nil"/>
        </w:pBdr>
        <w:spacing w:before="160" w:line="276" w:lineRule="auto"/>
        <w:jc w:val="both"/>
        <w:rPr>
          <w:rFonts w:ascii="Arial" w:eastAsia="Arial" w:hAnsi="Arial" w:cs="Arial"/>
          <w:color w:val="434343"/>
        </w:rPr>
        <w:sectPr w:rsidR="00AC6B6F">
          <w:pgSz w:w="11906" w:h="16838"/>
          <w:pgMar w:top="1134" w:right="716" w:bottom="1134" w:left="708" w:header="708" w:footer="708" w:gutter="0"/>
          <w:cols w:space="720"/>
        </w:sectPr>
      </w:pPr>
    </w:p>
    <w:p w14:paraId="54A053CB" w14:textId="77777777" w:rsidR="004F7D36" w:rsidRDefault="004F7D36">
      <w:pPr>
        <w:spacing w:before="160" w:line="276" w:lineRule="auto"/>
        <w:rPr>
          <w:rFonts w:ascii="Arial" w:eastAsia="Arial" w:hAnsi="Arial" w:cs="Arial"/>
          <w:b/>
          <w:color w:val="434343"/>
          <w:sz w:val="24"/>
          <w:szCs w:val="24"/>
          <w:highlight w:val="yellow"/>
        </w:rPr>
      </w:pPr>
    </w:p>
    <w:p w14:paraId="22906FD0" w14:textId="453D1D78" w:rsidR="00AC6B6F" w:rsidRPr="00F82181" w:rsidRDefault="00C834DB">
      <w:pPr>
        <w:spacing w:before="160" w:line="276" w:lineRule="auto"/>
        <w:rPr>
          <w:rFonts w:ascii="Arial" w:eastAsia="Arial" w:hAnsi="Arial" w:cs="Arial"/>
          <w:i/>
          <w:color w:val="434343"/>
        </w:rPr>
      </w:pPr>
      <w:r w:rsidRPr="00F82181">
        <w:rPr>
          <w:rFonts w:ascii="Arial" w:eastAsia="Arial" w:hAnsi="Arial" w:cs="Arial"/>
          <w:b/>
          <w:color w:val="434343"/>
          <w:sz w:val="24"/>
          <w:szCs w:val="24"/>
        </w:rPr>
        <w:t>VI</w:t>
      </w:r>
      <w:r w:rsidR="00DC2283" w:rsidRPr="00F82181">
        <w:rPr>
          <w:rFonts w:ascii="Arial" w:eastAsia="Arial" w:hAnsi="Arial" w:cs="Arial"/>
          <w:b/>
          <w:color w:val="434343"/>
          <w:sz w:val="24"/>
          <w:szCs w:val="24"/>
          <w:lang w:val="en-US"/>
        </w:rPr>
        <w:t>I</w:t>
      </w:r>
      <w:r w:rsidRPr="00F82181">
        <w:rPr>
          <w:rFonts w:ascii="Arial" w:eastAsia="Arial" w:hAnsi="Arial" w:cs="Arial"/>
          <w:b/>
          <w:color w:val="434343"/>
          <w:sz w:val="24"/>
          <w:szCs w:val="24"/>
        </w:rPr>
        <w:t xml:space="preserve">. </w:t>
      </w:r>
      <w:r w:rsidR="00D1631D" w:rsidRPr="00F82181">
        <w:rPr>
          <w:rFonts w:ascii="Arial" w:eastAsia="Arial" w:hAnsi="Arial" w:cs="Arial"/>
          <w:b/>
          <w:color w:val="434343"/>
          <w:sz w:val="24"/>
          <w:szCs w:val="24"/>
        </w:rPr>
        <w:t xml:space="preserve">Порядок обмена </w:t>
      </w:r>
      <w:r w:rsidRPr="00F82181">
        <w:rPr>
          <w:rFonts w:ascii="Arial" w:eastAsia="Arial" w:hAnsi="Arial" w:cs="Arial"/>
          <w:b/>
          <w:color w:val="434343"/>
          <w:sz w:val="24"/>
          <w:szCs w:val="24"/>
        </w:rPr>
        <w:t xml:space="preserve">сообщениями </w:t>
      </w:r>
    </w:p>
    <w:p w14:paraId="1A1E4286" w14:textId="48C3F08F" w:rsidR="00AC6B6F" w:rsidRDefault="00C834DB">
      <w:pPr>
        <w:spacing w:before="160" w:line="276" w:lineRule="auto"/>
        <w:rPr>
          <w:rFonts w:ascii="Arial" w:eastAsia="Arial" w:hAnsi="Arial" w:cs="Arial"/>
          <w:b/>
          <w:color w:val="434343"/>
        </w:rPr>
      </w:pPr>
      <w:r w:rsidRPr="00F82181">
        <w:rPr>
          <w:rFonts w:ascii="Arial" w:eastAsia="Arial" w:hAnsi="Arial" w:cs="Arial"/>
          <w:b/>
          <w:color w:val="434343"/>
        </w:rPr>
        <w:t>Статья 2</w:t>
      </w:r>
      <w:r w:rsidR="004F7D36" w:rsidRPr="00F82181">
        <w:rPr>
          <w:rFonts w:ascii="Arial" w:eastAsia="Arial" w:hAnsi="Arial" w:cs="Arial"/>
          <w:b/>
          <w:color w:val="434343"/>
        </w:rPr>
        <w:t>2</w:t>
      </w:r>
      <w:r w:rsidRPr="00F82181">
        <w:rPr>
          <w:rFonts w:ascii="Arial" w:eastAsia="Arial" w:hAnsi="Arial" w:cs="Arial"/>
          <w:b/>
          <w:color w:val="434343"/>
        </w:rPr>
        <w:t xml:space="preserve">. </w:t>
      </w:r>
      <w:r w:rsidR="00D1631D" w:rsidRPr="00F82181">
        <w:rPr>
          <w:rFonts w:ascii="Arial" w:eastAsia="Arial" w:hAnsi="Arial" w:cs="Arial"/>
          <w:b/>
          <w:color w:val="434343"/>
        </w:rPr>
        <w:t>Общие положения о</w:t>
      </w:r>
      <w:r w:rsidRPr="00F82181">
        <w:rPr>
          <w:rFonts w:ascii="Arial" w:eastAsia="Arial" w:hAnsi="Arial" w:cs="Arial"/>
          <w:b/>
          <w:color w:val="434343"/>
        </w:rPr>
        <w:t>бмен</w:t>
      </w:r>
      <w:r w:rsidR="00D1631D" w:rsidRPr="00F82181">
        <w:rPr>
          <w:rFonts w:ascii="Arial" w:eastAsia="Arial" w:hAnsi="Arial" w:cs="Arial"/>
          <w:b/>
          <w:color w:val="434343"/>
        </w:rPr>
        <w:t>а</w:t>
      </w:r>
      <w:r w:rsidRPr="00F82181">
        <w:rPr>
          <w:rFonts w:ascii="Arial" w:eastAsia="Arial" w:hAnsi="Arial" w:cs="Arial"/>
          <w:b/>
          <w:color w:val="434343"/>
        </w:rPr>
        <w:t xml:space="preserve"> Сообщениями между Брокером и Клиентом</w:t>
      </w:r>
      <w:r>
        <w:rPr>
          <w:rFonts w:ascii="Arial" w:eastAsia="Arial" w:hAnsi="Arial" w:cs="Arial"/>
          <w:b/>
          <w:color w:val="434343"/>
        </w:rPr>
        <w:t xml:space="preserve"> </w:t>
      </w:r>
    </w:p>
    <w:p w14:paraId="2B0390DC" w14:textId="4F89B195" w:rsidR="00D1631D" w:rsidRPr="00D1631D" w:rsidRDefault="00D1631D">
      <w:pPr>
        <w:spacing w:before="160" w:line="276" w:lineRule="auto"/>
        <w:rPr>
          <w:rFonts w:ascii="Arial" w:eastAsia="Arial" w:hAnsi="Arial" w:cs="Arial"/>
          <w:color w:val="434343"/>
        </w:rPr>
      </w:pPr>
      <w:r w:rsidRPr="00D1631D">
        <w:rPr>
          <w:rFonts w:ascii="Arial" w:eastAsia="Arial" w:hAnsi="Arial" w:cs="Arial"/>
          <w:color w:val="434343"/>
        </w:rPr>
        <w:t>Взаимодействие Брокера и Клиента осуществляется путем обмена сообщениями (в том числе в виде Поручений/Требований, заявлений, отчетов, уведомлений, иных сообщений).</w:t>
      </w:r>
    </w:p>
    <w:p w14:paraId="15EADEDB" w14:textId="730405B6" w:rsidR="00AC6B6F" w:rsidRDefault="00C834DB">
      <w:pPr>
        <w:numPr>
          <w:ilvl w:val="0"/>
          <w:numId w:val="92"/>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посредством предоставления </w:t>
      </w:r>
      <w:r w:rsidR="00D1631D" w:rsidRPr="00D1631D">
        <w:rPr>
          <w:rFonts w:ascii="Arial" w:eastAsia="Arial" w:hAnsi="Arial" w:cs="Arial"/>
          <w:color w:val="434343"/>
        </w:rPr>
        <w:t xml:space="preserve">в бумажной форме в офисе </w:t>
      </w:r>
      <w:r w:rsidR="00D1631D">
        <w:rPr>
          <w:rFonts w:ascii="Arial" w:eastAsia="Arial" w:hAnsi="Arial" w:cs="Arial"/>
          <w:color w:val="434343"/>
        </w:rPr>
        <w:t xml:space="preserve">Брокера </w:t>
      </w:r>
      <w:r>
        <w:rPr>
          <w:rFonts w:ascii="Arial" w:eastAsia="Arial" w:hAnsi="Arial" w:cs="Arial"/>
          <w:color w:val="434343"/>
        </w:rPr>
        <w:t xml:space="preserve">по адресу, указанному в </w:t>
      </w:r>
      <w:r w:rsidRPr="004F7D36">
        <w:rPr>
          <w:rFonts w:ascii="Arial" w:eastAsia="Arial" w:hAnsi="Arial" w:cs="Arial"/>
          <w:color w:val="434343"/>
        </w:rPr>
        <w:t>разделе «Сведения о Брокере»</w:t>
      </w:r>
      <w:r w:rsidR="00F82181">
        <w:rPr>
          <w:rFonts w:ascii="Arial" w:eastAsia="Arial" w:hAnsi="Arial" w:cs="Arial"/>
          <w:color w:val="434343"/>
        </w:rPr>
        <w:t xml:space="preserve"> Регламента</w:t>
      </w:r>
      <w:r w:rsidRPr="004F7D36">
        <w:rPr>
          <w:rFonts w:ascii="Arial" w:eastAsia="Arial" w:hAnsi="Arial" w:cs="Arial"/>
          <w:color w:val="434343"/>
        </w:rPr>
        <w:t>, курьером</w:t>
      </w:r>
      <w:r>
        <w:rPr>
          <w:rFonts w:ascii="Arial" w:eastAsia="Arial" w:hAnsi="Arial" w:cs="Arial"/>
          <w:color w:val="434343"/>
        </w:rPr>
        <w:t xml:space="preserve"> и (или) почтовым отправлением на адрес, для направления </w:t>
      </w:r>
      <w:r w:rsidR="00D1631D">
        <w:rPr>
          <w:rFonts w:ascii="Arial" w:eastAsia="Arial" w:hAnsi="Arial" w:cs="Arial"/>
          <w:color w:val="434343"/>
        </w:rPr>
        <w:t>корреспонденции</w:t>
      </w:r>
      <w:r>
        <w:rPr>
          <w:rFonts w:ascii="Arial" w:eastAsia="Arial" w:hAnsi="Arial" w:cs="Arial"/>
          <w:color w:val="434343"/>
        </w:rPr>
        <w:t>;</w:t>
      </w:r>
    </w:p>
    <w:p w14:paraId="063F8CDE" w14:textId="27CCEFA7" w:rsidR="00D1631D" w:rsidRPr="00F82181" w:rsidRDefault="00C834DB">
      <w:pPr>
        <w:numPr>
          <w:ilvl w:val="0"/>
          <w:numId w:val="92"/>
        </w:numPr>
        <w:pBdr>
          <w:top w:val="nil"/>
          <w:left w:val="nil"/>
          <w:bottom w:val="nil"/>
          <w:right w:val="nil"/>
          <w:between w:val="nil"/>
        </w:pBdr>
        <w:spacing w:before="160" w:line="276" w:lineRule="auto"/>
        <w:jc w:val="both"/>
        <w:rPr>
          <w:rFonts w:ascii="Arial" w:eastAsia="Arial" w:hAnsi="Arial" w:cs="Arial"/>
          <w:color w:val="434343"/>
        </w:rPr>
      </w:pPr>
      <w:r w:rsidRPr="00F82181">
        <w:rPr>
          <w:rFonts w:ascii="Arial" w:eastAsia="Arial" w:hAnsi="Arial" w:cs="Arial"/>
          <w:color w:val="434343"/>
        </w:rPr>
        <w:t xml:space="preserve">посредством Личного кабинета Клиента при условии </w:t>
      </w:r>
      <w:r w:rsidR="00D1631D" w:rsidRPr="00F82181">
        <w:rPr>
          <w:rFonts w:ascii="Arial" w:eastAsia="Arial" w:hAnsi="Arial" w:cs="Arial"/>
          <w:color w:val="434343"/>
        </w:rPr>
        <w:t>присоединения к</w:t>
      </w:r>
      <w:r w:rsidRPr="00F82181">
        <w:rPr>
          <w:rFonts w:ascii="Arial" w:eastAsia="Arial" w:hAnsi="Arial" w:cs="Arial"/>
          <w:color w:val="434343"/>
        </w:rPr>
        <w:t xml:space="preserve"> Соглашению об использовании программного обеспечения «Личный кабинет Клиента» АО «Прайм Брокерский Сервис»</w:t>
      </w:r>
      <w:r w:rsidR="00D1631D" w:rsidRPr="00F82181">
        <w:rPr>
          <w:rFonts w:ascii="Arial" w:eastAsia="Arial" w:hAnsi="Arial" w:cs="Arial"/>
          <w:color w:val="434343"/>
        </w:rPr>
        <w:t xml:space="preserve"> (только для клиентов-физических лиц);</w:t>
      </w:r>
    </w:p>
    <w:p w14:paraId="6E7438AB" w14:textId="3E6365A7" w:rsidR="00AC6B6F" w:rsidRDefault="00C834DB" w:rsidP="00D1631D">
      <w:pPr>
        <w:pBdr>
          <w:top w:val="nil"/>
          <w:left w:val="nil"/>
          <w:bottom w:val="nil"/>
          <w:right w:val="nil"/>
          <w:between w:val="nil"/>
        </w:pBdr>
        <w:spacing w:before="160" w:line="276" w:lineRule="auto"/>
        <w:ind w:left="720"/>
        <w:jc w:val="both"/>
        <w:rPr>
          <w:rFonts w:ascii="Arial" w:eastAsia="Arial" w:hAnsi="Arial" w:cs="Arial"/>
          <w:color w:val="434343"/>
        </w:rPr>
      </w:pPr>
      <w:r>
        <w:rPr>
          <w:rFonts w:ascii="Arial" w:eastAsia="Arial" w:hAnsi="Arial" w:cs="Arial"/>
          <w:color w:val="434343"/>
        </w:rPr>
        <w:t xml:space="preserve">Брокер вправе отказать Клиенту в приеме сообщения иным способом, в случае если Поручение (Требование) и (или) иное сообщение может быть направлено через </w:t>
      </w:r>
      <w:r w:rsidR="00D1631D">
        <w:rPr>
          <w:rFonts w:ascii="Arial" w:eastAsia="Arial" w:hAnsi="Arial" w:cs="Arial"/>
          <w:color w:val="434343"/>
        </w:rPr>
        <w:t>Личный кабинет</w:t>
      </w:r>
      <w:r>
        <w:rPr>
          <w:rFonts w:ascii="Arial" w:eastAsia="Arial" w:hAnsi="Arial" w:cs="Arial"/>
          <w:color w:val="434343"/>
        </w:rPr>
        <w:t xml:space="preserve"> Клиента;</w:t>
      </w:r>
    </w:p>
    <w:p w14:paraId="7BAEF267" w14:textId="4F0999F0" w:rsidR="00AC6B6F" w:rsidRDefault="00C834DB">
      <w:pPr>
        <w:numPr>
          <w:ilvl w:val="0"/>
          <w:numId w:val="92"/>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путем обмена устными Сообщениями (далее-Голосовыми сообщениями) по телефону с соблюдением правил идентификации и аутентификации Клиента в целях избежания мошеннических действий, а также смс-сообщениями</w:t>
      </w:r>
      <w:r w:rsidR="00D1631D">
        <w:rPr>
          <w:rFonts w:ascii="Arial" w:eastAsia="Arial" w:hAnsi="Arial" w:cs="Arial"/>
          <w:color w:val="434343"/>
        </w:rPr>
        <w:t>.</w:t>
      </w:r>
      <w:r>
        <w:rPr>
          <w:rFonts w:ascii="Arial" w:eastAsia="Arial" w:hAnsi="Arial" w:cs="Arial"/>
          <w:color w:val="434343"/>
        </w:rPr>
        <w:t xml:space="preserve"> </w:t>
      </w:r>
      <w:r w:rsidR="00D1631D">
        <w:rPr>
          <w:rFonts w:ascii="Arial" w:eastAsia="Arial" w:hAnsi="Arial" w:cs="Arial"/>
          <w:color w:val="434343"/>
        </w:rPr>
        <w:t xml:space="preserve">Брокер </w:t>
      </w:r>
      <w:r w:rsidR="00D1631D" w:rsidRPr="00D1631D">
        <w:rPr>
          <w:rFonts w:ascii="Arial" w:eastAsia="Arial" w:hAnsi="Arial" w:cs="Arial"/>
          <w:color w:val="434343"/>
        </w:rPr>
        <w:t xml:space="preserve">направляет Клиенту </w:t>
      </w:r>
      <w:r w:rsidR="00D1631D">
        <w:rPr>
          <w:rFonts w:ascii="Arial" w:eastAsia="Arial" w:hAnsi="Arial" w:cs="Arial"/>
          <w:color w:val="434343"/>
        </w:rPr>
        <w:t xml:space="preserve">смс-сообщения </w:t>
      </w:r>
      <w:r w:rsidR="00D1631D" w:rsidRPr="00D1631D">
        <w:rPr>
          <w:rFonts w:ascii="Arial" w:eastAsia="Arial" w:hAnsi="Arial" w:cs="Arial"/>
          <w:color w:val="434343"/>
        </w:rPr>
        <w:t>только при условии указания Клиентом в Анкете номера мобильного телефона Клиента. При этом в качестве номера мобильного телефона может быть указан только номер сотового телефона российского оператора мобильной связи</w:t>
      </w:r>
      <w:r>
        <w:rPr>
          <w:rFonts w:ascii="Arial" w:eastAsia="Arial" w:hAnsi="Arial" w:cs="Arial"/>
          <w:color w:val="434343"/>
        </w:rPr>
        <w:t>;</w:t>
      </w:r>
    </w:p>
    <w:p w14:paraId="0196440C" w14:textId="7C5C1AD6" w:rsidR="00AC6B6F" w:rsidRDefault="00C834DB">
      <w:pPr>
        <w:numPr>
          <w:ilvl w:val="0"/>
          <w:numId w:val="92"/>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путем подачи поручений на совершение сделок, сформированных и направленных с </w:t>
      </w:r>
      <w:r w:rsidR="00D16A30">
        <w:rPr>
          <w:rFonts w:ascii="Arial" w:eastAsia="Arial" w:hAnsi="Arial" w:cs="Arial"/>
          <w:color w:val="434343"/>
        </w:rPr>
        <w:t>использованием системы</w:t>
      </w:r>
      <w:r>
        <w:rPr>
          <w:rFonts w:ascii="Arial" w:eastAsia="Arial" w:hAnsi="Arial" w:cs="Arial"/>
          <w:color w:val="434343"/>
        </w:rPr>
        <w:t xml:space="preserve"> Интернет-трейдинга</w:t>
      </w:r>
      <w:r w:rsidR="00D1631D" w:rsidRPr="00D1631D">
        <w:rPr>
          <w:rFonts w:ascii="Arial" w:eastAsia="Arial" w:hAnsi="Arial" w:cs="Arial"/>
          <w:color w:val="434343"/>
        </w:rPr>
        <w:t xml:space="preserve"> </w:t>
      </w:r>
      <w:r w:rsidR="00D1631D">
        <w:rPr>
          <w:rFonts w:ascii="Arial" w:eastAsia="Arial" w:hAnsi="Arial" w:cs="Arial"/>
          <w:color w:val="434343"/>
        </w:rPr>
        <w:t>Advanced UI</w:t>
      </w:r>
      <w:r>
        <w:rPr>
          <w:rFonts w:ascii="Arial" w:eastAsia="Arial" w:hAnsi="Arial" w:cs="Arial"/>
          <w:color w:val="434343"/>
        </w:rPr>
        <w:t>;</w:t>
      </w:r>
    </w:p>
    <w:p w14:paraId="4B8FA69F" w14:textId="77777777" w:rsidR="00ED7C2D" w:rsidRDefault="00D1631D">
      <w:pPr>
        <w:numPr>
          <w:ilvl w:val="0"/>
          <w:numId w:val="92"/>
        </w:numPr>
        <w:pBdr>
          <w:top w:val="nil"/>
          <w:left w:val="nil"/>
          <w:bottom w:val="nil"/>
          <w:right w:val="nil"/>
          <w:between w:val="nil"/>
        </w:pBdr>
        <w:spacing w:before="160" w:line="276" w:lineRule="auto"/>
        <w:jc w:val="both"/>
        <w:rPr>
          <w:rFonts w:ascii="Arial" w:eastAsia="Arial" w:hAnsi="Arial" w:cs="Arial"/>
          <w:color w:val="434343"/>
        </w:rPr>
      </w:pPr>
      <w:r w:rsidRPr="00D1631D">
        <w:rPr>
          <w:rFonts w:ascii="Arial" w:eastAsia="Arial" w:hAnsi="Arial" w:cs="Arial"/>
          <w:color w:val="434343"/>
        </w:rPr>
        <w:t>посредством системы электронного документооборота «</w:t>
      </w:r>
      <w:proofErr w:type="spellStart"/>
      <w:r w:rsidRPr="00D1631D">
        <w:rPr>
          <w:rFonts w:ascii="Arial" w:eastAsia="Arial" w:hAnsi="Arial" w:cs="Arial"/>
          <w:color w:val="434343"/>
        </w:rPr>
        <w:t>Диадок</w:t>
      </w:r>
      <w:proofErr w:type="spellEnd"/>
      <w:r w:rsidRPr="00D1631D">
        <w:rPr>
          <w:rFonts w:ascii="Arial" w:eastAsia="Arial" w:hAnsi="Arial" w:cs="Arial"/>
          <w:color w:val="434343"/>
        </w:rPr>
        <w:t xml:space="preserve">» АО «ПФ «СКБ Контур» (только для клиентов - юридических лиц). </w:t>
      </w:r>
    </w:p>
    <w:p w14:paraId="3497B413" w14:textId="60F7F17C" w:rsidR="00D1631D" w:rsidRPr="00D1631D" w:rsidRDefault="00D1631D" w:rsidP="00ED7C2D">
      <w:pPr>
        <w:pBdr>
          <w:top w:val="nil"/>
          <w:left w:val="nil"/>
          <w:bottom w:val="nil"/>
          <w:right w:val="nil"/>
          <w:between w:val="nil"/>
        </w:pBdr>
        <w:spacing w:before="160" w:line="276" w:lineRule="auto"/>
        <w:ind w:left="720"/>
        <w:jc w:val="both"/>
        <w:rPr>
          <w:rFonts w:ascii="Arial" w:eastAsia="Arial" w:hAnsi="Arial" w:cs="Arial"/>
          <w:color w:val="434343"/>
        </w:rPr>
      </w:pPr>
      <w:r>
        <w:rPr>
          <w:rFonts w:ascii="Arial" w:eastAsia="Arial" w:hAnsi="Arial" w:cs="Arial"/>
          <w:color w:val="434343"/>
        </w:rPr>
        <w:t xml:space="preserve">Правила и особенности подачи сообщений клиентами-юридическими лицами посредством </w:t>
      </w:r>
      <w:r w:rsidRPr="00D1631D">
        <w:rPr>
          <w:rFonts w:ascii="Arial" w:eastAsia="Arial" w:hAnsi="Arial" w:cs="Arial"/>
          <w:color w:val="434343"/>
        </w:rPr>
        <w:t>электронного документооборота «</w:t>
      </w:r>
      <w:proofErr w:type="spellStart"/>
      <w:r w:rsidRPr="00D1631D">
        <w:rPr>
          <w:rFonts w:ascii="Arial" w:eastAsia="Arial" w:hAnsi="Arial" w:cs="Arial"/>
          <w:color w:val="434343"/>
        </w:rPr>
        <w:t>Диадок</w:t>
      </w:r>
      <w:proofErr w:type="spellEnd"/>
      <w:r w:rsidRPr="00D1631D">
        <w:rPr>
          <w:rFonts w:ascii="Arial" w:eastAsia="Arial" w:hAnsi="Arial" w:cs="Arial"/>
          <w:color w:val="434343"/>
        </w:rPr>
        <w:t>» АО «ПФ «СКБ Контур» определяются отдельным Соглашением об обмене документами в электронном виде в системе электронного документооборота «</w:t>
      </w:r>
      <w:proofErr w:type="spellStart"/>
      <w:r w:rsidRPr="00D1631D">
        <w:rPr>
          <w:rFonts w:ascii="Arial" w:eastAsia="Arial" w:hAnsi="Arial" w:cs="Arial"/>
          <w:color w:val="434343"/>
        </w:rPr>
        <w:t>Диадок</w:t>
      </w:r>
      <w:proofErr w:type="spellEnd"/>
      <w:r w:rsidRPr="00D1631D">
        <w:rPr>
          <w:rFonts w:ascii="Arial" w:eastAsia="Arial" w:hAnsi="Arial" w:cs="Arial"/>
          <w:color w:val="434343"/>
        </w:rPr>
        <w:t xml:space="preserve">» АО «ПФ «СКБ Контур», заключаемым между Клиентом и </w:t>
      </w:r>
      <w:r>
        <w:rPr>
          <w:rFonts w:ascii="Arial" w:eastAsia="Arial" w:hAnsi="Arial" w:cs="Arial"/>
          <w:color w:val="434343"/>
        </w:rPr>
        <w:t>Брокером</w:t>
      </w:r>
      <w:r w:rsidRPr="00D1631D">
        <w:rPr>
          <w:rFonts w:ascii="Arial" w:eastAsia="Arial" w:hAnsi="Arial" w:cs="Arial"/>
          <w:color w:val="434343"/>
        </w:rPr>
        <w:t>;</w:t>
      </w:r>
    </w:p>
    <w:p w14:paraId="7CBD1FC0" w14:textId="3010256C" w:rsidR="00AC6B6F" w:rsidRDefault="00D1631D">
      <w:pPr>
        <w:numPr>
          <w:ilvl w:val="0"/>
          <w:numId w:val="92"/>
        </w:numPr>
        <w:pBdr>
          <w:top w:val="nil"/>
          <w:left w:val="nil"/>
          <w:bottom w:val="nil"/>
          <w:right w:val="nil"/>
          <w:between w:val="nil"/>
        </w:pBdr>
        <w:spacing w:before="160" w:line="276" w:lineRule="auto"/>
        <w:jc w:val="both"/>
        <w:rPr>
          <w:rFonts w:ascii="Arial" w:eastAsia="Arial" w:hAnsi="Arial" w:cs="Arial"/>
          <w:color w:val="434343"/>
        </w:rPr>
      </w:pPr>
      <w:r w:rsidRPr="00D1631D">
        <w:rPr>
          <w:rFonts w:ascii="Arial" w:eastAsia="Arial" w:hAnsi="Arial" w:cs="Arial"/>
          <w:color w:val="434343"/>
        </w:rPr>
        <w:t xml:space="preserve">посредством электронной почты на электронный адрес, указанный в </w:t>
      </w:r>
      <w:r w:rsidR="00F82181">
        <w:rPr>
          <w:rFonts w:ascii="Arial" w:eastAsia="Arial" w:hAnsi="Arial" w:cs="Arial"/>
          <w:color w:val="434343"/>
        </w:rPr>
        <w:t xml:space="preserve">анкетных </w:t>
      </w:r>
      <w:r w:rsidR="00797E04">
        <w:rPr>
          <w:rFonts w:ascii="Arial" w:eastAsia="Arial" w:hAnsi="Arial" w:cs="Arial"/>
          <w:color w:val="434343"/>
        </w:rPr>
        <w:t xml:space="preserve">данных </w:t>
      </w:r>
      <w:r w:rsidR="00797E04" w:rsidRPr="00D1631D">
        <w:rPr>
          <w:rFonts w:ascii="Arial" w:eastAsia="Arial" w:hAnsi="Arial" w:cs="Arial"/>
          <w:color w:val="434343"/>
        </w:rPr>
        <w:t>Клиента</w:t>
      </w:r>
      <w:r w:rsidRPr="00D1631D">
        <w:rPr>
          <w:rFonts w:ascii="Arial" w:eastAsia="Arial" w:hAnsi="Arial" w:cs="Arial"/>
          <w:color w:val="434343"/>
        </w:rPr>
        <w:t xml:space="preserve">; </w:t>
      </w:r>
    </w:p>
    <w:p w14:paraId="7E780D12" w14:textId="77F6FF2F" w:rsidR="00AC6B6F" w:rsidRDefault="00D1631D">
      <w:pPr>
        <w:numPr>
          <w:ilvl w:val="0"/>
          <w:numId w:val="92"/>
        </w:numPr>
        <w:pBdr>
          <w:top w:val="nil"/>
          <w:left w:val="nil"/>
          <w:bottom w:val="nil"/>
          <w:right w:val="nil"/>
          <w:between w:val="nil"/>
        </w:pBdr>
        <w:spacing w:before="160" w:line="276" w:lineRule="auto"/>
        <w:jc w:val="both"/>
        <w:rPr>
          <w:rFonts w:ascii="Arial" w:eastAsia="Arial" w:hAnsi="Arial" w:cs="Arial"/>
          <w:color w:val="434343"/>
        </w:rPr>
      </w:pPr>
      <w:r w:rsidRPr="00D1631D">
        <w:rPr>
          <w:rFonts w:ascii="Arial" w:eastAsia="Arial" w:hAnsi="Arial" w:cs="Arial"/>
          <w:color w:val="434343"/>
        </w:rPr>
        <w:t xml:space="preserve">путем размещения </w:t>
      </w:r>
      <w:r>
        <w:rPr>
          <w:rFonts w:ascii="Arial" w:eastAsia="Arial" w:hAnsi="Arial" w:cs="Arial"/>
          <w:color w:val="434343"/>
        </w:rPr>
        <w:t xml:space="preserve">Брокером </w:t>
      </w:r>
      <w:r w:rsidRPr="00D1631D">
        <w:rPr>
          <w:rFonts w:ascii="Arial" w:eastAsia="Arial" w:hAnsi="Arial" w:cs="Arial"/>
          <w:color w:val="434343"/>
        </w:rPr>
        <w:t xml:space="preserve">Сообщений </w:t>
      </w:r>
      <w:r>
        <w:rPr>
          <w:rFonts w:ascii="Arial" w:eastAsia="Arial" w:hAnsi="Arial" w:cs="Arial"/>
          <w:color w:val="434343"/>
        </w:rPr>
        <w:t xml:space="preserve">на официальном сайте в информационно-телекоммуникационной сети Интернет по адресу: </w:t>
      </w:r>
      <w:hyperlink r:id="rId18" w:history="1">
        <w:r w:rsidR="00797E04" w:rsidRPr="008872C0">
          <w:rPr>
            <w:rStyle w:val="a8"/>
            <w:rFonts w:ascii="Arial" w:eastAsia="Arial" w:hAnsi="Arial" w:cs="Arial"/>
          </w:rPr>
          <w:t>www.pbsr.ru</w:t>
        </w:r>
      </w:hyperlink>
    </w:p>
    <w:p w14:paraId="5E9A6EBD" w14:textId="3AFD9425" w:rsidR="00AC6B6F" w:rsidRDefault="00C834DB">
      <w:pPr>
        <w:spacing w:before="160" w:line="276" w:lineRule="auto"/>
        <w:jc w:val="both"/>
        <w:rPr>
          <w:rFonts w:ascii="Arial" w:eastAsia="Arial" w:hAnsi="Arial" w:cs="Arial"/>
          <w:color w:val="434343"/>
        </w:rPr>
      </w:pPr>
      <w:r>
        <w:rPr>
          <w:rFonts w:ascii="Arial" w:eastAsia="Arial" w:hAnsi="Arial" w:cs="Arial"/>
          <w:color w:val="434343"/>
        </w:rPr>
        <w:t>Клиент</w:t>
      </w:r>
      <w:r w:rsidR="00D1631D">
        <w:rPr>
          <w:rFonts w:ascii="Arial" w:eastAsia="Arial" w:hAnsi="Arial" w:cs="Arial"/>
          <w:color w:val="434343"/>
        </w:rPr>
        <w:t xml:space="preserve"> </w:t>
      </w:r>
      <w:r w:rsidR="00D1631D" w:rsidRPr="00D1631D">
        <w:rPr>
          <w:rFonts w:ascii="Arial" w:eastAsia="Arial" w:hAnsi="Arial" w:cs="Arial"/>
          <w:color w:val="434343"/>
        </w:rPr>
        <w:t>имеет право выбрать и использовать для направления Сообщений несколько способов, перечисленных в настоящем разделе Регламента</w:t>
      </w:r>
      <w:r w:rsidR="00D1631D">
        <w:rPr>
          <w:rFonts w:ascii="Arial" w:eastAsia="Arial" w:hAnsi="Arial" w:cs="Arial"/>
          <w:color w:val="434343"/>
        </w:rPr>
        <w:t xml:space="preserve"> </w:t>
      </w:r>
      <w:r>
        <w:rPr>
          <w:rFonts w:ascii="Arial" w:eastAsia="Arial" w:hAnsi="Arial" w:cs="Arial"/>
          <w:color w:val="434343"/>
        </w:rPr>
        <w:t xml:space="preserve">с учетом ограничений, которые могут быть установлены отдельными положениями Регламента и (или) его приложениями как в отношении всех Клиентов, так и отношении любого Клиента в отдельности за исключением: </w:t>
      </w:r>
    </w:p>
    <w:p w14:paraId="65972498" w14:textId="4B8A072C" w:rsidR="00AC6B6F" w:rsidRDefault="00C834DB">
      <w:pPr>
        <w:numPr>
          <w:ilvl w:val="0"/>
          <w:numId w:val="64"/>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предоставления Сообщений в </w:t>
      </w:r>
      <w:r w:rsidR="00D1631D">
        <w:rPr>
          <w:rFonts w:ascii="Arial" w:eastAsia="Arial" w:hAnsi="Arial" w:cs="Arial"/>
          <w:color w:val="434343"/>
        </w:rPr>
        <w:t>бумажной форме</w:t>
      </w:r>
      <w:r>
        <w:rPr>
          <w:rFonts w:ascii="Arial" w:eastAsia="Arial" w:hAnsi="Arial" w:cs="Arial"/>
          <w:color w:val="434343"/>
        </w:rPr>
        <w:t>;</w:t>
      </w:r>
    </w:p>
    <w:p w14:paraId="7263D68C" w14:textId="77777777" w:rsidR="00AC6B6F" w:rsidRDefault="00C834DB">
      <w:pPr>
        <w:numPr>
          <w:ilvl w:val="0"/>
          <w:numId w:val="64"/>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lastRenderedPageBreak/>
        <w:t xml:space="preserve">случаев, когда в соответствии с законодательством РФ, требуется подача Сообщений определенным способом для реализации прав Клиента в соответствии с законом. </w:t>
      </w:r>
    </w:p>
    <w:p w14:paraId="7B2AB84F" w14:textId="0434A47E" w:rsidR="00AC6B6F" w:rsidRPr="00F82181" w:rsidRDefault="00C834DB">
      <w:pPr>
        <w:spacing w:before="160" w:line="276" w:lineRule="auto"/>
        <w:jc w:val="both"/>
        <w:rPr>
          <w:rFonts w:ascii="Arial" w:eastAsia="Arial" w:hAnsi="Arial" w:cs="Arial"/>
        </w:rPr>
      </w:pPr>
      <w:r>
        <w:rPr>
          <w:rFonts w:ascii="Arial" w:eastAsia="Arial" w:hAnsi="Arial" w:cs="Arial"/>
          <w:color w:val="434343"/>
        </w:rPr>
        <w:t>Информация о введении и(или)снятии ограничений</w:t>
      </w:r>
      <w:r w:rsidR="00D1631D">
        <w:rPr>
          <w:rFonts w:ascii="Arial" w:eastAsia="Arial" w:hAnsi="Arial" w:cs="Arial"/>
          <w:color w:val="434343"/>
        </w:rPr>
        <w:t xml:space="preserve"> о порядке обмена Сообщениями </w:t>
      </w:r>
      <w:r>
        <w:rPr>
          <w:rFonts w:ascii="Arial" w:eastAsia="Arial" w:hAnsi="Arial" w:cs="Arial"/>
          <w:color w:val="434343"/>
        </w:rPr>
        <w:t xml:space="preserve">доводится до сведения Клиентов путем ее размещения </w:t>
      </w:r>
      <w:r w:rsidR="00D1631D">
        <w:rPr>
          <w:rFonts w:ascii="Arial" w:eastAsia="Arial" w:hAnsi="Arial" w:cs="Arial"/>
          <w:color w:val="434343"/>
        </w:rPr>
        <w:t>в информационно-телекоммуникационной сети Интернет по адресу:</w:t>
      </w:r>
      <w:r w:rsidR="00D1631D" w:rsidRPr="00D1631D">
        <w:t xml:space="preserve"> </w:t>
      </w:r>
      <w:hyperlink r:id="rId19" w:history="1">
        <w:r w:rsidR="00797E04" w:rsidRPr="008872C0">
          <w:rPr>
            <w:rStyle w:val="a8"/>
            <w:rFonts w:ascii="Arial" w:eastAsia="Arial" w:hAnsi="Arial" w:cs="Arial"/>
          </w:rPr>
          <w:t>www.pbsr.ru</w:t>
        </w:r>
      </w:hyperlink>
      <w:r w:rsidR="00D1631D">
        <w:rPr>
          <w:rFonts w:ascii="Arial" w:eastAsia="Arial" w:hAnsi="Arial" w:cs="Arial"/>
          <w:color w:val="005DDB"/>
        </w:rPr>
        <w:t xml:space="preserve">, </w:t>
      </w:r>
      <w:r w:rsidR="00D1631D" w:rsidRPr="00F82181">
        <w:rPr>
          <w:rFonts w:ascii="Arial" w:eastAsia="Arial" w:hAnsi="Arial" w:cs="Arial"/>
        </w:rPr>
        <w:t xml:space="preserve">одним из способов обмена Сообщениям, предусмотренных настоящим Регламентом. </w:t>
      </w:r>
    </w:p>
    <w:p w14:paraId="30EDADDB" w14:textId="77777777" w:rsidR="00AC6B6F" w:rsidRDefault="00C834DB">
      <w:pPr>
        <w:spacing w:before="160" w:line="276" w:lineRule="auto"/>
        <w:jc w:val="both"/>
        <w:rPr>
          <w:rFonts w:ascii="Arial" w:eastAsia="Arial" w:hAnsi="Arial" w:cs="Arial"/>
          <w:b/>
          <w:color w:val="434343"/>
        </w:rPr>
      </w:pPr>
      <w:r>
        <w:rPr>
          <w:rFonts w:ascii="Arial" w:eastAsia="Arial" w:hAnsi="Arial" w:cs="Arial"/>
          <w:color w:val="434343"/>
        </w:rPr>
        <w:t xml:space="preserve"> </w:t>
      </w:r>
      <w:r>
        <w:rPr>
          <w:rFonts w:ascii="Arial" w:eastAsia="Arial" w:hAnsi="Arial" w:cs="Arial"/>
          <w:b/>
          <w:color w:val="434343"/>
        </w:rPr>
        <w:t>Стороны соблюдают следующие правил при обмене Сообщениями:</w:t>
      </w:r>
    </w:p>
    <w:p w14:paraId="4CF39C9A" w14:textId="78AE566D" w:rsidR="00D1631D" w:rsidRDefault="00D1631D">
      <w:pPr>
        <w:numPr>
          <w:ilvl w:val="0"/>
          <w:numId w:val="68"/>
        </w:numPr>
        <w:pBdr>
          <w:top w:val="nil"/>
          <w:left w:val="nil"/>
          <w:bottom w:val="nil"/>
          <w:right w:val="nil"/>
          <w:between w:val="nil"/>
        </w:pBdr>
        <w:spacing w:before="160" w:line="276" w:lineRule="auto"/>
        <w:jc w:val="both"/>
        <w:rPr>
          <w:rFonts w:ascii="Arial" w:eastAsia="Arial" w:hAnsi="Arial" w:cs="Arial"/>
          <w:color w:val="434343"/>
        </w:rPr>
      </w:pPr>
      <w:r w:rsidRPr="00D1631D">
        <w:rPr>
          <w:rFonts w:ascii="Arial" w:eastAsia="Arial" w:hAnsi="Arial" w:cs="Arial"/>
          <w:color w:val="434343"/>
        </w:rPr>
        <w:t>обмен осуществляется способами</w:t>
      </w:r>
      <w:r w:rsidR="009E5356">
        <w:rPr>
          <w:rFonts w:ascii="Arial" w:eastAsia="Arial" w:hAnsi="Arial" w:cs="Arial"/>
          <w:color w:val="434343"/>
        </w:rPr>
        <w:t xml:space="preserve"> </w:t>
      </w:r>
      <w:r w:rsidRPr="00D1631D">
        <w:rPr>
          <w:rFonts w:ascii="Arial" w:eastAsia="Arial" w:hAnsi="Arial" w:cs="Arial"/>
          <w:color w:val="434343"/>
        </w:rPr>
        <w:t>с соблюдением правил, установленных для соответствующего способа настоящим разделом Регламента;</w:t>
      </w:r>
    </w:p>
    <w:p w14:paraId="5A1FC33C" w14:textId="77777777" w:rsidR="00D1631D" w:rsidRDefault="00D1631D">
      <w:pPr>
        <w:numPr>
          <w:ilvl w:val="0"/>
          <w:numId w:val="68"/>
        </w:numPr>
        <w:pBdr>
          <w:top w:val="nil"/>
          <w:left w:val="nil"/>
          <w:bottom w:val="nil"/>
          <w:right w:val="nil"/>
          <w:between w:val="nil"/>
        </w:pBdr>
        <w:spacing w:before="160" w:line="276" w:lineRule="auto"/>
        <w:jc w:val="both"/>
        <w:rPr>
          <w:rFonts w:ascii="Arial" w:eastAsia="Arial" w:hAnsi="Arial" w:cs="Arial"/>
          <w:color w:val="434343"/>
        </w:rPr>
      </w:pPr>
      <w:r w:rsidRPr="00D1631D">
        <w:rPr>
          <w:rFonts w:ascii="Arial" w:eastAsia="Arial" w:hAnsi="Arial" w:cs="Arial"/>
          <w:color w:val="434343"/>
        </w:rPr>
        <w:t xml:space="preserve">обмен осуществляется только через лиц, обладающих необходимыми полномочиями и подтвердившими их в порядке, предусмотренном Регламентом; </w:t>
      </w:r>
    </w:p>
    <w:p w14:paraId="754E89C8" w14:textId="57A4A6E9" w:rsidR="00D1631D" w:rsidRDefault="00D1631D">
      <w:pPr>
        <w:numPr>
          <w:ilvl w:val="0"/>
          <w:numId w:val="68"/>
        </w:numPr>
        <w:pBdr>
          <w:top w:val="nil"/>
          <w:left w:val="nil"/>
          <w:bottom w:val="nil"/>
          <w:right w:val="nil"/>
          <w:between w:val="nil"/>
        </w:pBdr>
        <w:spacing w:before="160" w:line="276" w:lineRule="auto"/>
        <w:jc w:val="both"/>
        <w:rPr>
          <w:rFonts w:ascii="Arial" w:eastAsia="Arial" w:hAnsi="Arial" w:cs="Arial"/>
          <w:color w:val="434343"/>
        </w:rPr>
      </w:pPr>
      <w:r w:rsidRPr="00D1631D">
        <w:rPr>
          <w:rFonts w:ascii="Arial" w:eastAsia="Arial" w:hAnsi="Arial" w:cs="Arial"/>
          <w:color w:val="434343"/>
        </w:rPr>
        <w:t xml:space="preserve">Сообщения </w:t>
      </w:r>
      <w:r>
        <w:rPr>
          <w:rFonts w:ascii="Arial" w:eastAsia="Arial" w:hAnsi="Arial" w:cs="Arial"/>
          <w:color w:val="434343"/>
        </w:rPr>
        <w:t xml:space="preserve">Брокера </w:t>
      </w:r>
      <w:r w:rsidRPr="00D1631D">
        <w:rPr>
          <w:rFonts w:ascii="Arial" w:eastAsia="Arial" w:hAnsi="Arial" w:cs="Arial"/>
          <w:color w:val="434343"/>
        </w:rPr>
        <w:t xml:space="preserve">могут быть направлены Клиенту по любым адресам (реквизитам), сведения о которых были предоставлены Клиентом в связи с заключением и исполнением Договора. Сообщения Клиента могут направляться </w:t>
      </w:r>
      <w:r>
        <w:rPr>
          <w:rFonts w:ascii="Arial" w:eastAsia="Arial" w:hAnsi="Arial" w:cs="Arial"/>
          <w:color w:val="434343"/>
        </w:rPr>
        <w:t xml:space="preserve">Брокеру </w:t>
      </w:r>
      <w:r w:rsidRPr="00D1631D">
        <w:rPr>
          <w:rFonts w:ascii="Arial" w:eastAsia="Arial" w:hAnsi="Arial" w:cs="Arial"/>
          <w:color w:val="434343"/>
        </w:rPr>
        <w:t xml:space="preserve">на официальные адреса (реквизиты), раскрытые </w:t>
      </w:r>
      <w:r w:rsidRPr="00F82181">
        <w:rPr>
          <w:rFonts w:ascii="Arial" w:eastAsia="Arial" w:hAnsi="Arial" w:cs="Arial"/>
          <w:color w:val="434343"/>
        </w:rPr>
        <w:t xml:space="preserve">на </w:t>
      </w:r>
      <w:r w:rsidR="009E5356" w:rsidRPr="00F82181">
        <w:rPr>
          <w:rFonts w:ascii="Arial" w:eastAsia="Arial" w:hAnsi="Arial" w:cs="Arial"/>
          <w:color w:val="434343"/>
        </w:rPr>
        <w:t>с</w:t>
      </w:r>
      <w:r w:rsidRPr="00F82181">
        <w:rPr>
          <w:rFonts w:ascii="Arial" w:eastAsia="Arial" w:hAnsi="Arial" w:cs="Arial"/>
          <w:color w:val="434343"/>
        </w:rPr>
        <w:t>айте АО «ПБС», а также о</w:t>
      </w:r>
      <w:r w:rsidRPr="00D1631D">
        <w:rPr>
          <w:rFonts w:ascii="Arial" w:eastAsia="Arial" w:hAnsi="Arial" w:cs="Arial"/>
          <w:color w:val="434343"/>
        </w:rPr>
        <w:t xml:space="preserve"> которых Клиент был проинформирован путем направления Уведомления о заключении Договора; </w:t>
      </w:r>
    </w:p>
    <w:p w14:paraId="2933677A" w14:textId="0B7C30FC" w:rsidR="00AC6B6F" w:rsidRDefault="00D1631D">
      <w:pPr>
        <w:numPr>
          <w:ilvl w:val="0"/>
          <w:numId w:val="68"/>
        </w:numPr>
        <w:pBdr>
          <w:top w:val="nil"/>
          <w:left w:val="nil"/>
          <w:bottom w:val="nil"/>
          <w:right w:val="nil"/>
          <w:between w:val="nil"/>
        </w:pBdr>
        <w:spacing w:before="160" w:line="276" w:lineRule="auto"/>
        <w:jc w:val="both"/>
        <w:rPr>
          <w:rFonts w:ascii="Arial" w:eastAsia="Arial" w:hAnsi="Arial" w:cs="Arial"/>
          <w:color w:val="434343"/>
        </w:rPr>
      </w:pPr>
      <w:r w:rsidRPr="00D1631D">
        <w:rPr>
          <w:rFonts w:ascii="Arial" w:eastAsia="Arial" w:hAnsi="Arial" w:cs="Arial"/>
          <w:color w:val="434343"/>
        </w:rPr>
        <w:t xml:space="preserve">в случае, если для соответствующего Сообщения Регламентом установлена определенная форма его составления, такое Сообщение составляется и подается Клиентом исключительно по установленной Регламентом форме. В случае предоставления Сообщения в бумажной форме в формате, отличном утвержденного </w:t>
      </w:r>
      <w:r>
        <w:rPr>
          <w:rFonts w:ascii="Arial" w:eastAsia="Arial" w:hAnsi="Arial" w:cs="Arial"/>
          <w:color w:val="434343"/>
        </w:rPr>
        <w:t>Брокером</w:t>
      </w:r>
      <w:r w:rsidRPr="00D1631D">
        <w:rPr>
          <w:rFonts w:ascii="Arial" w:eastAsia="Arial" w:hAnsi="Arial" w:cs="Arial"/>
          <w:color w:val="434343"/>
        </w:rPr>
        <w:t>, он вправе отказать в приеме такого Сообщения</w:t>
      </w:r>
      <w:r>
        <w:rPr>
          <w:rFonts w:ascii="Arial" w:eastAsia="Arial" w:hAnsi="Arial" w:cs="Arial"/>
          <w:color w:val="434343"/>
        </w:rPr>
        <w:t>;</w:t>
      </w:r>
    </w:p>
    <w:p w14:paraId="341580A6" w14:textId="11F14FC0" w:rsidR="00AC6B6F" w:rsidRDefault="00C834DB">
      <w:pPr>
        <w:numPr>
          <w:ilvl w:val="0"/>
          <w:numId w:val="68"/>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Сообщения Клиента должны отвечать требованиям, достаточным для однозначной идентификации Клиента и надлежащего исполнения </w:t>
      </w:r>
      <w:r w:rsidR="00F82181">
        <w:rPr>
          <w:rFonts w:ascii="Arial" w:eastAsia="Arial" w:hAnsi="Arial" w:cs="Arial"/>
          <w:color w:val="434343"/>
        </w:rPr>
        <w:t>п</w:t>
      </w:r>
      <w:r>
        <w:rPr>
          <w:rFonts w:ascii="Arial" w:eastAsia="Arial" w:hAnsi="Arial" w:cs="Arial"/>
          <w:color w:val="434343"/>
        </w:rPr>
        <w:t>оручени</w:t>
      </w:r>
      <w:r w:rsidR="00F82181">
        <w:rPr>
          <w:rFonts w:ascii="Arial" w:eastAsia="Arial" w:hAnsi="Arial" w:cs="Arial"/>
          <w:color w:val="434343"/>
        </w:rPr>
        <w:t>й (или) т</w:t>
      </w:r>
      <w:r>
        <w:rPr>
          <w:rFonts w:ascii="Arial" w:eastAsia="Arial" w:hAnsi="Arial" w:cs="Arial"/>
          <w:color w:val="434343"/>
        </w:rPr>
        <w:t>ребований   или иных сообщений;</w:t>
      </w:r>
    </w:p>
    <w:p w14:paraId="37F5252A" w14:textId="06BDA7F5" w:rsidR="00AC6B6F" w:rsidRDefault="00C834DB">
      <w:pPr>
        <w:numPr>
          <w:ilvl w:val="0"/>
          <w:numId w:val="68"/>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Во всех случаях, даже когда это не обозначено прямо в тексте Регламента, передавать Сообщения от имени Клиента и получать информацию об операциях Клиента может сам Клиент (если Клиент – физическое лицо) и(или) его </w:t>
      </w:r>
      <w:r w:rsidR="00D1631D">
        <w:rPr>
          <w:rFonts w:ascii="Arial" w:eastAsia="Arial" w:hAnsi="Arial" w:cs="Arial"/>
          <w:color w:val="434343"/>
        </w:rPr>
        <w:t>п</w:t>
      </w:r>
      <w:r>
        <w:rPr>
          <w:rFonts w:ascii="Arial" w:eastAsia="Arial" w:hAnsi="Arial" w:cs="Arial"/>
          <w:color w:val="434343"/>
        </w:rPr>
        <w:t>редставители, имеющие необходимый объем полномочий, основанных на Доверенности или указании закона</w:t>
      </w:r>
      <w:r w:rsidR="00D1631D">
        <w:rPr>
          <w:rFonts w:ascii="Arial" w:eastAsia="Arial" w:hAnsi="Arial" w:cs="Arial"/>
          <w:color w:val="434343"/>
        </w:rPr>
        <w:t xml:space="preserve"> РФ</w:t>
      </w:r>
      <w:r>
        <w:rPr>
          <w:rFonts w:ascii="Arial" w:eastAsia="Arial" w:hAnsi="Arial" w:cs="Arial"/>
          <w:color w:val="434343"/>
        </w:rPr>
        <w:t xml:space="preserve">;   </w:t>
      </w:r>
    </w:p>
    <w:p w14:paraId="1C671742" w14:textId="0BDD2323" w:rsidR="00D1631D" w:rsidRDefault="00D1631D" w:rsidP="00D1631D">
      <w:pPr>
        <w:spacing w:before="160" w:line="276" w:lineRule="auto"/>
        <w:jc w:val="both"/>
        <w:rPr>
          <w:rFonts w:ascii="Arial" w:eastAsia="Arial" w:hAnsi="Arial" w:cs="Arial"/>
          <w:color w:val="434343"/>
        </w:rPr>
      </w:pPr>
      <w:r w:rsidRPr="00D1631D">
        <w:rPr>
          <w:rFonts w:ascii="Arial" w:eastAsia="Arial" w:hAnsi="Arial" w:cs="Arial"/>
          <w:color w:val="434343"/>
        </w:rPr>
        <w:t xml:space="preserve">Сообщения, направленные без соблюдения указанных условий, не имеют юридической силы.  </w:t>
      </w:r>
    </w:p>
    <w:p w14:paraId="2392D01F" w14:textId="77777777" w:rsidR="00D1631D" w:rsidRDefault="00D1631D" w:rsidP="00D1631D">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Сообщения могут направляться всеми предусмотренными Регламентом для данного вида Сообщений способами обмена, при условии наличия согласованных реквизитов для обмена Сообщениями между Сторонами.  </w:t>
      </w:r>
    </w:p>
    <w:p w14:paraId="045A3B0D" w14:textId="747E9088" w:rsidR="00AC6B6F" w:rsidRDefault="00C834DB">
      <w:pPr>
        <w:spacing w:before="160" w:line="276" w:lineRule="auto"/>
        <w:jc w:val="both"/>
        <w:rPr>
          <w:rFonts w:ascii="Arial" w:eastAsia="Arial" w:hAnsi="Arial" w:cs="Arial"/>
          <w:color w:val="434343"/>
        </w:rPr>
      </w:pPr>
      <w:r>
        <w:rPr>
          <w:rFonts w:ascii="Arial" w:eastAsia="Arial" w:hAnsi="Arial" w:cs="Arial"/>
          <w:highlight w:val="white"/>
        </w:rPr>
        <w:t xml:space="preserve">Стороны договорились, что признают юридическую силу документов, подписанных с помощью электронной подписи ПЭП и(или) УКЭП, равнозначными документам на бумажном носителе, подписанным собственноручной подписью Клиента и(или) его Представителя.  Документы могут применяться в любых правоотношениях в соответствии с законодательством РФ, кроме случая, когда федеральными законами или принимаемыми в соответствии с ними нормативными правовыми актами установлено требование о </w:t>
      </w:r>
      <w:r>
        <w:rPr>
          <w:rFonts w:ascii="Arial" w:eastAsia="Arial" w:hAnsi="Arial" w:cs="Arial"/>
          <w:color w:val="434343"/>
        </w:rPr>
        <w:t>необходимости составления документа(</w:t>
      </w:r>
      <w:proofErr w:type="spellStart"/>
      <w:r>
        <w:rPr>
          <w:rFonts w:ascii="Arial" w:eastAsia="Arial" w:hAnsi="Arial" w:cs="Arial"/>
          <w:color w:val="434343"/>
        </w:rPr>
        <w:t>ов</w:t>
      </w:r>
      <w:proofErr w:type="spellEnd"/>
      <w:r>
        <w:rPr>
          <w:rFonts w:ascii="Arial" w:eastAsia="Arial" w:hAnsi="Arial" w:cs="Arial"/>
          <w:color w:val="434343"/>
        </w:rPr>
        <w:t>) исключительно на бумажном носителе.</w:t>
      </w:r>
    </w:p>
    <w:p w14:paraId="14981640" w14:textId="5C79B2EE"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 xml:space="preserve">Клиент, представляя в АО «ПБС», копии документов на бумажном носителе или </w:t>
      </w:r>
      <w:r w:rsidR="001F21A6">
        <w:rPr>
          <w:rFonts w:ascii="Arial" w:eastAsia="Arial" w:hAnsi="Arial" w:cs="Arial"/>
          <w:color w:val="434343"/>
        </w:rPr>
        <w:t>сканированные</w:t>
      </w:r>
      <w:r>
        <w:rPr>
          <w:rFonts w:ascii="Arial" w:eastAsia="Arial" w:hAnsi="Arial" w:cs="Arial"/>
          <w:color w:val="434343"/>
        </w:rPr>
        <w:t xml:space="preserve"> документ</w:t>
      </w:r>
      <w:r w:rsidR="001F21A6">
        <w:rPr>
          <w:rFonts w:ascii="Arial" w:eastAsia="Arial" w:hAnsi="Arial" w:cs="Arial"/>
          <w:color w:val="434343"/>
        </w:rPr>
        <w:t>ы</w:t>
      </w:r>
      <w:r>
        <w:rPr>
          <w:rFonts w:ascii="Arial" w:eastAsia="Arial" w:hAnsi="Arial" w:cs="Arial"/>
          <w:color w:val="434343"/>
        </w:rPr>
        <w:t>, а также направляя документы c использованием ЭДО подтверждает и гарантирует, что:</w:t>
      </w:r>
    </w:p>
    <w:p w14:paraId="299A5564" w14:textId="1514755B" w:rsidR="00AC6B6F" w:rsidRDefault="00C834DB">
      <w:pPr>
        <w:spacing w:before="160" w:line="276" w:lineRule="auto"/>
        <w:jc w:val="both"/>
        <w:rPr>
          <w:rFonts w:ascii="Arial" w:eastAsia="Arial" w:hAnsi="Arial" w:cs="Arial"/>
          <w:color w:val="434343"/>
        </w:rPr>
      </w:pPr>
      <w:r>
        <w:rPr>
          <w:rFonts w:ascii="Arial" w:eastAsia="Arial" w:hAnsi="Arial" w:cs="Arial"/>
          <w:color w:val="434343"/>
        </w:rPr>
        <w:t>- представленные документов полностью соответствуют оригиналам документов, являются достоверными и актуальными по содержанию, отсутствуют какие-либо исправления, правки или искажения информации;</w:t>
      </w:r>
    </w:p>
    <w:p w14:paraId="20CAA363" w14:textId="1CCD346F" w:rsidR="00AC6B6F" w:rsidRDefault="00C834DB">
      <w:pPr>
        <w:spacing w:before="160" w:line="276" w:lineRule="auto"/>
        <w:jc w:val="both"/>
        <w:rPr>
          <w:rFonts w:ascii="Arial" w:eastAsia="Arial" w:hAnsi="Arial" w:cs="Arial"/>
          <w:color w:val="434343"/>
        </w:rPr>
      </w:pPr>
      <w:r>
        <w:rPr>
          <w:rFonts w:ascii="Arial" w:eastAsia="Arial" w:hAnsi="Arial" w:cs="Arial"/>
          <w:color w:val="434343"/>
        </w:rPr>
        <w:t>Клиент безусловно соглашается, что в случае предоставления недостоверных, неактуальных или измененных документов в соответствии с которыми Брокер совершил или может совершить юридически-значимые действия в интересах (или) за счет Клиента, то Клиент в полном объеме несет ответственность за все убытки или иные негативные последствия, которые могут возникнуть у Клиента или у третьих лиц в результате предоставления неактуальных</w:t>
      </w:r>
      <w:r w:rsidR="00E52DDB">
        <w:rPr>
          <w:rFonts w:ascii="Arial" w:eastAsia="Arial" w:hAnsi="Arial" w:cs="Arial"/>
          <w:color w:val="434343"/>
        </w:rPr>
        <w:t xml:space="preserve"> </w:t>
      </w:r>
      <w:r>
        <w:rPr>
          <w:rFonts w:ascii="Arial" w:eastAsia="Arial" w:hAnsi="Arial" w:cs="Arial"/>
          <w:color w:val="434343"/>
        </w:rPr>
        <w:t>документов.</w:t>
      </w:r>
    </w:p>
    <w:p w14:paraId="18EAE070" w14:textId="7BFD96F4" w:rsidR="00AC6B6F" w:rsidRDefault="00C834DB">
      <w:pPr>
        <w:spacing w:before="160" w:line="276" w:lineRule="auto"/>
        <w:jc w:val="both"/>
        <w:rPr>
          <w:rFonts w:ascii="Arial" w:eastAsia="Arial" w:hAnsi="Arial" w:cs="Arial"/>
          <w:color w:val="434343"/>
        </w:rPr>
      </w:pPr>
      <w:r>
        <w:rPr>
          <w:rFonts w:ascii="Arial" w:eastAsia="Arial" w:hAnsi="Arial" w:cs="Arial"/>
          <w:color w:val="434343"/>
        </w:rPr>
        <w:t>Прием Поручений (Требований) или сообщений от Клиента, направленных в соответствии с правилами настоящей главы Регламента, в том числе через Личный кабинет Клиента, осуществляется Брокером по Рабочим дням в период с 10:00 до 18:45 по Московскому времени (</w:t>
      </w:r>
      <w:proofErr w:type="spellStart"/>
      <w:r>
        <w:rPr>
          <w:rFonts w:ascii="Arial" w:eastAsia="Arial" w:hAnsi="Arial" w:cs="Arial"/>
          <w:color w:val="434343"/>
        </w:rPr>
        <w:t>мск</w:t>
      </w:r>
      <w:proofErr w:type="spellEnd"/>
      <w:r>
        <w:rPr>
          <w:rFonts w:ascii="Arial" w:eastAsia="Arial" w:hAnsi="Arial" w:cs="Arial"/>
          <w:color w:val="434343"/>
        </w:rPr>
        <w:t xml:space="preserve">), если иное не предусмотрено настоящим Регламентом или приложениями к нему, или не сообщено Клиенту дополнительно путем размещения информации на Сайте Брокера. </w:t>
      </w:r>
    </w:p>
    <w:p w14:paraId="05B0E981"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Сообщения и/или Поручения (Требования), направленные в нерабочее время (в выходной или нерабочий праздничный день, а также в Рабочий день за пределами установленного периода для приема Сообщений считаются полученными Брокером на следующий Рабочий день.</w:t>
      </w:r>
    </w:p>
    <w:p w14:paraId="6EFAB1E8" w14:textId="77777777" w:rsidR="00AC6B6F" w:rsidRDefault="00C834DB">
      <w:pPr>
        <w:spacing w:before="160" w:line="276" w:lineRule="auto"/>
        <w:jc w:val="both"/>
        <w:rPr>
          <w:rFonts w:ascii="Arial" w:eastAsia="Arial" w:hAnsi="Arial" w:cs="Arial"/>
          <w:color w:val="434343"/>
          <w:highlight w:val="white"/>
        </w:rPr>
      </w:pPr>
      <w:r>
        <w:rPr>
          <w:rFonts w:ascii="Arial" w:eastAsia="Arial" w:hAnsi="Arial" w:cs="Arial"/>
          <w:color w:val="434343"/>
          <w:highlight w:val="white"/>
        </w:rPr>
        <w:t>Поручение (Требование), поданное в рабочий день до 18:45 (</w:t>
      </w:r>
      <w:proofErr w:type="spellStart"/>
      <w:r>
        <w:rPr>
          <w:rFonts w:ascii="Arial" w:eastAsia="Arial" w:hAnsi="Arial" w:cs="Arial"/>
          <w:color w:val="434343"/>
          <w:highlight w:val="white"/>
        </w:rPr>
        <w:t>мск</w:t>
      </w:r>
      <w:proofErr w:type="spellEnd"/>
      <w:r>
        <w:rPr>
          <w:rFonts w:ascii="Arial" w:eastAsia="Arial" w:hAnsi="Arial" w:cs="Arial"/>
          <w:color w:val="434343"/>
          <w:highlight w:val="white"/>
        </w:rPr>
        <w:t>), будет исполнено на следующий рабочий день.</w:t>
      </w:r>
    </w:p>
    <w:p w14:paraId="22880C64" w14:textId="6EFD2195" w:rsidR="00AC6B6F" w:rsidRDefault="00C834DB">
      <w:pPr>
        <w:spacing w:before="160" w:line="276" w:lineRule="auto"/>
        <w:jc w:val="both"/>
        <w:rPr>
          <w:rFonts w:ascii="Arial" w:eastAsia="Arial" w:hAnsi="Arial" w:cs="Arial"/>
          <w:color w:val="434343"/>
        </w:rPr>
      </w:pPr>
      <w:r>
        <w:rPr>
          <w:rFonts w:ascii="Arial" w:eastAsia="Arial" w:hAnsi="Arial" w:cs="Arial"/>
          <w:color w:val="434343"/>
        </w:rPr>
        <w:t>Поручение (Требование), поданное после 18:45 (</w:t>
      </w:r>
      <w:proofErr w:type="spellStart"/>
      <w:r>
        <w:rPr>
          <w:rFonts w:ascii="Arial" w:eastAsia="Arial" w:hAnsi="Arial" w:cs="Arial"/>
          <w:color w:val="434343"/>
        </w:rPr>
        <w:t>мск</w:t>
      </w:r>
      <w:proofErr w:type="spellEnd"/>
      <w:r>
        <w:rPr>
          <w:rFonts w:ascii="Arial" w:eastAsia="Arial" w:hAnsi="Arial" w:cs="Arial"/>
          <w:color w:val="434343"/>
        </w:rPr>
        <w:t xml:space="preserve">), считаются поступившими на следующий рабочий день. </w:t>
      </w:r>
    </w:p>
    <w:p w14:paraId="58501C96" w14:textId="287981FE" w:rsidR="00AC6B6F" w:rsidRDefault="00C834DB">
      <w:pPr>
        <w:spacing w:before="160" w:line="276" w:lineRule="auto"/>
        <w:jc w:val="both"/>
        <w:rPr>
          <w:rFonts w:ascii="Arial" w:eastAsia="Arial" w:hAnsi="Arial" w:cs="Arial"/>
          <w:color w:val="434343"/>
          <w:highlight w:val="white"/>
        </w:rPr>
      </w:pPr>
      <w:r>
        <w:rPr>
          <w:rFonts w:ascii="Arial" w:eastAsia="Arial" w:hAnsi="Arial" w:cs="Arial"/>
          <w:color w:val="434343"/>
        </w:rPr>
        <w:t>Поручения (заявки) на Сделку и Поручения на отмену</w:t>
      </w:r>
      <w:r w:rsidR="00E52DDB">
        <w:rPr>
          <w:rFonts w:ascii="Arial" w:eastAsia="Arial" w:hAnsi="Arial" w:cs="Arial"/>
          <w:color w:val="434343"/>
        </w:rPr>
        <w:t xml:space="preserve"> </w:t>
      </w:r>
      <w:r w:rsidR="001F21A6">
        <w:rPr>
          <w:rFonts w:ascii="Arial" w:eastAsia="Arial" w:hAnsi="Arial" w:cs="Arial"/>
          <w:color w:val="434343"/>
        </w:rPr>
        <w:t>ранее поданного поручения (заявки),</w:t>
      </w:r>
      <w:r>
        <w:rPr>
          <w:rFonts w:ascii="Arial" w:eastAsia="Arial" w:hAnsi="Arial" w:cs="Arial"/>
          <w:color w:val="434343"/>
        </w:rPr>
        <w:t xml:space="preserve"> направленные путем обмена электронными сообщениями, посредством Систем «Интернет-трейдинга» принимаются к исполнения в любое время, когда это допускается соответствующими ТС и Правилами торгов.</w:t>
      </w:r>
    </w:p>
    <w:p w14:paraId="1465928B" w14:textId="32591B0B" w:rsidR="00AC6B6F" w:rsidRDefault="00C834DB">
      <w:pPr>
        <w:spacing w:before="160" w:line="276" w:lineRule="auto"/>
        <w:rPr>
          <w:rFonts w:ascii="Arial" w:eastAsia="Arial" w:hAnsi="Arial" w:cs="Arial"/>
          <w:color w:val="434343"/>
        </w:rPr>
      </w:pPr>
      <w:r>
        <w:rPr>
          <w:rFonts w:ascii="Arial" w:eastAsia="Arial" w:hAnsi="Arial" w:cs="Arial"/>
          <w:color w:val="434343"/>
        </w:rPr>
        <w:t>Моментом принятия АО «ПБС» Поручения Клиента являются дата и время, отраженные в журнале регистрации поручений Клиентов, который ведет Брокер в соответствии с Законодательством РФ.</w:t>
      </w:r>
    </w:p>
    <w:p w14:paraId="17B38F21" w14:textId="1F6F3E81" w:rsidR="00AC6B6F" w:rsidRDefault="00C834DB">
      <w:pPr>
        <w:spacing w:before="160" w:line="276" w:lineRule="auto"/>
        <w:rPr>
          <w:rFonts w:ascii="Arial" w:eastAsia="Arial" w:hAnsi="Arial" w:cs="Arial"/>
          <w:color w:val="434343"/>
        </w:rPr>
      </w:pPr>
      <w:r>
        <w:rPr>
          <w:rFonts w:ascii="Arial" w:eastAsia="Arial" w:hAnsi="Arial" w:cs="Arial"/>
          <w:color w:val="434343"/>
        </w:rPr>
        <w:t xml:space="preserve">Клиент вправе направить запрос с просьбой сообщить момент принятия Брокером любого Поручения Клиента. </w:t>
      </w:r>
    </w:p>
    <w:p w14:paraId="5E86940B" w14:textId="3B63BD9B" w:rsidR="00AC6B6F" w:rsidRDefault="00C834DB">
      <w:pPr>
        <w:spacing w:before="160" w:line="276" w:lineRule="auto"/>
        <w:jc w:val="both"/>
        <w:rPr>
          <w:rFonts w:ascii="Arial" w:eastAsia="Arial" w:hAnsi="Arial" w:cs="Arial"/>
        </w:rPr>
      </w:pPr>
      <w:r>
        <w:rPr>
          <w:rFonts w:ascii="Arial" w:eastAsia="Arial" w:hAnsi="Arial" w:cs="Arial"/>
        </w:rPr>
        <w:t>Стороны договорились направлять друг другу любые Сообщения в рамках настоящего Регламента в одном экземпляре. В случае направления Клиентом Сообщения несколькими способами во избежание возможных убытков, которые могут возникнуть у Клиента в результате неоднократного исполнения Брокером Поручения, Требования или иного Сообщения, Клиент обязан всегда уведомлять Брокера о том, повторно направленное Сообщение является дубликатом. Сторона, получившая повторное сообщение без отметки “дубликат” вправе рассматривать его как самостоятельное Сообщение, подлежащее исполнению.  </w:t>
      </w:r>
    </w:p>
    <w:p w14:paraId="6BEA4688"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Любое лицо, обратившееся в Брокер и сообщившее установленные настоящей статьей Регламента сведения, необходимые для идентификации и аутентификации Клиента (и/или его Уполномоченного лица), считается уполномоченным на подачу и/или отмену Поручений (Требований).</w:t>
      </w:r>
    </w:p>
    <w:p w14:paraId="15A0B5C3"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 xml:space="preserve">Брокер проводит идентификацию и аутентификация клиента по: </w:t>
      </w:r>
    </w:p>
    <w:p w14:paraId="5EE2C5D2" w14:textId="2C336028" w:rsidR="00AC6B6F" w:rsidRPr="00B94C80" w:rsidRDefault="00B94C80" w:rsidP="00B94C80">
      <w:pPr>
        <w:numPr>
          <w:ilvl w:val="0"/>
          <w:numId w:val="77"/>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ФИО Клиента согласно документу удостоверяющего личность</w:t>
      </w:r>
      <w:r w:rsidR="00C834DB">
        <w:rPr>
          <w:rFonts w:ascii="Arial" w:eastAsia="Arial" w:hAnsi="Arial" w:cs="Arial"/>
          <w:color w:val="434343"/>
        </w:rPr>
        <w:t xml:space="preserve"> Клиента или Представителя Клиента;</w:t>
      </w:r>
    </w:p>
    <w:p w14:paraId="3CCBE779" w14:textId="6263153F" w:rsidR="00AC6B6F" w:rsidRDefault="00C834DB">
      <w:pPr>
        <w:numPr>
          <w:ilvl w:val="0"/>
          <w:numId w:val="77"/>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кодовому слову; </w:t>
      </w:r>
    </w:p>
    <w:p w14:paraId="757BF328" w14:textId="5DCF9EE1" w:rsidR="00AC6B6F" w:rsidRDefault="00C834DB">
      <w:pPr>
        <w:numPr>
          <w:ilvl w:val="0"/>
          <w:numId w:val="77"/>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реквизитам Договора Клиента</w:t>
      </w:r>
      <w:r w:rsidR="000D1474">
        <w:rPr>
          <w:rFonts w:ascii="Arial" w:eastAsia="Arial" w:hAnsi="Arial" w:cs="Arial"/>
          <w:color w:val="434343"/>
        </w:rPr>
        <w:t>.</w:t>
      </w:r>
    </w:p>
    <w:p w14:paraId="7A885C3D" w14:textId="06DA8CD1" w:rsidR="00B94C80" w:rsidRDefault="00B94C80">
      <w:pPr>
        <w:numPr>
          <w:ilvl w:val="0"/>
          <w:numId w:val="77"/>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Брокер вправе запросить любую дополнительную информацию по своему усмотрению.</w:t>
      </w:r>
    </w:p>
    <w:p w14:paraId="2F2C3C72" w14:textId="3E71ECCF" w:rsidR="00AC6B6F" w:rsidRDefault="00C834DB">
      <w:pPr>
        <w:spacing w:before="160" w:line="276" w:lineRule="auto"/>
        <w:jc w:val="both"/>
        <w:rPr>
          <w:rFonts w:ascii="Arial" w:eastAsia="Arial" w:hAnsi="Arial" w:cs="Arial"/>
          <w:color w:val="434343"/>
        </w:rPr>
      </w:pPr>
      <w:r>
        <w:rPr>
          <w:rFonts w:ascii="Arial" w:eastAsia="Arial" w:hAnsi="Arial" w:cs="Arial"/>
          <w:color w:val="434343"/>
        </w:rPr>
        <w:t>Сообщения, в том числе Поручения и/или Требования хранятся Брокером в течение срока, установленного действующим законодательством РФ.</w:t>
      </w:r>
    </w:p>
    <w:p w14:paraId="4F179F14" w14:textId="77777777" w:rsidR="00AC6B6F" w:rsidRDefault="00AC6B6F">
      <w:pPr>
        <w:spacing w:before="160" w:line="276" w:lineRule="auto"/>
        <w:jc w:val="both"/>
        <w:rPr>
          <w:rFonts w:ascii="Arial" w:eastAsia="Arial" w:hAnsi="Arial" w:cs="Arial"/>
          <w:color w:val="434343"/>
        </w:rPr>
      </w:pPr>
    </w:p>
    <w:p w14:paraId="583EAEE9" w14:textId="1A515D38" w:rsidR="00AC6B6F" w:rsidRDefault="00C834DB">
      <w:pPr>
        <w:spacing w:before="160" w:line="276" w:lineRule="auto"/>
        <w:jc w:val="both"/>
        <w:rPr>
          <w:rFonts w:ascii="Arial" w:eastAsia="Arial" w:hAnsi="Arial" w:cs="Arial"/>
          <w:i/>
          <w:u w:val="single"/>
        </w:rPr>
      </w:pPr>
      <w:r>
        <w:rPr>
          <w:rFonts w:ascii="Arial" w:eastAsia="Arial" w:hAnsi="Arial" w:cs="Arial"/>
          <w:b/>
        </w:rPr>
        <w:t>Статья 2</w:t>
      </w:r>
      <w:r w:rsidR="004F7D36">
        <w:rPr>
          <w:rFonts w:ascii="Arial" w:eastAsia="Arial" w:hAnsi="Arial" w:cs="Arial"/>
          <w:b/>
        </w:rPr>
        <w:t>3</w:t>
      </w:r>
      <w:r>
        <w:rPr>
          <w:rFonts w:ascii="Arial" w:eastAsia="Arial" w:hAnsi="Arial" w:cs="Arial"/>
          <w:b/>
        </w:rPr>
        <w:t>. При обмене оригиналами и документами в письменной форме на бумажных носителях применяются следующие общие обязательные правила: </w:t>
      </w:r>
    </w:p>
    <w:p w14:paraId="77C90904" w14:textId="77777777" w:rsidR="00AC6B6F" w:rsidRDefault="00C834DB" w:rsidP="009C1FE9">
      <w:pPr>
        <w:spacing w:before="160" w:line="276" w:lineRule="auto"/>
        <w:jc w:val="both"/>
        <w:rPr>
          <w:rFonts w:ascii="Arial" w:eastAsia="Arial" w:hAnsi="Arial" w:cs="Arial"/>
        </w:rPr>
      </w:pPr>
      <w:r>
        <w:rPr>
          <w:rFonts w:ascii="Arial" w:eastAsia="Arial" w:hAnsi="Arial" w:cs="Arial"/>
        </w:rPr>
        <w:t xml:space="preserve">Любое сообщение, составленное в письменной форме на бумажном носителе, должно быть подписано Клиентом (Уполномоченным представителем Клиента) , может быть передано лично, либо направлено с курьером по доверенности или с использованием почтовой связи заказным письмом с уведомлением о вручении, либо ценным почтовым отправлением с уведомлением о вручении и описью вложения. </w:t>
      </w:r>
    </w:p>
    <w:p w14:paraId="766BDFA0" w14:textId="4479C605" w:rsidR="00AC6B6F" w:rsidRDefault="00C834DB">
      <w:pPr>
        <w:spacing w:before="160" w:line="276" w:lineRule="auto"/>
        <w:jc w:val="both"/>
        <w:rPr>
          <w:rFonts w:ascii="Arial" w:eastAsia="Arial" w:hAnsi="Arial" w:cs="Arial"/>
        </w:rPr>
      </w:pPr>
      <w:r>
        <w:rPr>
          <w:rFonts w:ascii="Arial" w:eastAsia="Arial" w:hAnsi="Arial" w:cs="Arial"/>
        </w:rPr>
        <w:t xml:space="preserve">При подаче оригиналов </w:t>
      </w:r>
      <w:r w:rsidR="009C1FE9">
        <w:rPr>
          <w:rFonts w:ascii="Arial" w:eastAsia="Arial" w:hAnsi="Arial" w:cs="Arial"/>
        </w:rPr>
        <w:t>п</w:t>
      </w:r>
      <w:r>
        <w:rPr>
          <w:rFonts w:ascii="Arial" w:eastAsia="Arial" w:hAnsi="Arial" w:cs="Arial"/>
        </w:rPr>
        <w:t>оручений (</w:t>
      </w:r>
      <w:r w:rsidR="009C1FE9">
        <w:rPr>
          <w:rFonts w:ascii="Arial" w:eastAsia="Arial" w:hAnsi="Arial" w:cs="Arial"/>
        </w:rPr>
        <w:t>т</w:t>
      </w:r>
      <w:r>
        <w:rPr>
          <w:rFonts w:ascii="Arial" w:eastAsia="Arial" w:hAnsi="Arial" w:cs="Arial"/>
        </w:rPr>
        <w:t xml:space="preserve">ребований), а также иных Сообщений в офисе </w:t>
      </w:r>
      <w:r w:rsidR="001F21A6">
        <w:rPr>
          <w:rFonts w:ascii="Arial" w:eastAsia="Arial" w:hAnsi="Arial" w:cs="Arial"/>
        </w:rPr>
        <w:t>Брокера идентификация</w:t>
      </w:r>
      <w:r w:rsidR="00E52DDB">
        <w:rPr>
          <w:rFonts w:ascii="Arial" w:eastAsia="Arial" w:hAnsi="Arial" w:cs="Arial"/>
        </w:rPr>
        <w:t xml:space="preserve"> </w:t>
      </w:r>
      <w:r>
        <w:rPr>
          <w:rFonts w:ascii="Arial" w:eastAsia="Arial" w:hAnsi="Arial" w:cs="Arial"/>
        </w:rPr>
        <w:t>(аутентификация) Клиента и(или) его Представителя производится путем предъявления паспорта или иного документа, удостоверяющего личность лица в соответствии с Законодательством РФ.</w:t>
      </w:r>
    </w:p>
    <w:p w14:paraId="1E03A98A" w14:textId="75AC5C09" w:rsidR="00DC2283" w:rsidRDefault="00C834DB">
      <w:pPr>
        <w:spacing w:before="160" w:line="276" w:lineRule="auto"/>
        <w:jc w:val="both"/>
        <w:rPr>
          <w:rFonts w:ascii="Arial" w:eastAsia="Arial" w:hAnsi="Arial" w:cs="Arial"/>
        </w:rPr>
      </w:pPr>
      <w:r>
        <w:rPr>
          <w:rFonts w:ascii="Arial" w:eastAsia="Arial" w:hAnsi="Arial" w:cs="Arial"/>
        </w:rPr>
        <w:t xml:space="preserve">На представленном </w:t>
      </w:r>
      <w:r w:rsidR="009C1FE9">
        <w:rPr>
          <w:rFonts w:ascii="Arial" w:eastAsia="Arial" w:hAnsi="Arial" w:cs="Arial"/>
        </w:rPr>
        <w:t>п</w:t>
      </w:r>
      <w:r>
        <w:rPr>
          <w:rFonts w:ascii="Arial" w:eastAsia="Arial" w:hAnsi="Arial" w:cs="Arial"/>
        </w:rPr>
        <w:t>оручении (</w:t>
      </w:r>
      <w:r w:rsidR="009C1FE9">
        <w:rPr>
          <w:rFonts w:ascii="Arial" w:eastAsia="Arial" w:hAnsi="Arial" w:cs="Arial"/>
        </w:rPr>
        <w:t>т</w:t>
      </w:r>
      <w:r>
        <w:rPr>
          <w:rFonts w:ascii="Arial" w:eastAsia="Arial" w:hAnsi="Arial" w:cs="Arial"/>
        </w:rPr>
        <w:t xml:space="preserve">ребовании), составленном в письменной форме на бумажном носителе, Брокер проверяет подписи уполномоченных лиц Клиента на их соответствие по внешним признакам образцам, имеющихся в распоряжении Брокера, для физических лиц согласно данным копии паспорта, для юридических лиц согласно данных, указанных в оригинале и(или) нотариально заверенной копии карточки с образцами подписей и (или) в оригинале доверенности. </w:t>
      </w:r>
      <w:r w:rsidR="00DC2283" w:rsidRPr="00DC2283">
        <w:rPr>
          <w:rFonts w:ascii="Arial" w:eastAsia="Arial" w:hAnsi="Arial" w:cs="Arial"/>
        </w:rPr>
        <w:t xml:space="preserve"> </w:t>
      </w:r>
    </w:p>
    <w:p w14:paraId="236F0306" w14:textId="58520CCE" w:rsidR="00AC6B6F" w:rsidRDefault="00C834DB">
      <w:pPr>
        <w:spacing w:before="160" w:line="276" w:lineRule="auto"/>
        <w:jc w:val="both"/>
        <w:rPr>
          <w:rFonts w:ascii="Arial" w:eastAsia="Arial" w:hAnsi="Arial" w:cs="Arial"/>
        </w:rPr>
      </w:pPr>
      <w:r>
        <w:rPr>
          <w:rFonts w:ascii="Arial" w:eastAsia="Arial" w:hAnsi="Arial" w:cs="Arial"/>
        </w:rPr>
        <w:t xml:space="preserve">Подпись уполномоченного лица, действующего от имени юридического лица, на Поручение (Требовании) или </w:t>
      </w:r>
      <w:r w:rsidR="009C1FE9">
        <w:rPr>
          <w:rFonts w:ascii="Arial" w:eastAsia="Arial" w:hAnsi="Arial" w:cs="Arial"/>
        </w:rPr>
        <w:t>ином Сообщении</w:t>
      </w:r>
      <w:r>
        <w:rPr>
          <w:rFonts w:ascii="Arial" w:eastAsia="Arial" w:hAnsi="Arial" w:cs="Arial"/>
        </w:rPr>
        <w:t>, составленном в письменной форме на бумажном носителе, направленном в АО «</w:t>
      </w:r>
      <w:r w:rsidR="001F21A6">
        <w:rPr>
          <w:rFonts w:ascii="Arial" w:eastAsia="Arial" w:hAnsi="Arial" w:cs="Arial"/>
        </w:rPr>
        <w:t>ПБС» должна</w:t>
      </w:r>
      <w:r>
        <w:rPr>
          <w:rFonts w:ascii="Arial" w:eastAsia="Arial" w:hAnsi="Arial" w:cs="Arial"/>
        </w:rPr>
        <w:t xml:space="preserve"> быть заверена оттиском печати.</w:t>
      </w:r>
    </w:p>
    <w:p w14:paraId="74D3C76E"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Подпись Клиента-физического лица на сообщении, направляемом Брокеру посредством почтовой связи или курьерской службы, должна быть нотариально удостоверена;</w:t>
      </w:r>
    </w:p>
    <w:p w14:paraId="7B96C762" w14:textId="24F649EF" w:rsidR="00AC6B6F" w:rsidRDefault="00C834DB">
      <w:pPr>
        <w:spacing w:before="160" w:line="276" w:lineRule="auto"/>
        <w:jc w:val="both"/>
        <w:rPr>
          <w:rFonts w:ascii="Arial" w:eastAsia="Arial" w:hAnsi="Arial" w:cs="Arial"/>
          <w:color w:val="434343"/>
        </w:rPr>
      </w:pPr>
      <w:r>
        <w:rPr>
          <w:rFonts w:ascii="Arial" w:eastAsia="Arial" w:hAnsi="Arial" w:cs="Arial"/>
          <w:color w:val="434343"/>
        </w:rPr>
        <w:t>-передача оригиналов сообщений осуществляется по месту нахождения Брокера, по указанному в адресу</w:t>
      </w:r>
      <w:r w:rsidR="009C1FE9">
        <w:rPr>
          <w:rFonts w:ascii="Arial" w:eastAsia="Arial" w:hAnsi="Arial" w:cs="Arial"/>
          <w:color w:val="434343"/>
        </w:rPr>
        <w:t xml:space="preserve"> в </w:t>
      </w:r>
      <w:r w:rsidR="001F21A6">
        <w:rPr>
          <w:rFonts w:ascii="Arial" w:eastAsia="Arial" w:hAnsi="Arial" w:cs="Arial"/>
          <w:color w:val="434343"/>
        </w:rPr>
        <w:t>Регламенте и</w:t>
      </w:r>
      <w:r>
        <w:rPr>
          <w:rFonts w:ascii="Arial" w:eastAsia="Arial" w:hAnsi="Arial" w:cs="Arial"/>
          <w:color w:val="434343"/>
        </w:rPr>
        <w:t>(</w:t>
      </w:r>
      <w:r w:rsidR="001F21A6">
        <w:rPr>
          <w:rFonts w:ascii="Arial" w:eastAsia="Arial" w:hAnsi="Arial" w:cs="Arial"/>
          <w:color w:val="434343"/>
        </w:rPr>
        <w:t>или) на</w:t>
      </w:r>
      <w:r>
        <w:rPr>
          <w:rFonts w:ascii="Arial" w:eastAsia="Arial" w:hAnsi="Arial" w:cs="Arial"/>
          <w:color w:val="434343"/>
        </w:rPr>
        <w:t xml:space="preserve"> </w:t>
      </w:r>
      <w:r w:rsidR="009C1FE9">
        <w:rPr>
          <w:rFonts w:ascii="Arial" w:eastAsia="Arial" w:hAnsi="Arial" w:cs="Arial"/>
          <w:color w:val="434343"/>
        </w:rPr>
        <w:t>с</w:t>
      </w:r>
      <w:r>
        <w:rPr>
          <w:rFonts w:ascii="Arial" w:eastAsia="Arial" w:hAnsi="Arial" w:cs="Arial"/>
          <w:color w:val="434343"/>
        </w:rPr>
        <w:t>айте Брокера;</w:t>
      </w:r>
    </w:p>
    <w:p w14:paraId="626C07B1" w14:textId="396CC3F2"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также может направлять свои Сообщения заказной корреспонденцией с отнесением почтовых расходов </w:t>
      </w:r>
      <w:r w:rsidR="001F21A6">
        <w:rPr>
          <w:rFonts w:ascii="Arial" w:eastAsia="Arial" w:hAnsi="Arial" w:cs="Arial"/>
          <w:color w:val="434343"/>
        </w:rPr>
        <w:t>на Клиента</w:t>
      </w:r>
      <w:r>
        <w:rPr>
          <w:rFonts w:ascii="Arial" w:eastAsia="Arial" w:hAnsi="Arial" w:cs="Arial"/>
          <w:color w:val="434343"/>
        </w:rPr>
        <w:t>.</w:t>
      </w:r>
    </w:p>
    <w:p w14:paraId="656FEC56"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самостоятельно несет все риски, связанные с неполучением и(или) несвоевременным получением Сообщения (корреспонденции) по почтовому адресу Клиента, содержащемуся в Анкетных данных, сформированных Брокером на основании последней Анкеты Клиента, имеющейся в распоряжении Брокера. Сообщение (корреспонденция) считается полученной Клиентом по </w:t>
      </w:r>
      <w:r>
        <w:rPr>
          <w:rFonts w:ascii="Arial" w:eastAsia="Arial" w:hAnsi="Arial" w:cs="Arial"/>
          <w:color w:val="434343"/>
        </w:rPr>
        <w:lastRenderedPageBreak/>
        <w:t>истечении десяти календарных дней с даты направления сообщения Брокером, указанной в почтовой квитанции об отправке. </w:t>
      </w:r>
    </w:p>
    <w:p w14:paraId="11CA93AF"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w:t>
      </w:r>
    </w:p>
    <w:p w14:paraId="23905E64" w14:textId="03ED0E99" w:rsidR="00AC6B6F" w:rsidRDefault="001F21A6">
      <w:pPr>
        <w:spacing w:before="160" w:line="276" w:lineRule="auto"/>
        <w:jc w:val="both"/>
        <w:rPr>
          <w:rFonts w:ascii="Arial" w:eastAsia="Arial" w:hAnsi="Arial" w:cs="Arial"/>
          <w:b/>
        </w:rPr>
      </w:pPr>
      <w:r>
        <w:rPr>
          <w:rFonts w:ascii="Arial" w:eastAsia="Arial" w:hAnsi="Arial" w:cs="Arial"/>
          <w:b/>
        </w:rPr>
        <w:t>Статья 24</w:t>
      </w:r>
      <w:r w:rsidR="00C834DB">
        <w:rPr>
          <w:rFonts w:ascii="Arial" w:eastAsia="Arial" w:hAnsi="Arial" w:cs="Arial"/>
          <w:b/>
        </w:rPr>
        <w:t xml:space="preserve">.  Правила и особенности использования Личного Кабинета Клиента для подачи Сообщений: </w:t>
      </w:r>
    </w:p>
    <w:p w14:paraId="7481F68B"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Правила и особенности использования  Личного Кабинета Клиента для подачи Поручений (Требований)  регулируются Соглашением об использовании программного обеспечения «Личный Кабинет Клиента АО «Прайс Брокерский  Сервис»  и дистанционного обслуживания клиентов», а также соответствующим Соглашением об использовании простой электронной подписи (ПЭП) и (или) Соглашением об осуществлении электронного документооборота с использованием квалифицированной электронной подписи,  положениями настоящего Регламента и любым иным соглашением (договором), заключенным между Клиентом и Брокером (при наличии).  </w:t>
      </w:r>
    </w:p>
    <w:p w14:paraId="38DC38FE" w14:textId="4DC0D093"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обязан ознакомиться с перечисленными </w:t>
      </w:r>
      <w:r w:rsidR="001F21A6">
        <w:rPr>
          <w:rFonts w:ascii="Arial" w:eastAsia="Arial" w:hAnsi="Arial" w:cs="Arial"/>
          <w:color w:val="434343"/>
        </w:rPr>
        <w:t>документами непосредственно</w:t>
      </w:r>
      <w:r>
        <w:rPr>
          <w:rFonts w:ascii="Arial" w:eastAsia="Arial" w:hAnsi="Arial" w:cs="Arial"/>
          <w:color w:val="434343"/>
        </w:rPr>
        <w:t xml:space="preserve"> при прохождении процесса регистрации в Личном кабинете Клиента. </w:t>
      </w:r>
    </w:p>
    <w:p w14:paraId="738343E8" w14:textId="3AB94215"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с целью прохождения Аутентификации и Идентификации в Личном кабинете </w:t>
      </w:r>
      <w:r w:rsidR="001F21A6">
        <w:rPr>
          <w:rFonts w:ascii="Arial" w:eastAsia="Arial" w:hAnsi="Arial" w:cs="Arial"/>
          <w:color w:val="434343"/>
        </w:rPr>
        <w:t>Клиента обязан</w:t>
      </w:r>
      <w:r>
        <w:rPr>
          <w:rFonts w:ascii="Arial" w:eastAsia="Arial" w:hAnsi="Arial" w:cs="Arial"/>
          <w:color w:val="434343"/>
        </w:rPr>
        <w:t xml:space="preserve"> иметь доступ к абонентскому номеру мобильного телефона и адресу электронной почты, указанным в качестве контактов в Заявлении-Анкете</w:t>
      </w:r>
      <w:r w:rsidR="005E4BEF" w:rsidRPr="005E4BEF">
        <w:rPr>
          <w:rFonts w:ascii="Arial" w:eastAsia="Arial" w:hAnsi="Arial" w:cs="Arial"/>
          <w:color w:val="434343"/>
        </w:rPr>
        <w:t xml:space="preserve"> </w:t>
      </w:r>
      <w:r w:rsidR="005E4BEF" w:rsidRPr="001F21A6">
        <w:rPr>
          <w:rFonts w:ascii="Arial" w:eastAsia="Arial" w:hAnsi="Arial" w:cs="Arial"/>
          <w:color w:val="434343"/>
        </w:rPr>
        <w:t>(приложение №7,8)</w:t>
      </w:r>
      <w:r w:rsidRPr="001F21A6">
        <w:rPr>
          <w:rFonts w:ascii="Arial" w:eastAsia="Arial" w:hAnsi="Arial" w:cs="Arial"/>
          <w:color w:val="434343"/>
        </w:rPr>
        <w:t>,</w:t>
      </w:r>
      <w:r>
        <w:rPr>
          <w:rFonts w:ascii="Arial" w:eastAsia="Arial" w:hAnsi="Arial" w:cs="Arial"/>
          <w:color w:val="434343"/>
        </w:rPr>
        <w:t xml:space="preserve"> представленной Брокеру при присоединении к Регламенту.</w:t>
      </w:r>
    </w:p>
    <w:p w14:paraId="0DD1211B" w14:textId="058EFB54"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Факт прохождения </w:t>
      </w:r>
      <w:r w:rsidR="000324DA">
        <w:rPr>
          <w:rFonts w:ascii="Arial" w:eastAsia="Arial" w:hAnsi="Arial" w:cs="Arial"/>
          <w:color w:val="434343"/>
        </w:rPr>
        <w:t>а</w:t>
      </w:r>
      <w:r>
        <w:rPr>
          <w:rFonts w:ascii="Arial" w:eastAsia="Arial" w:hAnsi="Arial" w:cs="Arial"/>
          <w:color w:val="434343"/>
        </w:rPr>
        <w:t xml:space="preserve">утентификации и </w:t>
      </w:r>
      <w:r w:rsidR="000324DA">
        <w:rPr>
          <w:rFonts w:ascii="Arial" w:eastAsia="Arial" w:hAnsi="Arial" w:cs="Arial"/>
          <w:color w:val="434343"/>
        </w:rPr>
        <w:t>и</w:t>
      </w:r>
      <w:r>
        <w:rPr>
          <w:rFonts w:ascii="Arial" w:eastAsia="Arial" w:hAnsi="Arial" w:cs="Arial"/>
          <w:color w:val="434343"/>
        </w:rPr>
        <w:t>дентификации в Личном кабинете Клиента является  безусловным согласием со стороны потенциального Клиента со всеми изложенными условиями, совершаемыми Сторонами в процессе дистанционного взаимодействия посредством Личного кабинета Клиента, достаточными для обеспечения  надлежащей  защиты интересов Клиента  и получения Клиентом возможности пользования Личным кабинетом Клиента, Брокер не проводит дополнительной идентификации, Клиента несет полную ответственность за целостность и конфиденциальность данных  в случае доступа третьих лиц в Личный кабинет Клиента. </w:t>
      </w:r>
    </w:p>
    <w:p w14:paraId="2AEFCC2C"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Клиент и Брокер подтверждают следующее:</w:t>
      </w:r>
    </w:p>
    <w:p w14:paraId="4C7872C6" w14:textId="5DCE00FC" w:rsidR="00AC6B6F" w:rsidRPr="00A92B1C" w:rsidRDefault="00C834DB">
      <w:pPr>
        <w:spacing w:before="160" w:line="276" w:lineRule="auto"/>
        <w:jc w:val="both"/>
        <w:rPr>
          <w:rFonts w:ascii="Arial" w:eastAsia="Arial" w:hAnsi="Arial" w:cs="Arial"/>
        </w:rPr>
      </w:pPr>
      <w:r w:rsidRPr="00A92B1C">
        <w:rPr>
          <w:rFonts w:ascii="Arial" w:eastAsia="Arial" w:hAnsi="Arial" w:cs="Arial"/>
        </w:rPr>
        <w:t xml:space="preserve">Сообщения в форме Электронных документов(в том числе </w:t>
      </w:r>
      <w:r w:rsidR="00A92B1C">
        <w:rPr>
          <w:rFonts w:ascii="Arial" w:eastAsia="Arial" w:hAnsi="Arial" w:cs="Arial"/>
        </w:rPr>
        <w:t>п</w:t>
      </w:r>
      <w:r w:rsidRPr="00A92B1C">
        <w:rPr>
          <w:rFonts w:ascii="Arial" w:eastAsia="Arial" w:hAnsi="Arial" w:cs="Arial"/>
        </w:rPr>
        <w:t>оручения,</w:t>
      </w:r>
      <w:r w:rsidR="00A92B1C">
        <w:rPr>
          <w:rFonts w:ascii="Arial" w:eastAsia="Arial" w:hAnsi="Arial" w:cs="Arial"/>
        </w:rPr>
        <w:t xml:space="preserve"> т</w:t>
      </w:r>
      <w:r w:rsidRPr="00A92B1C">
        <w:rPr>
          <w:rFonts w:ascii="Arial" w:eastAsia="Arial" w:hAnsi="Arial" w:cs="Arial"/>
        </w:rPr>
        <w:t xml:space="preserve">ребования </w:t>
      </w:r>
      <w:r w:rsidR="00A92B1C" w:rsidRPr="00A92B1C">
        <w:rPr>
          <w:rFonts w:ascii="Arial" w:eastAsia="Arial" w:hAnsi="Arial" w:cs="Arial"/>
        </w:rPr>
        <w:t xml:space="preserve">и </w:t>
      </w:r>
      <w:proofErr w:type="spellStart"/>
      <w:r w:rsidR="00A92B1C" w:rsidRPr="00A92B1C">
        <w:rPr>
          <w:rFonts w:ascii="Arial" w:eastAsia="Arial" w:hAnsi="Arial" w:cs="Arial"/>
        </w:rPr>
        <w:t>др</w:t>
      </w:r>
      <w:proofErr w:type="spellEnd"/>
      <w:r w:rsidRPr="00A92B1C">
        <w:rPr>
          <w:rFonts w:ascii="Arial" w:eastAsia="Arial" w:hAnsi="Arial" w:cs="Arial"/>
        </w:rPr>
        <w:t>), направленные Клиентом посредством Личного кабинета Клиента, полученные Брокером и подписанные корректной  простой электронной подписью (ПЭП), удовлетворяют требованиям совершения сделки в простой письменной форме и имеют ту же юридическую силу, что и идентичные по смыслу и содержанию документы на бумажном носителе, подписанные собственноручной подписью Клиента (ст. 160 Гражданского кодекса РФ)  за исключением случаев, когда в соответствии с действующим законодательством РФ предусмотрено обязательное подписание документа оригинальной подписью уполномоченного лица или усиленной квалифицированной электронной подписью (УКЭП);</w:t>
      </w:r>
    </w:p>
    <w:p w14:paraId="43D7F803" w14:textId="6F6FFCD5"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Сообщения (в том числе поручения, </w:t>
      </w:r>
      <w:r w:rsidR="00A92B1C">
        <w:rPr>
          <w:rFonts w:ascii="Arial" w:eastAsia="Arial" w:hAnsi="Arial" w:cs="Arial"/>
          <w:color w:val="434343"/>
        </w:rPr>
        <w:t>т</w:t>
      </w:r>
      <w:r>
        <w:rPr>
          <w:rFonts w:ascii="Arial" w:eastAsia="Arial" w:hAnsi="Arial" w:cs="Arial"/>
          <w:color w:val="434343"/>
        </w:rPr>
        <w:t>ребования</w:t>
      </w:r>
      <w:r w:rsidR="00A92B1C">
        <w:rPr>
          <w:rFonts w:ascii="Arial" w:eastAsia="Arial" w:hAnsi="Arial" w:cs="Arial"/>
          <w:color w:val="434343"/>
        </w:rPr>
        <w:t xml:space="preserve"> и </w:t>
      </w:r>
      <w:proofErr w:type="spellStart"/>
      <w:r w:rsidR="00A92B1C">
        <w:rPr>
          <w:rFonts w:ascii="Arial" w:eastAsia="Arial" w:hAnsi="Arial" w:cs="Arial"/>
          <w:color w:val="434343"/>
        </w:rPr>
        <w:t>др</w:t>
      </w:r>
      <w:proofErr w:type="spellEnd"/>
      <w:r>
        <w:rPr>
          <w:rFonts w:ascii="Arial" w:eastAsia="Arial" w:hAnsi="Arial" w:cs="Arial"/>
          <w:color w:val="434343"/>
        </w:rPr>
        <w:t xml:space="preserve">) в форме Электронных документов, направленные Клиентом посредством Личного кабинета Клиента, полученные Брокером и подписанные корректной (ПЭП) Клиента, являются основанием для совершения </w:t>
      </w:r>
      <w:r w:rsidR="001F21A6">
        <w:rPr>
          <w:rFonts w:ascii="Arial" w:eastAsia="Arial" w:hAnsi="Arial" w:cs="Arial"/>
          <w:color w:val="434343"/>
        </w:rPr>
        <w:t>Брокером юридически</w:t>
      </w:r>
      <w:r>
        <w:rPr>
          <w:rFonts w:ascii="Arial" w:eastAsia="Arial" w:hAnsi="Arial" w:cs="Arial"/>
          <w:color w:val="434343"/>
        </w:rPr>
        <w:t xml:space="preserve"> значимых действий;</w:t>
      </w:r>
    </w:p>
    <w:p w14:paraId="4F525C03" w14:textId="2A8AAECE" w:rsidR="00AC6B6F" w:rsidRDefault="00C834DB">
      <w:pPr>
        <w:spacing w:before="160" w:line="276" w:lineRule="auto"/>
        <w:rPr>
          <w:rFonts w:ascii="Arial" w:eastAsia="Arial" w:hAnsi="Arial" w:cs="Arial"/>
          <w:color w:val="434343"/>
        </w:rPr>
      </w:pPr>
      <w:r>
        <w:rPr>
          <w:rFonts w:ascii="Arial" w:eastAsia="Arial" w:hAnsi="Arial" w:cs="Arial"/>
          <w:color w:val="434343"/>
        </w:rPr>
        <w:lastRenderedPageBreak/>
        <w:t xml:space="preserve">Сообщение </w:t>
      </w:r>
      <w:r w:rsidR="00A92B1C">
        <w:rPr>
          <w:rFonts w:ascii="Arial" w:eastAsia="Arial" w:hAnsi="Arial" w:cs="Arial"/>
          <w:color w:val="434343"/>
        </w:rPr>
        <w:t xml:space="preserve">(в том числе поручения, требования и </w:t>
      </w:r>
      <w:proofErr w:type="spellStart"/>
      <w:r w:rsidR="00A92B1C">
        <w:rPr>
          <w:rFonts w:ascii="Arial" w:eastAsia="Arial" w:hAnsi="Arial" w:cs="Arial"/>
          <w:color w:val="434343"/>
        </w:rPr>
        <w:t>др</w:t>
      </w:r>
      <w:proofErr w:type="spellEnd"/>
      <w:r w:rsidR="00A92B1C">
        <w:rPr>
          <w:rFonts w:ascii="Arial" w:eastAsia="Arial" w:hAnsi="Arial" w:cs="Arial"/>
          <w:color w:val="434343"/>
        </w:rPr>
        <w:t xml:space="preserve">) </w:t>
      </w:r>
      <w:r>
        <w:rPr>
          <w:rFonts w:ascii="Arial" w:eastAsia="Arial" w:hAnsi="Arial" w:cs="Arial"/>
          <w:color w:val="434343"/>
        </w:rPr>
        <w:t xml:space="preserve">направленное посредством Личного кабинета Клиента, считается полученным другой Стороной в дату и время регистрации данного документа на сервере Брокера, с учетом правил Регламента. </w:t>
      </w:r>
    </w:p>
    <w:p w14:paraId="25A0BF86" w14:textId="524D0389"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самостоятельно определяет Сообщения и Электронные документы, направление и подписание которых возможно в Личного кабинета Клиента только с использованием ПЭП обеспечивая возможность их создания путем заполнения соответствующей формы Поручения, </w:t>
      </w:r>
      <w:r w:rsidR="001F21A6">
        <w:rPr>
          <w:rFonts w:ascii="Arial" w:eastAsia="Arial" w:hAnsi="Arial" w:cs="Arial"/>
          <w:color w:val="434343"/>
        </w:rPr>
        <w:t>подписанного простой</w:t>
      </w:r>
      <w:r>
        <w:rPr>
          <w:rFonts w:ascii="Arial" w:eastAsia="Arial" w:hAnsi="Arial" w:cs="Arial"/>
          <w:color w:val="434343"/>
        </w:rPr>
        <w:t xml:space="preserve"> электронной подписью (ПЭП), а также иные виды Сообщений, которые могут быть загружены в Личный кабинет.</w:t>
      </w:r>
    </w:p>
    <w:p w14:paraId="22E048C1" w14:textId="211C6D10"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(при наличии технической возможности) направляет через Личный кабинет Клиента отчетность в соответствии с Регламентом, а также иные документы и </w:t>
      </w:r>
      <w:r w:rsidR="001F21A6">
        <w:rPr>
          <w:rFonts w:ascii="Arial" w:eastAsia="Arial" w:hAnsi="Arial" w:cs="Arial"/>
          <w:color w:val="434343"/>
        </w:rPr>
        <w:t>информационные Сообщения</w:t>
      </w:r>
      <w:r>
        <w:rPr>
          <w:rFonts w:ascii="Arial" w:eastAsia="Arial" w:hAnsi="Arial" w:cs="Arial"/>
          <w:color w:val="434343"/>
        </w:rPr>
        <w:t>, предусмотренные Регламентом (запросы, требования, уведомления):</w:t>
      </w:r>
    </w:p>
    <w:p w14:paraId="1153DC1F" w14:textId="77777777" w:rsidR="00AC6B6F" w:rsidRDefault="00C834DB">
      <w:pPr>
        <w:numPr>
          <w:ilvl w:val="0"/>
          <w:numId w:val="5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о предоставлении информации и/или документов, связанных с реализацией Брокером прав и обязанностей, предусмотренных действующим законодательством РФ и нормативными актами Банка России о противодействии легализации (отмыванию) доходов, полученных преступным путем, и финансированию терроризма для организаций, осуществляющих операции с денежными средствами или иным имуществом;</w:t>
      </w:r>
    </w:p>
    <w:p w14:paraId="59305A17" w14:textId="77777777" w:rsidR="00AC6B6F" w:rsidRDefault="00C834DB">
      <w:pPr>
        <w:numPr>
          <w:ilvl w:val="0"/>
          <w:numId w:val="5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о предоставлении информации и/или документов, связанных с реализацией Брокером прав и обязанностей, предусмотренных действующим законодательством Российской Федерации и нормативными актами Банка России о противодействии неправомерному использованию инсайдерской информации и манипулированию рынком;</w:t>
      </w:r>
    </w:p>
    <w:p w14:paraId="2EFD137A" w14:textId="77777777" w:rsidR="00AC6B6F" w:rsidRDefault="00C834DB">
      <w:pPr>
        <w:numPr>
          <w:ilvl w:val="0"/>
          <w:numId w:val="5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о предоставлении информации и/или документов, необходимых для проведения идентификации Клиента, обновлении информации о нем, о предоставлении информации и/или документов, необходимых для выявления лиц, на которых распространяется законодательство иностранного государства о налогообложении иностранных счетов;</w:t>
      </w:r>
    </w:p>
    <w:p w14:paraId="3DE0F11C" w14:textId="77777777" w:rsidR="00AC6B6F" w:rsidRDefault="00C834DB">
      <w:pPr>
        <w:numPr>
          <w:ilvl w:val="0"/>
          <w:numId w:val="5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о предоставлении информации и/или документов, необходимых Брокеру для соблюдения требований и норм, предусмотренных нормативными правовыми актами Российской Федерации, нормативными правовыми актами субъектов Российской Федерации и/или нормативными правовыми актами органов местного самоуправления, Базовыми стандартами, внутренними стандартами, разработанными саморегулируемой организацией, членом которой является Брокер.</w:t>
      </w:r>
    </w:p>
    <w:p w14:paraId="798E8514"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В случае нарушения Клиентом условий Соглашением об использовании простой электронной подписи (ПЭП) и (или) в случае возникновения разногласий между Клиентом и Брокером относительно взаимных прав и обязанностей, существующих в рамках настоящего Регламента или связанных с Электронным документооборотом через Личный кабинет Клиента, Брокер имеет право приостановить возможность использования Клиентом Личном кабинета, что не лишает Клиента возможности обмениваться Сообщениями с Брокером иными способами, предусмотренными Регламентом .</w:t>
      </w:r>
    </w:p>
    <w:p w14:paraId="6B943C29" w14:textId="77777777" w:rsidR="00AC6B6F" w:rsidRDefault="00AC6B6F">
      <w:pPr>
        <w:spacing w:before="160" w:line="276" w:lineRule="auto"/>
        <w:jc w:val="both"/>
        <w:rPr>
          <w:rFonts w:ascii="Arial" w:eastAsia="Arial" w:hAnsi="Arial" w:cs="Arial"/>
          <w:b/>
          <w:color w:val="434343"/>
        </w:rPr>
      </w:pPr>
    </w:p>
    <w:p w14:paraId="30D4E050" w14:textId="7D7EC242" w:rsidR="00AC6B6F" w:rsidRDefault="001F21A6">
      <w:pPr>
        <w:spacing w:before="160" w:line="276" w:lineRule="auto"/>
        <w:jc w:val="both"/>
        <w:rPr>
          <w:rFonts w:ascii="Arial" w:eastAsia="Arial" w:hAnsi="Arial" w:cs="Arial"/>
          <w:b/>
          <w:color w:val="434343"/>
        </w:rPr>
      </w:pPr>
      <w:r>
        <w:rPr>
          <w:rFonts w:ascii="Arial" w:eastAsia="Arial" w:hAnsi="Arial" w:cs="Arial"/>
          <w:b/>
          <w:color w:val="434343"/>
        </w:rPr>
        <w:t>Статья 25</w:t>
      </w:r>
      <w:r w:rsidR="00C834DB">
        <w:rPr>
          <w:rFonts w:ascii="Arial" w:eastAsia="Arial" w:hAnsi="Arial" w:cs="Arial"/>
          <w:b/>
          <w:color w:val="434343"/>
        </w:rPr>
        <w:t>. Правила подачи Сообщений посредством телефонной связи.</w:t>
      </w:r>
    </w:p>
    <w:p w14:paraId="542C6333" w14:textId="30D800AC" w:rsidR="00DC2283" w:rsidRDefault="00DC2283" w:rsidP="00DC2283">
      <w:pPr>
        <w:spacing w:before="160" w:line="276" w:lineRule="auto"/>
        <w:jc w:val="both"/>
        <w:rPr>
          <w:rFonts w:ascii="Arial" w:eastAsia="Arial" w:hAnsi="Arial" w:cs="Arial"/>
          <w:color w:val="434343"/>
        </w:rPr>
      </w:pPr>
      <w:r>
        <w:rPr>
          <w:rFonts w:ascii="Arial" w:eastAsia="Arial" w:hAnsi="Arial" w:cs="Arial"/>
          <w:b/>
          <w:color w:val="434343"/>
        </w:rPr>
        <w:t xml:space="preserve"> </w:t>
      </w:r>
      <w:r w:rsidRPr="00DC2283">
        <w:rPr>
          <w:rFonts w:ascii="Arial" w:eastAsia="Arial" w:hAnsi="Arial" w:cs="Arial"/>
          <w:color w:val="434343"/>
        </w:rPr>
        <w:t xml:space="preserve">Брокер осуществляет прием </w:t>
      </w:r>
      <w:r w:rsidR="001F21A6" w:rsidRPr="00DC2283">
        <w:rPr>
          <w:rFonts w:ascii="Arial" w:eastAsia="Arial" w:hAnsi="Arial" w:cs="Arial"/>
          <w:color w:val="434343"/>
        </w:rPr>
        <w:t>Сообщений,</w:t>
      </w:r>
      <w:r w:rsidRPr="00DC2283">
        <w:rPr>
          <w:rFonts w:ascii="Arial" w:eastAsia="Arial" w:hAnsi="Arial" w:cs="Arial"/>
          <w:color w:val="434343"/>
        </w:rPr>
        <w:t xml:space="preserve"> в том числе Поручений , посредством телефонной связи</w:t>
      </w:r>
      <w:r>
        <w:rPr>
          <w:rFonts w:ascii="Arial" w:eastAsia="Arial" w:hAnsi="Arial" w:cs="Arial"/>
          <w:color w:val="434343"/>
        </w:rPr>
        <w:t xml:space="preserve"> </w:t>
      </w:r>
      <w:r w:rsidRPr="00DC2283">
        <w:rPr>
          <w:rFonts w:ascii="Arial" w:eastAsia="Arial" w:hAnsi="Arial" w:cs="Arial"/>
          <w:color w:val="434343"/>
        </w:rPr>
        <w:t xml:space="preserve">в качестве резервного способа для подачи Торговых поручений на сделки в случае невозможности </w:t>
      </w:r>
      <w:r w:rsidRPr="00DC2283">
        <w:rPr>
          <w:rFonts w:ascii="Arial" w:eastAsia="Arial" w:hAnsi="Arial" w:cs="Arial"/>
          <w:color w:val="434343"/>
        </w:rPr>
        <w:lastRenderedPageBreak/>
        <w:t>подачи поручений посредством Личного кабинета Клиента  по техническим причинам, возникшим на стороне Брокера и (или) Клиента.</w:t>
      </w:r>
      <w:r w:rsidR="00F8610F" w:rsidRPr="00F8610F">
        <w:rPr>
          <w:rFonts w:ascii="Arial" w:eastAsia="Arial" w:hAnsi="Arial" w:cs="Arial"/>
          <w:color w:val="434343"/>
        </w:rPr>
        <w:t xml:space="preserve"> </w:t>
      </w:r>
    </w:p>
    <w:p w14:paraId="2E5CCBBB" w14:textId="77777777" w:rsidR="00F8610F" w:rsidRDefault="00F8610F" w:rsidP="00F8610F">
      <w:pPr>
        <w:spacing w:before="160" w:line="276" w:lineRule="auto"/>
        <w:jc w:val="both"/>
        <w:rPr>
          <w:rFonts w:ascii="Arial" w:eastAsia="Arial" w:hAnsi="Arial" w:cs="Arial"/>
          <w:color w:val="434343"/>
        </w:rPr>
      </w:pPr>
      <w:r>
        <w:rPr>
          <w:rFonts w:ascii="Arial" w:eastAsia="Arial" w:hAnsi="Arial" w:cs="Arial"/>
          <w:color w:val="434343"/>
        </w:rPr>
        <w:t xml:space="preserve">Передача и прием Сообщений по телефону может использоваться Клиентом и Брокером в следующих случаях: </w:t>
      </w:r>
    </w:p>
    <w:p w14:paraId="39008DC4" w14:textId="77777777" w:rsidR="00F8610F" w:rsidRDefault="00F8610F">
      <w:pPr>
        <w:numPr>
          <w:ilvl w:val="0"/>
          <w:numId w:val="57"/>
        </w:numPr>
        <w:spacing w:before="160" w:line="276" w:lineRule="auto"/>
        <w:jc w:val="both"/>
        <w:rPr>
          <w:rFonts w:ascii="Arial" w:eastAsia="Arial" w:hAnsi="Arial" w:cs="Arial"/>
          <w:color w:val="434343"/>
        </w:rPr>
      </w:pPr>
      <w:r>
        <w:rPr>
          <w:rFonts w:ascii="Arial" w:eastAsia="Arial" w:hAnsi="Arial" w:cs="Arial"/>
          <w:color w:val="434343"/>
        </w:rPr>
        <w:t xml:space="preserve">предоставление и принятие Торговых Поручений; </w:t>
      </w:r>
    </w:p>
    <w:p w14:paraId="654B60F5" w14:textId="77777777" w:rsidR="00F8610F" w:rsidRDefault="00F8610F">
      <w:pPr>
        <w:numPr>
          <w:ilvl w:val="0"/>
          <w:numId w:val="57"/>
        </w:numPr>
        <w:spacing w:before="160" w:line="276" w:lineRule="auto"/>
        <w:jc w:val="both"/>
        <w:rPr>
          <w:rFonts w:ascii="Arial" w:eastAsia="Arial" w:hAnsi="Arial" w:cs="Arial"/>
          <w:color w:val="434343"/>
        </w:rPr>
      </w:pPr>
      <w:r>
        <w:rPr>
          <w:rFonts w:ascii="Arial" w:eastAsia="Arial" w:hAnsi="Arial" w:cs="Arial"/>
          <w:color w:val="434343"/>
        </w:rPr>
        <w:t xml:space="preserve">предоставление и принятие подтверждения заключенной сделки; </w:t>
      </w:r>
    </w:p>
    <w:p w14:paraId="17D37F28" w14:textId="77777777" w:rsidR="00F8610F" w:rsidRDefault="00F8610F">
      <w:pPr>
        <w:numPr>
          <w:ilvl w:val="0"/>
          <w:numId w:val="57"/>
        </w:numPr>
        <w:spacing w:before="160" w:line="276" w:lineRule="auto"/>
        <w:jc w:val="both"/>
        <w:rPr>
          <w:rFonts w:ascii="Arial" w:eastAsia="Arial" w:hAnsi="Arial" w:cs="Arial"/>
          <w:color w:val="434343"/>
        </w:rPr>
      </w:pPr>
      <w:r>
        <w:rPr>
          <w:rFonts w:ascii="Arial" w:eastAsia="Arial" w:hAnsi="Arial" w:cs="Arial"/>
          <w:color w:val="434343"/>
        </w:rPr>
        <w:t>принятие Брокером сообщения о компрометации или подозрения в компрометации пароля, адреса электронной почты, идентификационного кода для подачи поручений или пароля к Личному кабинету Клиента;</w:t>
      </w:r>
    </w:p>
    <w:p w14:paraId="27C1E771" w14:textId="77777777" w:rsidR="00F8610F" w:rsidRDefault="00F8610F">
      <w:pPr>
        <w:numPr>
          <w:ilvl w:val="0"/>
          <w:numId w:val="57"/>
        </w:numPr>
        <w:spacing w:before="160" w:line="276" w:lineRule="auto"/>
        <w:jc w:val="both"/>
        <w:rPr>
          <w:rFonts w:ascii="Arial" w:eastAsia="Arial" w:hAnsi="Arial" w:cs="Arial"/>
          <w:color w:val="434343"/>
        </w:rPr>
      </w:pPr>
      <w:r>
        <w:rPr>
          <w:rFonts w:ascii="Arial" w:eastAsia="Arial" w:hAnsi="Arial" w:cs="Arial"/>
          <w:color w:val="434343"/>
        </w:rPr>
        <w:t xml:space="preserve"> изменения принадлежности адреса электронной почты Клиента с последующем письменным подтверждением; </w:t>
      </w:r>
    </w:p>
    <w:p w14:paraId="54D89F95" w14:textId="77777777" w:rsidR="00F8610F" w:rsidRDefault="00F8610F">
      <w:pPr>
        <w:numPr>
          <w:ilvl w:val="0"/>
          <w:numId w:val="57"/>
        </w:numPr>
        <w:spacing w:before="160" w:line="276" w:lineRule="auto"/>
        <w:jc w:val="both"/>
        <w:rPr>
          <w:rFonts w:ascii="Arial" w:eastAsia="Arial" w:hAnsi="Arial" w:cs="Arial"/>
          <w:color w:val="434343"/>
        </w:rPr>
      </w:pPr>
      <w:r>
        <w:rPr>
          <w:rFonts w:ascii="Arial" w:eastAsia="Arial" w:hAnsi="Arial" w:cs="Arial"/>
          <w:color w:val="434343"/>
        </w:rPr>
        <w:t xml:space="preserve">направление Информационных сообщений Клиенту Брокером. </w:t>
      </w:r>
    </w:p>
    <w:p w14:paraId="75103E32" w14:textId="77777777" w:rsidR="00F8610F" w:rsidRDefault="00F8610F" w:rsidP="00F8610F">
      <w:pPr>
        <w:spacing w:before="160" w:line="276" w:lineRule="auto"/>
        <w:jc w:val="both"/>
        <w:rPr>
          <w:rFonts w:ascii="Arial" w:eastAsia="Arial" w:hAnsi="Arial" w:cs="Arial"/>
          <w:color w:val="434343"/>
        </w:rPr>
      </w:pPr>
      <w:r>
        <w:rPr>
          <w:rFonts w:ascii="Arial" w:eastAsia="Arial" w:hAnsi="Arial" w:cs="Arial"/>
          <w:color w:val="434343"/>
        </w:rPr>
        <w:t>Прием Брокером любого Поручения от Клиента по телефону будет считаться состоявшимся при соблюдении следующих условий:</w:t>
      </w:r>
    </w:p>
    <w:p w14:paraId="0B2EF95B" w14:textId="52261F62" w:rsidR="00F8610F" w:rsidRDefault="00F8610F">
      <w:pPr>
        <w:numPr>
          <w:ilvl w:val="0"/>
          <w:numId w:val="53"/>
        </w:numPr>
        <w:spacing w:before="160" w:line="276" w:lineRule="auto"/>
        <w:jc w:val="both"/>
        <w:rPr>
          <w:rFonts w:ascii="Arial" w:eastAsia="Arial" w:hAnsi="Arial" w:cs="Arial"/>
          <w:color w:val="434343"/>
        </w:rPr>
      </w:pPr>
      <w:r>
        <w:rPr>
          <w:rFonts w:ascii="Arial" w:eastAsia="Arial" w:hAnsi="Arial" w:cs="Arial"/>
          <w:color w:val="434343"/>
        </w:rPr>
        <w:t xml:space="preserve">звонок осуществляется с использованием номера телефона Брокера, указанного </w:t>
      </w:r>
      <w:r w:rsidR="008B5F87" w:rsidRPr="008B5F87">
        <w:rPr>
          <w:rFonts w:ascii="Arial" w:eastAsia="Arial" w:hAnsi="Arial" w:cs="Arial"/>
          <w:color w:val="000000" w:themeColor="text1"/>
        </w:rPr>
        <w:t xml:space="preserve">на сайте </w:t>
      </w:r>
      <w:r w:rsidR="008B5F87">
        <w:rPr>
          <w:rFonts w:ascii="Arial" w:eastAsia="Arial" w:hAnsi="Arial" w:cs="Arial"/>
          <w:color w:val="000000" w:themeColor="text1"/>
        </w:rPr>
        <w:t xml:space="preserve">АО </w:t>
      </w:r>
      <w:r w:rsidR="008B5F87" w:rsidRPr="008B5F87">
        <w:rPr>
          <w:rFonts w:ascii="Arial" w:eastAsia="Arial" w:hAnsi="Arial" w:cs="Arial"/>
          <w:color w:val="000000" w:themeColor="text1"/>
        </w:rPr>
        <w:t>"ПБС"</w:t>
      </w:r>
      <w:r w:rsidR="008B5F87">
        <w:rPr>
          <w:rFonts w:ascii="Arial" w:eastAsia="Arial" w:hAnsi="Arial" w:cs="Arial"/>
          <w:color w:val="000000" w:themeColor="text1"/>
        </w:rPr>
        <w:t xml:space="preserve">, </w:t>
      </w:r>
      <w:r w:rsidRPr="008B5F87">
        <w:rPr>
          <w:rFonts w:ascii="Arial" w:eastAsia="Arial" w:hAnsi="Arial" w:cs="Arial"/>
          <w:color w:val="000000" w:themeColor="text1"/>
        </w:rPr>
        <w:t xml:space="preserve">Брокер </w:t>
      </w:r>
      <w:r w:rsidR="001F21A6" w:rsidRPr="008B5F87">
        <w:rPr>
          <w:rFonts w:ascii="Arial" w:eastAsia="Arial" w:hAnsi="Arial" w:cs="Arial"/>
          <w:color w:val="000000" w:themeColor="text1"/>
        </w:rPr>
        <w:t>публикует информацию</w:t>
      </w:r>
      <w:r w:rsidRPr="008B5F87">
        <w:rPr>
          <w:rFonts w:ascii="Arial" w:eastAsia="Arial" w:hAnsi="Arial" w:cs="Arial"/>
          <w:color w:val="000000" w:themeColor="text1"/>
        </w:rPr>
        <w:t xml:space="preserve"> по актуальным номерам, предназначенным для приема </w:t>
      </w:r>
      <w:r>
        <w:rPr>
          <w:rFonts w:ascii="Arial" w:eastAsia="Arial" w:hAnsi="Arial" w:cs="Arial"/>
          <w:color w:val="434343"/>
        </w:rPr>
        <w:t xml:space="preserve">Голосовых поручений, на официальном сайте  в сети  Интернет по адресу </w:t>
      </w:r>
      <w:r>
        <w:rPr>
          <w:rFonts w:ascii="Arial" w:eastAsia="Arial" w:hAnsi="Arial" w:cs="Arial"/>
          <w:color w:val="005DDB"/>
        </w:rPr>
        <w:t>www.pbsr.ru</w:t>
      </w:r>
      <w:r>
        <w:rPr>
          <w:rFonts w:ascii="Arial" w:eastAsia="Arial" w:hAnsi="Arial" w:cs="Arial"/>
          <w:color w:val="434343"/>
        </w:rPr>
        <w:t>;</w:t>
      </w:r>
    </w:p>
    <w:p w14:paraId="2420CED5" w14:textId="5100C5F8" w:rsidR="00F8610F" w:rsidRDefault="00F8610F">
      <w:pPr>
        <w:numPr>
          <w:ilvl w:val="0"/>
          <w:numId w:val="53"/>
        </w:numPr>
        <w:spacing w:before="160" w:line="276" w:lineRule="auto"/>
        <w:jc w:val="both"/>
        <w:rPr>
          <w:rFonts w:ascii="Arial" w:eastAsia="Arial" w:hAnsi="Arial" w:cs="Arial"/>
          <w:color w:val="434343"/>
        </w:rPr>
      </w:pPr>
      <w:r>
        <w:rPr>
          <w:rFonts w:ascii="Arial" w:eastAsia="Arial" w:hAnsi="Arial" w:cs="Arial"/>
          <w:color w:val="434343"/>
        </w:rPr>
        <w:t>поручение Клиента должно быть повторено уполномоченным лицом Брокера непосредственно за Клиентом</w:t>
      </w:r>
      <w:r w:rsidR="008B5F87" w:rsidRPr="008B5F87">
        <w:rPr>
          <w:rFonts w:ascii="Arial" w:eastAsia="Arial" w:hAnsi="Arial" w:cs="Arial"/>
          <w:color w:val="434343"/>
        </w:rPr>
        <w:t>;</w:t>
      </w:r>
      <w:r>
        <w:rPr>
          <w:rFonts w:ascii="Arial" w:eastAsia="Arial" w:hAnsi="Arial" w:cs="Arial"/>
          <w:color w:val="434343"/>
        </w:rPr>
        <w:t xml:space="preserve"> </w:t>
      </w:r>
    </w:p>
    <w:p w14:paraId="19AB92C1" w14:textId="77777777" w:rsidR="00F8610F" w:rsidRDefault="00F8610F">
      <w:pPr>
        <w:numPr>
          <w:ilvl w:val="0"/>
          <w:numId w:val="53"/>
        </w:numPr>
        <w:spacing w:before="160" w:line="276" w:lineRule="auto"/>
        <w:jc w:val="both"/>
        <w:rPr>
          <w:rFonts w:ascii="Arial" w:eastAsia="Arial" w:hAnsi="Arial" w:cs="Arial"/>
          <w:color w:val="434343"/>
        </w:rPr>
      </w:pPr>
      <w:r>
        <w:rPr>
          <w:rFonts w:ascii="Arial" w:eastAsia="Arial" w:hAnsi="Arial" w:cs="Arial"/>
          <w:color w:val="434343"/>
        </w:rPr>
        <w:t xml:space="preserve">если Поручение Клиента правильно повторено уполномоченным лицом Брокера, то Клиент должен подтвердить Голосовое сообщение, произнеся одно из слов недвусмысленно подтверждающего согласие: "Да", "Подтверждаю", "Согласен". </w:t>
      </w:r>
    </w:p>
    <w:p w14:paraId="6629B3A1" w14:textId="77777777" w:rsidR="00F8610F" w:rsidRDefault="00F8610F">
      <w:pPr>
        <w:numPr>
          <w:ilvl w:val="0"/>
          <w:numId w:val="53"/>
        </w:numPr>
        <w:spacing w:before="160" w:line="276" w:lineRule="auto"/>
        <w:jc w:val="both"/>
        <w:rPr>
          <w:rFonts w:ascii="Arial" w:eastAsia="Arial" w:hAnsi="Arial" w:cs="Arial"/>
          <w:color w:val="434343"/>
        </w:rPr>
      </w:pPr>
      <w:r>
        <w:rPr>
          <w:rFonts w:ascii="Arial" w:eastAsia="Arial" w:hAnsi="Arial" w:cs="Arial"/>
          <w:color w:val="434343"/>
        </w:rPr>
        <w:t xml:space="preserve">поручение считается принятым Брокером в момент произнесения Клиентом подтверждающего слова. </w:t>
      </w:r>
    </w:p>
    <w:p w14:paraId="68DD0632" w14:textId="77777777" w:rsidR="00F8610F" w:rsidRDefault="00F8610F">
      <w:pPr>
        <w:numPr>
          <w:ilvl w:val="0"/>
          <w:numId w:val="53"/>
        </w:numPr>
        <w:spacing w:before="160" w:line="276" w:lineRule="auto"/>
        <w:jc w:val="both"/>
        <w:rPr>
          <w:rFonts w:ascii="Arial" w:eastAsia="Arial" w:hAnsi="Arial" w:cs="Arial"/>
          <w:color w:val="434343"/>
        </w:rPr>
      </w:pPr>
      <w:r>
        <w:rPr>
          <w:rFonts w:ascii="Arial" w:eastAsia="Arial" w:hAnsi="Arial" w:cs="Arial"/>
          <w:color w:val="434343"/>
        </w:rPr>
        <w:t xml:space="preserve">Если Поручение Клиента было неправильно воспроизведено уполномоченным лицом Брокера, то </w:t>
      </w:r>
    </w:p>
    <w:p w14:paraId="02439CC9" w14:textId="513471FD" w:rsidR="00F8610F" w:rsidRDefault="00F8610F" w:rsidP="00F8610F">
      <w:pPr>
        <w:numPr>
          <w:ilvl w:val="0"/>
          <w:numId w:val="6"/>
        </w:numPr>
        <w:spacing w:before="160" w:line="276" w:lineRule="auto"/>
        <w:ind w:left="1417"/>
        <w:jc w:val="both"/>
        <w:rPr>
          <w:rFonts w:ascii="Arial" w:eastAsia="Arial" w:hAnsi="Arial" w:cs="Arial"/>
          <w:color w:val="434343"/>
        </w:rPr>
      </w:pPr>
      <w:r>
        <w:rPr>
          <w:rFonts w:ascii="Arial" w:eastAsia="Arial" w:hAnsi="Arial" w:cs="Arial"/>
          <w:color w:val="434343"/>
        </w:rPr>
        <w:t xml:space="preserve">Клиент должен прервать уполномоченное лицо </w:t>
      </w:r>
      <w:r w:rsidR="001F21A6">
        <w:rPr>
          <w:rFonts w:ascii="Arial" w:eastAsia="Arial" w:hAnsi="Arial" w:cs="Arial"/>
          <w:color w:val="434343"/>
        </w:rPr>
        <w:t>Брокера повторив</w:t>
      </w:r>
      <w:r>
        <w:rPr>
          <w:rFonts w:ascii="Arial" w:eastAsia="Arial" w:hAnsi="Arial" w:cs="Arial"/>
          <w:color w:val="434343"/>
        </w:rPr>
        <w:t xml:space="preserve"> процедуру подачи Голосового Сообщения.</w:t>
      </w:r>
    </w:p>
    <w:p w14:paraId="76E27EB8" w14:textId="4E9082A3" w:rsidR="00F8610F" w:rsidRDefault="00F8610F" w:rsidP="00F8610F">
      <w:pPr>
        <w:numPr>
          <w:ilvl w:val="0"/>
          <w:numId w:val="6"/>
        </w:numPr>
        <w:spacing w:before="160" w:line="276" w:lineRule="auto"/>
        <w:ind w:left="1417"/>
        <w:jc w:val="both"/>
        <w:rPr>
          <w:rFonts w:ascii="Arial" w:eastAsia="Arial" w:hAnsi="Arial" w:cs="Arial"/>
          <w:color w:val="434343"/>
        </w:rPr>
      </w:pPr>
      <w:r>
        <w:rPr>
          <w:rFonts w:ascii="Arial" w:eastAsia="Arial" w:hAnsi="Arial" w:cs="Arial"/>
          <w:color w:val="434343"/>
        </w:rPr>
        <w:t xml:space="preserve">В рамках одного Голосового сообщения </w:t>
      </w:r>
      <w:r w:rsidR="001F21A6">
        <w:rPr>
          <w:rFonts w:ascii="Arial" w:eastAsia="Arial" w:hAnsi="Arial" w:cs="Arial"/>
          <w:color w:val="434343"/>
        </w:rPr>
        <w:t>Клиент вправе</w:t>
      </w:r>
      <w:r>
        <w:rPr>
          <w:rFonts w:ascii="Arial" w:eastAsia="Arial" w:hAnsi="Arial" w:cs="Arial"/>
          <w:color w:val="434343"/>
        </w:rPr>
        <w:t xml:space="preserve"> подать  несколько Поручений.</w:t>
      </w:r>
    </w:p>
    <w:p w14:paraId="4F63450C" w14:textId="77777777" w:rsidR="00F8610F" w:rsidRPr="00F8610F" w:rsidRDefault="00F8610F" w:rsidP="00DC2283">
      <w:pPr>
        <w:spacing w:before="160" w:line="276" w:lineRule="auto"/>
        <w:jc w:val="both"/>
        <w:rPr>
          <w:rFonts w:ascii="Arial" w:eastAsia="Arial" w:hAnsi="Arial" w:cs="Arial"/>
          <w:color w:val="434343"/>
        </w:rPr>
      </w:pPr>
    </w:p>
    <w:p w14:paraId="74FCD7C7" w14:textId="12B01502" w:rsidR="009E5356" w:rsidRPr="00F8610F" w:rsidRDefault="009E5356">
      <w:pPr>
        <w:spacing w:before="160" w:line="276" w:lineRule="auto"/>
        <w:jc w:val="both"/>
        <w:rPr>
          <w:rFonts w:ascii="Arial" w:eastAsia="Arial" w:hAnsi="Arial" w:cs="Arial"/>
          <w:color w:val="434343"/>
        </w:rPr>
      </w:pPr>
      <w:r w:rsidRPr="00F8610F">
        <w:rPr>
          <w:rFonts w:ascii="Arial" w:eastAsia="Arial" w:hAnsi="Arial" w:cs="Arial"/>
          <w:color w:val="434343"/>
        </w:rPr>
        <w:t xml:space="preserve">Брокер </w:t>
      </w:r>
      <w:r w:rsidR="00013F62" w:rsidRPr="00F8610F">
        <w:rPr>
          <w:rFonts w:ascii="Arial" w:eastAsia="Arial" w:hAnsi="Arial" w:cs="Arial"/>
          <w:color w:val="434343"/>
        </w:rPr>
        <w:t xml:space="preserve">осуществляет прием Сообщений, в том числе </w:t>
      </w:r>
      <w:r w:rsidRPr="00F8610F">
        <w:rPr>
          <w:rFonts w:ascii="Arial" w:eastAsia="Arial" w:hAnsi="Arial" w:cs="Arial"/>
          <w:color w:val="434343"/>
        </w:rPr>
        <w:t>п</w:t>
      </w:r>
      <w:r w:rsidR="00013F62" w:rsidRPr="00F8610F">
        <w:rPr>
          <w:rFonts w:ascii="Arial" w:eastAsia="Arial" w:hAnsi="Arial" w:cs="Arial"/>
          <w:color w:val="434343"/>
        </w:rPr>
        <w:t>оручений, посредством телефонной связи при условии:</w:t>
      </w:r>
    </w:p>
    <w:p w14:paraId="36C7FAA9" w14:textId="1318B1ED" w:rsidR="009E5356" w:rsidRPr="0094429F" w:rsidRDefault="00DC2283">
      <w:pPr>
        <w:pStyle w:val="aa"/>
        <w:numPr>
          <w:ilvl w:val="0"/>
          <w:numId w:val="111"/>
        </w:numPr>
        <w:spacing w:before="160" w:line="276" w:lineRule="auto"/>
        <w:jc w:val="both"/>
        <w:rPr>
          <w:rFonts w:ascii="Arial" w:eastAsia="Arial" w:hAnsi="Arial" w:cs="Arial"/>
          <w:color w:val="FF0000"/>
        </w:rPr>
      </w:pPr>
      <w:r>
        <w:rPr>
          <w:rFonts w:ascii="Arial" w:eastAsia="Arial" w:hAnsi="Arial" w:cs="Arial"/>
          <w:color w:val="434343"/>
        </w:rPr>
        <w:t xml:space="preserve">Клиент </w:t>
      </w:r>
      <w:r w:rsidR="009E5356" w:rsidRPr="00DC2283">
        <w:rPr>
          <w:rFonts w:ascii="Arial" w:eastAsia="Arial" w:hAnsi="Arial" w:cs="Arial"/>
          <w:color w:val="434343"/>
        </w:rPr>
        <w:t xml:space="preserve">или его представителя успешной аутентификации в соответствии с процедурами, установленными настоящим разделом Регламента на основании Фамилии, Имени, Отчества (при наличии) для физических лиц, полного или краткого наименования для юридических лиц, </w:t>
      </w:r>
      <w:r w:rsidR="009E5356" w:rsidRPr="00DC2283">
        <w:rPr>
          <w:rFonts w:ascii="Arial" w:eastAsia="Arial" w:hAnsi="Arial" w:cs="Arial"/>
          <w:color w:val="434343"/>
        </w:rPr>
        <w:lastRenderedPageBreak/>
        <w:t xml:space="preserve">номера Договора, Договора об оказании услуг инвестиционного консультирования, а также кодового </w:t>
      </w:r>
      <w:r w:rsidR="009E5356" w:rsidRPr="008C3A22">
        <w:rPr>
          <w:rFonts w:ascii="Arial" w:eastAsia="Arial" w:hAnsi="Arial" w:cs="Arial"/>
        </w:rPr>
        <w:t>слова;</w:t>
      </w:r>
    </w:p>
    <w:p w14:paraId="30E806CD" w14:textId="77777777" w:rsidR="009E5356" w:rsidRPr="00DC2283" w:rsidRDefault="009E5356">
      <w:pPr>
        <w:pStyle w:val="aa"/>
        <w:numPr>
          <w:ilvl w:val="0"/>
          <w:numId w:val="111"/>
        </w:numPr>
        <w:spacing w:before="160" w:line="276" w:lineRule="auto"/>
        <w:jc w:val="both"/>
        <w:rPr>
          <w:rFonts w:ascii="Arial" w:eastAsia="Arial" w:hAnsi="Arial" w:cs="Arial"/>
          <w:bCs/>
          <w:color w:val="434343"/>
        </w:rPr>
      </w:pPr>
      <w:r w:rsidRPr="00DC2283">
        <w:rPr>
          <w:rFonts w:ascii="Arial" w:eastAsia="Arial" w:hAnsi="Arial" w:cs="Arial"/>
          <w:bCs/>
          <w:color w:val="434343"/>
        </w:rPr>
        <w:t>поручение Клиента, произнесенное им вслух, должно содержать обязательные реквизиты, являющиеся существенными условиями поручения.</w:t>
      </w:r>
    </w:p>
    <w:p w14:paraId="0FF2B619" w14:textId="77777777" w:rsidR="009E5356" w:rsidRPr="00F8610F" w:rsidRDefault="00013F62">
      <w:pPr>
        <w:pStyle w:val="aa"/>
        <w:numPr>
          <w:ilvl w:val="0"/>
          <w:numId w:val="111"/>
        </w:numPr>
        <w:spacing w:before="160" w:line="276" w:lineRule="auto"/>
        <w:jc w:val="both"/>
        <w:rPr>
          <w:rFonts w:ascii="Arial" w:eastAsia="Arial" w:hAnsi="Arial" w:cs="Arial"/>
          <w:bCs/>
          <w:color w:val="434343"/>
        </w:rPr>
      </w:pPr>
      <w:r w:rsidRPr="00F8610F">
        <w:rPr>
          <w:rFonts w:ascii="Arial" w:eastAsia="Arial" w:hAnsi="Arial" w:cs="Arial"/>
          <w:bCs/>
          <w:color w:val="434343"/>
        </w:rPr>
        <w:t>прохождения Клиентом успешной</w:t>
      </w:r>
      <w:r w:rsidR="009E5356" w:rsidRPr="00F8610F">
        <w:rPr>
          <w:rFonts w:ascii="Arial" w:eastAsia="Arial" w:hAnsi="Arial" w:cs="Arial"/>
          <w:bCs/>
          <w:color w:val="434343"/>
        </w:rPr>
        <w:t xml:space="preserve"> идентификации</w:t>
      </w:r>
      <w:r w:rsidRPr="00F8610F">
        <w:rPr>
          <w:rFonts w:ascii="Arial" w:eastAsia="Arial" w:hAnsi="Arial" w:cs="Arial"/>
          <w:bCs/>
          <w:color w:val="434343"/>
        </w:rPr>
        <w:t xml:space="preserve">; </w:t>
      </w:r>
    </w:p>
    <w:p w14:paraId="6DF99989" w14:textId="49D6E2D0" w:rsidR="00013F62" w:rsidRPr="00F8610F" w:rsidRDefault="009E5356" w:rsidP="00F8610F">
      <w:pPr>
        <w:spacing w:before="160" w:line="276" w:lineRule="auto"/>
        <w:jc w:val="both"/>
        <w:rPr>
          <w:rFonts w:ascii="Arial" w:eastAsia="Arial" w:hAnsi="Arial" w:cs="Arial"/>
          <w:color w:val="434343"/>
        </w:rPr>
      </w:pPr>
      <w:r w:rsidRPr="00F8610F">
        <w:rPr>
          <w:rFonts w:ascii="Arial" w:eastAsia="Arial" w:hAnsi="Arial" w:cs="Arial"/>
          <w:color w:val="434343"/>
        </w:rPr>
        <w:t>Работник Брокера</w:t>
      </w:r>
      <w:r w:rsidR="00013F62" w:rsidRPr="00F8610F">
        <w:rPr>
          <w:rFonts w:ascii="Arial" w:eastAsia="Arial" w:hAnsi="Arial" w:cs="Arial"/>
          <w:color w:val="434343"/>
        </w:rPr>
        <w:t xml:space="preserve">, проверив возможность подачи Сообщения, либо устно сообщает о невозможности подачи Сообщения, либо повторяет параметры подаваемого Клиентом Сообщения. Поданным будет считаться Сообщение с теми параметрами, которые произнес </w:t>
      </w:r>
      <w:r w:rsidR="00DC2283" w:rsidRPr="00F8610F">
        <w:rPr>
          <w:rFonts w:ascii="Arial" w:eastAsia="Arial" w:hAnsi="Arial" w:cs="Arial"/>
          <w:color w:val="434343"/>
        </w:rPr>
        <w:t xml:space="preserve">Работник Брокера </w:t>
      </w:r>
      <w:r w:rsidR="00013F62" w:rsidRPr="00F8610F">
        <w:rPr>
          <w:rFonts w:ascii="Arial" w:eastAsia="Arial" w:hAnsi="Arial" w:cs="Arial"/>
          <w:color w:val="434343"/>
        </w:rPr>
        <w:t xml:space="preserve">при повторении Сообщения Клиента. Если параметры Сообщения произнесены </w:t>
      </w:r>
      <w:r w:rsidR="00DC2283" w:rsidRPr="00F8610F">
        <w:rPr>
          <w:rFonts w:ascii="Arial" w:eastAsia="Arial" w:hAnsi="Arial" w:cs="Arial"/>
          <w:color w:val="434343"/>
        </w:rPr>
        <w:t xml:space="preserve">Работником Брокера </w:t>
      </w:r>
      <w:r w:rsidR="00013F62" w:rsidRPr="00F8610F">
        <w:rPr>
          <w:rFonts w:ascii="Arial" w:eastAsia="Arial" w:hAnsi="Arial" w:cs="Arial"/>
          <w:color w:val="434343"/>
        </w:rPr>
        <w:t xml:space="preserve">правильно, Клиент подтверждает Сообщение путем произнесения любого из следующих слов: «Подтверждаю» или «Согласен». Если параметры Сообщения неправильно повторены </w:t>
      </w:r>
      <w:r w:rsidR="00DC2283" w:rsidRPr="00F8610F">
        <w:rPr>
          <w:rFonts w:ascii="Arial" w:eastAsia="Arial" w:hAnsi="Arial" w:cs="Arial"/>
          <w:color w:val="434343"/>
        </w:rPr>
        <w:t>Работник Брокера</w:t>
      </w:r>
      <w:r w:rsidR="00013F62" w:rsidRPr="00F8610F">
        <w:rPr>
          <w:rFonts w:ascii="Arial" w:eastAsia="Arial" w:hAnsi="Arial" w:cs="Arial"/>
          <w:color w:val="434343"/>
        </w:rPr>
        <w:t>, то Клиент должен повторить правильное</w:t>
      </w:r>
    </w:p>
    <w:p w14:paraId="71AE3ACC" w14:textId="5A5D35DE" w:rsidR="00AC6B6F" w:rsidRPr="00DC2283" w:rsidRDefault="00F8610F" w:rsidP="00DC2283">
      <w:pPr>
        <w:spacing w:before="160" w:line="276" w:lineRule="auto"/>
        <w:jc w:val="both"/>
        <w:rPr>
          <w:rFonts w:ascii="Arial" w:eastAsia="Arial" w:hAnsi="Arial" w:cs="Arial"/>
          <w:color w:val="434343"/>
        </w:rPr>
      </w:pPr>
      <w:r>
        <w:rPr>
          <w:rFonts w:ascii="Arial" w:eastAsia="Arial" w:hAnsi="Arial" w:cs="Arial"/>
          <w:b/>
          <w:color w:val="434343"/>
        </w:rPr>
        <w:t xml:space="preserve"> </w:t>
      </w:r>
      <w:r w:rsidRPr="00DC2283">
        <w:rPr>
          <w:rFonts w:ascii="Arial" w:eastAsia="Arial" w:hAnsi="Arial" w:cs="Arial"/>
          <w:color w:val="434343"/>
        </w:rPr>
        <w:t xml:space="preserve">    </w:t>
      </w:r>
    </w:p>
    <w:p w14:paraId="441286DD" w14:textId="77777777" w:rsidR="00AC6B6F" w:rsidRDefault="00C834DB">
      <w:pPr>
        <w:spacing w:before="160" w:line="276" w:lineRule="auto"/>
        <w:jc w:val="both"/>
        <w:rPr>
          <w:rFonts w:ascii="Arial" w:eastAsia="Arial" w:hAnsi="Arial" w:cs="Arial"/>
          <w:color w:val="434343"/>
        </w:rPr>
      </w:pPr>
      <w:r w:rsidRPr="00DC2283">
        <w:rPr>
          <w:rFonts w:ascii="Arial" w:eastAsia="Arial" w:hAnsi="Arial" w:cs="Arial"/>
          <w:color w:val="434343"/>
        </w:rPr>
        <w:t>При использовании Клиентом в течение одной торговой сессии для подачи Заявок нескольких способов обмена Сообщениями:</w:t>
      </w:r>
      <w:r>
        <w:rPr>
          <w:rFonts w:ascii="Arial" w:eastAsia="Arial" w:hAnsi="Arial" w:cs="Arial"/>
          <w:color w:val="434343"/>
        </w:rPr>
        <w:t xml:space="preserve"> </w:t>
      </w:r>
    </w:p>
    <w:p w14:paraId="15CCB5B6" w14:textId="5DA7E6DA" w:rsidR="00AC6B6F" w:rsidRPr="008B5F87" w:rsidRDefault="00C834DB" w:rsidP="008B5F87">
      <w:pPr>
        <w:pStyle w:val="aa"/>
        <w:numPr>
          <w:ilvl w:val="0"/>
          <w:numId w:val="127"/>
        </w:numPr>
        <w:spacing w:before="160" w:line="276" w:lineRule="auto"/>
        <w:jc w:val="both"/>
        <w:rPr>
          <w:rFonts w:ascii="Arial" w:eastAsia="Arial" w:hAnsi="Arial" w:cs="Arial"/>
          <w:color w:val="434343"/>
        </w:rPr>
      </w:pPr>
      <w:r w:rsidRPr="008B5F87">
        <w:rPr>
          <w:rFonts w:ascii="Arial" w:eastAsia="Arial" w:hAnsi="Arial" w:cs="Arial"/>
          <w:color w:val="434343"/>
        </w:rPr>
        <w:t xml:space="preserve">с помощью системы интернет </w:t>
      </w:r>
      <w:r w:rsidR="001F21A6" w:rsidRPr="008B5F87">
        <w:rPr>
          <w:rFonts w:ascii="Arial" w:eastAsia="Arial" w:hAnsi="Arial" w:cs="Arial"/>
          <w:color w:val="434343"/>
        </w:rPr>
        <w:t>трейдинга и</w:t>
      </w:r>
      <w:r w:rsidRPr="008B5F87">
        <w:rPr>
          <w:rFonts w:ascii="Arial" w:eastAsia="Arial" w:hAnsi="Arial" w:cs="Arial"/>
          <w:color w:val="434343"/>
        </w:rPr>
        <w:t xml:space="preserve"> (или)  путем обмена Голосовыми  Сообщениями с целью избежания возможных убытков в результате двукратного исполнения Заявок,  при подаче Заявки по телефону Клиент обязан во всех случаях уведомлять Трейдера является ли Заявка, направляемая по телефону,  дублированием какой-либо Заявки, выставленной ранее с помощью системы удаленного доступа через ИТС. </w:t>
      </w:r>
    </w:p>
    <w:p w14:paraId="6963D065" w14:textId="7D672946"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w:t>
      </w:r>
      <w:r w:rsidR="008B5F87">
        <w:rPr>
          <w:rFonts w:ascii="Arial" w:eastAsia="Arial" w:hAnsi="Arial" w:cs="Arial"/>
          <w:color w:val="434343"/>
        </w:rPr>
        <w:t>информирует Клиента</w:t>
      </w:r>
      <w:r>
        <w:rPr>
          <w:rFonts w:ascii="Arial" w:eastAsia="Arial" w:hAnsi="Arial" w:cs="Arial"/>
          <w:color w:val="434343"/>
        </w:rPr>
        <w:t xml:space="preserve"> о возникновении технических сбоев в работе Личного кабинета Клиента   путем размещения соответствующей информации на Сайте Брокера </w:t>
      </w:r>
      <w:hyperlink r:id="rId20" w:history="1">
        <w:r w:rsidR="001F21A6" w:rsidRPr="008872C0">
          <w:rPr>
            <w:rStyle w:val="a8"/>
            <w:rFonts w:ascii="Arial" w:eastAsia="Arial" w:hAnsi="Arial" w:cs="Arial"/>
          </w:rPr>
          <w:t>www.pbsr.ru</w:t>
        </w:r>
      </w:hyperlink>
      <w:r>
        <w:rPr>
          <w:rFonts w:ascii="Arial" w:eastAsia="Arial" w:hAnsi="Arial" w:cs="Arial"/>
          <w:color w:val="434343"/>
        </w:rPr>
        <w:t>.</w:t>
      </w:r>
    </w:p>
    <w:p w14:paraId="353EA542" w14:textId="2FF10D06"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Голосовые сообщения принимаются и инициируются к исполнению Брокером в Рабочие дни в течение торгового дня согласно Правил соответствующей </w:t>
      </w:r>
      <w:r w:rsidRPr="008B5F87">
        <w:rPr>
          <w:rFonts w:ascii="Arial" w:eastAsia="Arial" w:hAnsi="Arial" w:cs="Arial"/>
          <w:color w:val="434343"/>
        </w:rPr>
        <w:t>биржи по Московскому</w:t>
      </w:r>
      <w:r>
        <w:rPr>
          <w:rFonts w:ascii="Arial" w:eastAsia="Arial" w:hAnsi="Arial" w:cs="Arial"/>
          <w:color w:val="434343"/>
        </w:rPr>
        <w:t xml:space="preserve"> времени, если иное не сообщено Клиенту </w:t>
      </w:r>
      <w:r w:rsidR="008B5F87">
        <w:rPr>
          <w:rFonts w:ascii="Arial" w:eastAsia="Arial" w:hAnsi="Arial" w:cs="Arial"/>
          <w:color w:val="434343"/>
        </w:rPr>
        <w:t>дополнительно путем</w:t>
      </w:r>
      <w:r>
        <w:rPr>
          <w:rFonts w:ascii="Arial" w:eastAsia="Arial" w:hAnsi="Arial" w:cs="Arial"/>
          <w:color w:val="434343"/>
        </w:rPr>
        <w:t xml:space="preserve"> размещения соответствующей информации на Сайте Брокера </w:t>
      </w:r>
      <w:r w:rsidR="00F8610F">
        <w:rPr>
          <w:rFonts w:ascii="Arial" w:eastAsia="Arial" w:hAnsi="Arial" w:cs="Arial"/>
          <w:color w:val="434343"/>
        </w:rPr>
        <w:t xml:space="preserve">в разделе </w:t>
      </w:r>
      <w:r w:rsidR="00F8610F" w:rsidRPr="00F8610F">
        <w:rPr>
          <w:rFonts w:ascii="Arial" w:eastAsia="Arial" w:hAnsi="Arial" w:cs="Arial"/>
          <w:color w:val="434343"/>
        </w:rPr>
        <w:t xml:space="preserve">: </w:t>
      </w:r>
      <w:hyperlink r:id="rId21" w:history="1">
        <w:r w:rsidR="00933660" w:rsidRPr="005E2343">
          <w:rPr>
            <w:rStyle w:val="a8"/>
            <w:rFonts w:ascii="Arial" w:eastAsia="Arial" w:hAnsi="Arial" w:cs="Arial"/>
          </w:rPr>
          <w:t>https://pbsr.ru/brokerskie-servisy/golosovye-porucheniya/</w:t>
        </w:r>
      </w:hyperlink>
      <w:r w:rsidR="00933660" w:rsidRPr="00933660">
        <w:rPr>
          <w:rFonts w:ascii="Arial" w:eastAsia="Arial" w:hAnsi="Arial" w:cs="Arial"/>
          <w:color w:val="434343"/>
        </w:rPr>
        <w:t xml:space="preserve"> .</w:t>
      </w:r>
      <w:r w:rsidR="00F8610F" w:rsidRPr="00F8610F">
        <w:rPr>
          <w:rFonts w:ascii="Arial" w:eastAsia="Arial" w:hAnsi="Arial" w:cs="Arial"/>
          <w:color w:val="434343"/>
        </w:rPr>
        <w:t xml:space="preserve"> </w:t>
      </w:r>
    </w:p>
    <w:p w14:paraId="7940ADD8" w14:textId="125F9B4B"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 случае сомнения работника Брокера, принимающего Сообщение, в правомочности лица, подающего Сообщение, или подозрений на компрометацию Кодового слова, работник Брокера вправе провести дополнительную аутентификацию лица, подающего Сообщение используя другую информацию, позволяющую однозначно считать лицо, подающее Сообщение, Клиентом Брокера или </w:t>
      </w:r>
      <w:r w:rsidR="00933660">
        <w:rPr>
          <w:rFonts w:ascii="Arial" w:eastAsia="Arial" w:hAnsi="Arial" w:cs="Arial"/>
          <w:color w:val="434343"/>
        </w:rPr>
        <w:t>его Представителя</w:t>
      </w:r>
      <w:r>
        <w:rPr>
          <w:rFonts w:ascii="Arial" w:eastAsia="Arial" w:hAnsi="Arial" w:cs="Arial"/>
          <w:color w:val="434343"/>
        </w:rPr>
        <w:t xml:space="preserve">. </w:t>
      </w:r>
    </w:p>
    <w:p w14:paraId="209C9486" w14:textId="5EA1DF04"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Датой и временем принятия </w:t>
      </w:r>
      <w:r w:rsidR="001F21A6">
        <w:rPr>
          <w:rFonts w:ascii="Arial" w:eastAsia="Arial" w:hAnsi="Arial" w:cs="Arial"/>
          <w:color w:val="434343"/>
        </w:rPr>
        <w:t>Брокером Поручения</w:t>
      </w:r>
      <w:r>
        <w:rPr>
          <w:rFonts w:ascii="Arial" w:eastAsia="Arial" w:hAnsi="Arial" w:cs="Arial"/>
          <w:color w:val="434343"/>
        </w:rPr>
        <w:t xml:space="preserve"> с использованием Голосового Сообщения будет считаться дата и время выставления работником Брокера Поручения в специализированное программное обеспечение, используемое для выставления заявок в торговую систему Организатора торговли, зафиксированная техническими средствами Брокера, после подтверждения Клиентом соответствия условий Поручения, названных представителем Брокера.</w:t>
      </w:r>
    </w:p>
    <w:p w14:paraId="31FA8976" w14:textId="1F155DEB"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Датой и временем принятия Брокером </w:t>
      </w:r>
      <w:r w:rsidR="001F21A6">
        <w:rPr>
          <w:rFonts w:ascii="Arial" w:eastAsia="Arial" w:hAnsi="Arial" w:cs="Arial"/>
          <w:color w:val="434343"/>
        </w:rPr>
        <w:t>Поручения путем</w:t>
      </w:r>
      <w:r>
        <w:rPr>
          <w:rFonts w:ascii="Arial" w:eastAsia="Arial" w:hAnsi="Arial" w:cs="Arial"/>
          <w:color w:val="434343"/>
        </w:rPr>
        <w:t xml:space="preserve"> подачи Голосового сообщения на внебиржевую сделку будет считаться дата и время окончания телефонного разговора, зафиксированная техническими средствами Брокера.</w:t>
      </w:r>
    </w:p>
    <w:p w14:paraId="737830DB" w14:textId="7610A7EB"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 xml:space="preserve">Обмен Сообщениями, а также все переговоры между Клиентом и Брокером посредством телефонной связи фиксируются в виде записи телефонного разговора на цифровом носителе. Клиент и Брокер настоящим подтверждают, что признают данную запись в качестве доказательства при разрешении конфликтных ситуаций. Запись соответствующего телефонного разговора может быть предоставлена Брокером Клиенту по письменному </w:t>
      </w:r>
      <w:r w:rsidR="001F21A6">
        <w:rPr>
          <w:rFonts w:ascii="Arial" w:eastAsia="Arial" w:hAnsi="Arial" w:cs="Arial"/>
          <w:color w:val="434343"/>
        </w:rPr>
        <w:t>запросу,</w:t>
      </w:r>
      <w:r>
        <w:rPr>
          <w:rFonts w:ascii="Arial" w:eastAsia="Arial" w:hAnsi="Arial" w:cs="Arial"/>
          <w:color w:val="434343"/>
        </w:rPr>
        <w:t xml:space="preserve"> направленного Клиентом Брокеру одним из способов для обмена </w:t>
      </w:r>
      <w:r w:rsidR="001F21A6">
        <w:rPr>
          <w:rFonts w:ascii="Arial" w:eastAsia="Arial" w:hAnsi="Arial" w:cs="Arial"/>
          <w:color w:val="434343"/>
        </w:rPr>
        <w:t>Сообщениями.</w:t>
      </w:r>
      <w:r>
        <w:rPr>
          <w:rFonts w:ascii="Arial" w:eastAsia="Arial" w:hAnsi="Arial" w:cs="Arial"/>
          <w:color w:val="434343"/>
        </w:rPr>
        <w:t xml:space="preserve"> Записи Поручений Клиентов, поданных посредством телефонной связи, </w:t>
      </w:r>
      <w:r w:rsidR="00933660">
        <w:rPr>
          <w:rFonts w:ascii="Arial" w:eastAsia="Arial" w:hAnsi="Arial" w:cs="Arial"/>
          <w:color w:val="434343"/>
        </w:rPr>
        <w:t>хранятся</w:t>
      </w:r>
      <w:r>
        <w:rPr>
          <w:rFonts w:ascii="Arial" w:eastAsia="Arial" w:hAnsi="Arial" w:cs="Arial"/>
          <w:color w:val="434343"/>
        </w:rPr>
        <w:t xml:space="preserve"> Брокером в сроки, предусмотренные законодательством РФ.</w:t>
      </w:r>
    </w:p>
    <w:p w14:paraId="64F73C37"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признает все Голосовые Сообщения (поручения) имеют такую же юридическую силу, как и поручения, оформленные в письменной форме на бумажном носителе. </w:t>
      </w:r>
    </w:p>
    <w:p w14:paraId="7BCDF127" w14:textId="3829B603"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вправе запросить подтверждение передачи Поручения в устной форме посредством телефонной связи оставляя за собой право </w:t>
      </w:r>
      <w:r w:rsidR="001F21A6">
        <w:rPr>
          <w:rFonts w:ascii="Arial" w:eastAsia="Arial" w:hAnsi="Arial" w:cs="Arial"/>
          <w:color w:val="434343"/>
        </w:rPr>
        <w:t>на ведение</w:t>
      </w:r>
      <w:r>
        <w:rPr>
          <w:rFonts w:ascii="Arial" w:eastAsia="Arial" w:hAnsi="Arial" w:cs="Arial"/>
          <w:color w:val="434343"/>
        </w:rPr>
        <w:t xml:space="preserve"> аудиозаписи телефонных переговоров собственными техническими средствами </w:t>
      </w:r>
      <w:r w:rsidR="001F21A6">
        <w:rPr>
          <w:rFonts w:ascii="Arial" w:eastAsia="Arial" w:hAnsi="Arial" w:cs="Arial"/>
          <w:color w:val="434343"/>
        </w:rPr>
        <w:t>Брокера в</w:t>
      </w:r>
      <w:r>
        <w:rPr>
          <w:rFonts w:ascii="Arial" w:eastAsia="Arial" w:hAnsi="Arial" w:cs="Arial"/>
          <w:color w:val="434343"/>
        </w:rPr>
        <w:t xml:space="preserve"> качестве доказательства факта передачи Поручения Клиентом. </w:t>
      </w:r>
    </w:p>
    <w:p w14:paraId="26A969F1"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Брокер оставляет за собой право отказать Клиенту в приеме Сообщения, подаваемого по телефону, независимо от результатов идентификации, без указания причин.</w:t>
      </w:r>
    </w:p>
    <w:p w14:paraId="4C52174B" w14:textId="77777777" w:rsidR="00AC6B6F" w:rsidRDefault="00AC6B6F">
      <w:pPr>
        <w:spacing w:before="160" w:line="276" w:lineRule="auto"/>
        <w:jc w:val="both"/>
        <w:rPr>
          <w:rFonts w:ascii="Arial" w:eastAsia="Arial" w:hAnsi="Arial" w:cs="Arial"/>
          <w:b/>
          <w:color w:val="434343"/>
        </w:rPr>
      </w:pPr>
    </w:p>
    <w:p w14:paraId="045482CC" w14:textId="216F9D50" w:rsidR="00AC6B6F" w:rsidRDefault="00C834DB">
      <w:pPr>
        <w:spacing w:before="160" w:line="276" w:lineRule="auto"/>
        <w:jc w:val="both"/>
        <w:rPr>
          <w:rFonts w:ascii="Arial" w:eastAsia="Arial" w:hAnsi="Arial" w:cs="Arial"/>
          <w:b/>
          <w:color w:val="434343"/>
        </w:rPr>
      </w:pPr>
      <w:r>
        <w:rPr>
          <w:rFonts w:ascii="Arial" w:eastAsia="Arial" w:hAnsi="Arial" w:cs="Arial"/>
          <w:b/>
          <w:color w:val="434343"/>
        </w:rPr>
        <w:t>Статья 2</w:t>
      </w:r>
      <w:r w:rsidR="004F7D36">
        <w:rPr>
          <w:rFonts w:ascii="Arial" w:eastAsia="Arial" w:hAnsi="Arial" w:cs="Arial"/>
          <w:b/>
          <w:color w:val="434343"/>
        </w:rPr>
        <w:t>6</w:t>
      </w:r>
      <w:r>
        <w:rPr>
          <w:rFonts w:ascii="Arial" w:eastAsia="Arial" w:hAnsi="Arial" w:cs="Arial"/>
          <w:b/>
          <w:color w:val="434343"/>
        </w:rPr>
        <w:t>. Обмен Сообщениями и документами посредством электронной почты.</w:t>
      </w:r>
    </w:p>
    <w:p w14:paraId="392A8AD3" w14:textId="19950C3D"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направляет Сообщения на следующие </w:t>
      </w:r>
      <w:r w:rsidR="001F21A6">
        <w:rPr>
          <w:rFonts w:ascii="Arial" w:eastAsia="Arial" w:hAnsi="Arial" w:cs="Arial"/>
          <w:color w:val="434343"/>
        </w:rPr>
        <w:t>адреса электронной почты</w:t>
      </w:r>
      <w:r>
        <w:rPr>
          <w:rFonts w:ascii="Arial" w:eastAsia="Arial" w:hAnsi="Arial" w:cs="Arial"/>
          <w:color w:val="434343"/>
        </w:rPr>
        <w:t>:</w:t>
      </w:r>
    </w:p>
    <w:p w14:paraId="301C9BC4" w14:textId="507051B5" w:rsidR="00AC6B6F" w:rsidRPr="0094429F" w:rsidRDefault="000F79B4">
      <w:pPr>
        <w:spacing w:before="160" w:line="276" w:lineRule="auto"/>
        <w:jc w:val="both"/>
        <w:rPr>
          <w:rFonts w:ascii="Arial" w:eastAsia="Arial" w:hAnsi="Arial" w:cs="Arial"/>
          <w:color w:val="FF0000"/>
        </w:rPr>
      </w:pPr>
      <w:r w:rsidRPr="001F21A6">
        <w:rPr>
          <w:rFonts w:ascii="Arial" w:eastAsia="Arial" w:hAnsi="Arial" w:cs="Arial"/>
          <w:color w:val="005DDB"/>
          <w:lang w:val="en-US"/>
        </w:rPr>
        <w:t>info</w:t>
      </w:r>
      <w:r w:rsidR="00C834DB" w:rsidRPr="001F21A6">
        <w:rPr>
          <w:rFonts w:ascii="Arial" w:eastAsia="Arial" w:hAnsi="Arial" w:cs="Arial"/>
          <w:color w:val="005DDB"/>
        </w:rPr>
        <w:t>@pbsr.ru</w:t>
      </w:r>
      <w:r w:rsidR="00C834DB" w:rsidRPr="001F21A6">
        <w:rPr>
          <w:rFonts w:ascii="Arial" w:eastAsia="Arial" w:hAnsi="Arial" w:cs="Arial"/>
          <w:color w:val="434343"/>
        </w:rPr>
        <w:t xml:space="preserve"> – для направления Сообщений в рамках Регламент</w:t>
      </w:r>
      <w:r w:rsidR="001F21A6" w:rsidRPr="001F21A6">
        <w:rPr>
          <w:rFonts w:ascii="Arial" w:eastAsia="Arial" w:hAnsi="Arial" w:cs="Arial"/>
          <w:color w:val="434343"/>
        </w:rPr>
        <w:t>а.</w:t>
      </w:r>
    </w:p>
    <w:p w14:paraId="5490833F" w14:textId="6BD218EC"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Акцепт Клиентом </w:t>
      </w:r>
      <w:r w:rsidR="001F21A6">
        <w:rPr>
          <w:rFonts w:ascii="Arial" w:eastAsia="Arial" w:hAnsi="Arial" w:cs="Arial"/>
          <w:color w:val="434343"/>
        </w:rPr>
        <w:t>Регламента означает</w:t>
      </w:r>
      <w:r>
        <w:rPr>
          <w:rFonts w:ascii="Arial" w:eastAsia="Arial" w:hAnsi="Arial" w:cs="Arial"/>
          <w:color w:val="434343"/>
        </w:rPr>
        <w:t xml:space="preserve"> признание Клиентом следующих положений:</w:t>
      </w:r>
    </w:p>
    <w:p w14:paraId="4707E7F2" w14:textId="4229E622" w:rsidR="00AC6B6F" w:rsidRDefault="00C834DB">
      <w:pPr>
        <w:numPr>
          <w:ilvl w:val="0"/>
          <w:numId w:val="11"/>
        </w:numPr>
        <w:spacing w:before="160" w:line="276" w:lineRule="auto"/>
        <w:jc w:val="both"/>
        <w:rPr>
          <w:rFonts w:ascii="Arial" w:eastAsia="Arial" w:hAnsi="Arial" w:cs="Arial"/>
          <w:color w:val="434343"/>
        </w:rPr>
      </w:pPr>
      <w:r>
        <w:rPr>
          <w:rFonts w:ascii="Arial" w:eastAsia="Arial" w:hAnsi="Arial" w:cs="Arial"/>
          <w:color w:val="434343"/>
        </w:rPr>
        <w:t>стороны признают, что Сообщения (скан образы), направленные и полученные через электронную почту, признаются имеющими юридическую силу составленных в письменной форме на бумажном носителе Сообщений, подписанных собственноручной подписью;</w:t>
      </w:r>
    </w:p>
    <w:p w14:paraId="155A0383" w14:textId="77777777" w:rsidR="00AC6B6F" w:rsidRDefault="00C834DB">
      <w:pPr>
        <w:numPr>
          <w:ilvl w:val="0"/>
          <w:numId w:val="11"/>
        </w:numPr>
        <w:spacing w:before="160" w:line="276" w:lineRule="auto"/>
        <w:jc w:val="both"/>
        <w:rPr>
          <w:rFonts w:ascii="Arial" w:eastAsia="Arial" w:hAnsi="Arial" w:cs="Arial"/>
          <w:color w:val="434343"/>
        </w:rPr>
      </w:pPr>
      <w:r>
        <w:rPr>
          <w:rFonts w:ascii="Arial" w:eastAsia="Arial" w:hAnsi="Arial" w:cs="Arial"/>
          <w:color w:val="434343"/>
        </w:rPr>
        <w:t>стороны признают, что воспроизведение подписей представителей и оттиска печати Клиента (для Клиентов-юридических лиц) и Брокера на Сообщении, совершенное посредством электронной почты, является воспроизведением аналогов их собственноручных подписей и означает соблюдение письменной формы сделки в смысле ст. 160 ГК РФ;</w:t>
      </w:r>
    </w:p>
    <w:p w14:paraId="39456ED7" w14:textId="51BC9248" w:rsidR="00AC6B6F" w:rsidRDefault="00C834DB">
      <w:pPr>
        <w:numPr>
          <w:ilvl w:val="0"/>
          <w:numId w:val="11"/>
        </w:numPr>
        <w:spacing w:before="160" w:line="276" w:lineRule="auto"/>
        <w:jc w:val="both"/>
        <w:rPr>
          <w:rFonts w:ascii="Arial" w:eastAsia="Arial" w:hAnsi="Arial" w:cs="Arial"/>
          <w:color w:val="434343"/>
        </w:rPr>
      </w:pPr>
      <w:r>
        <w:rPr>
          <w:rFonts w:ascii="Arial" w:eastAsia="Arial" w:hAnsi="Arial" w:cs="Arial"/>
          <w:color w:val="434343"/>
        </w:rPr>
        <w:t xml:space="preserve">сообщение, переданное посредством электронной почты, принимается к исполнению Брокером только при условии, что оно было отправлено Клиентом </w:t>
      </w:r>
      <w:r w:rsidR="001F21A6">
        <w:rPr>
          <w:rFonts w:ascii="Arial" w:eastAsia="Arial" w:hAnsi="Arial" w:cs="Arial"/>
          <w:color w:val="434343"/>
        </w:rPr>
        <w:t>и(или</w:t>
      </w:r>
      <w:r>
        <w:rPr>
          <w:rFonts w:ascii="Arial" w:eastAsia="Arial" w:hAnsi="Arial" w:cs="Arial"/>
          <w:color w:val="434343"/>
        </w:rPr>
        <w:t>) Представителем Клиента с адреса электронной почты, указанной  при заполнении Анкеты Клиента и (или) Представителя Клиента на адрес электронный почты Брокера, указанной на сайте Брокера в разделе Раскрытие Информации;</w:t>
      </w:r>
    </w:p>
    <w:p w14:paraId="37B9F510" w14:textId="77777777" w:rsidR="00AC6B6F" w:rsidRDefault="00C834DB">
      <w:pPr>
        <w:numPr>
          <w:ilvl w:val="0"/>
          <w:numId w:val="11"/>
        </w:numPr>
        <w:spacing w:before="160" w:line="276" w:lineRule="auto"/>
        <w:jc w:val="both"/>
        <w:rPr>
          <w:rFonts w:ascii="Arial" w:eastAsia="Arial" w:hAnsi="Arial" w:cs="Arial"/>
          <w:color w:val="434343"/>
        </w:rPr>
      </w:pPr>
      <w:r>
        <w:rPr>
          <w:rFonts w:ascii="Arial" w:eastAsia="Arial" w:hAnsi="Arial" w:cs="Arial"/>
          <w:color w:val="434343"/>
        </w:rPr>
        <w:t>сообщения принимаются Брокером к исполнению при условии, что визуальное сличение сотрудником Брокера образца подписи Клиента  и (или) уполномоченного представителя Клиента – юридического лица с подписью Клиента на полученном по электронной почте документе позволяет установить схожесть по внешним признакам, оттиск печати (для Клиентов-юридических лиц), указанный в Анкете, аналогичен  оттиску печати на  документе , полученном по электронной почте , все  реквизиты различимы , читаемы и не содержат исправлений ( подчисток) .</w:t>
      </w:r>
    </w:p>
    <w:p w14:paraId="73FB412C"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В любом случае, Брокер оставляет за собой право в случае возникновения сомнений в подлинности Поручения отказать в его приеме по электронной почте.</w:t>
      </w:r>
    </w:p>
    <w:p w14:paraId="09003770" w14:textId="6EF2C0EE"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Стороны </w:t>
      </w:r>
      <w:r w:rsidR="00933660">
        <w:rPr>
          <w:rFonts w:ascii="Arial" w:eastAsia="Arial" w:hAnsi="Arial" w:cs="Arial"/>
          <w:color w:val="434343"/>
        </w:rPr>
        <w:t>договорились, что</w:t>
      </w:r>
      <w:r>
        <w:rPr>
          <w:rFonts w:ascii="Arial" w:eastAsia="Arial" w:hAnsi="Arial" w:cs="Arial"/>
          <w:color w:val="434343"/>
        </w:rPr>
        <w:t xml:space="preserve"> датой и временем получения Сообщения адресатом и (или) другой Стороной, направленного посредством электронной почты, является дата и время поступления / отправки сообщения, зафиксированные почтовым сервером Брокера, с учетом правил, предусмотренных Регламентом.</w:t>
      </w:r>
    </w:p>
    <w:p w14:paraId="685B804D"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Брокер не несет ответственности за возможные убытки Клиента в связи с исполнением Брокером фальсифицированного Сообщения(</w:t>
      </w:r>
      <w:proofErr w:type="spellStart"/>
      <w:r>
        <w:rPr>
          <w:rFonts w:ascii="Arial" w:eastAsia="Arial" w:hAnsi="Arial" w:cs="Arial"/>
          <w:color w:val="434343"/>
        </w:rPr>
        <w:t>ий</w:t>
      </w:r>
      <w:proofErr w:type="spellEnd"/>
      <w:r>
        <w:rPr>
          <w:rFonts w:ascii="Arial" w:eastAsia="Arial" w:hAnsi="Arial" w:cs="Arial"/>
          <w:color w:val="434343"/>
        </w:rPr>
        <w:t>), переданного (</w:t>
      </w:r>
      <w:proofErr w:type="spellStart"/>
      <w:r>
        <w:rPr>
          <w:rFonts w:ascii="Arial" w:eastAsia="Arial" w:hAnsi="Arial" w:cs="Arial"/>
          <w:color w:val="434343"/>
        </w:rPr>
        <w:t>ых</w:t>
      </w:r>
      <w:proofErr w:type="spellEnd"/>
      <w:r>
        <w:rPr>
          <w:rFonts w:ascii="Arial" w:eastAsia="Arial" w:hAnsi="Arial" w:cs="Arial"/>
          <w:color w:val="434343"/>
        </w:rPr>
        <w:t>) посредством электронной почты.</w:t>
      </w:r>
    </w:p>
    <w:p w14:paraId="19560828" w14:textId="28F016C5"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оставляет за собой право направить в адрес Клиента запрос о необходимости продублировать </w:t>
      </w:r>
      <w:r w:rsidR="001F21A6">
        <w:rPr>
          <w:rFonts w:ascii="Arial" w:eastAsia="Arial" w:hAnsi="Arial" w:cs="Arial"/>
          <w:color w:val="434343"/>
        </w:rPr>
        <w:t>Сообщение,</w:t>
      </w:r>
      <w:r>
        <w:rPr>
          <w:rFonts w:ascii="Arial" w:eastAsia="Arial" w:hAnsi="Arial" w:cs="Arial"/>
          <w:color w:val="434343"/>
        </w:rPr>
        <w:t xml:space="preserve"> направленное по электронной почте.  в письменном виде в </w:t>
      </w:r>
      <w:r w:rsidR="001F21A6">
        <w:rPr>
          <w:rFonts w:ascii="Arial" w:eastAsia="Arial" w:hAnsi="Arial" w:cs="Arial"/>
          <w:color w:val="434343"/>
        </w:rPr>
        <w:t>срок не</w:t>
      </w:r>
      <w:r>
        <w:rPr>
          <w:rFonts w:ascii="Arial" w:eastAsia="Arial" w:hAnsi="Arial" w:cs="Arial"/>
          <w:color w:val="434343"/>
        </w:rPr>
        <w:t xml:space="preserve"> позднее 1 (Одного) календарного месяца со дня получения Сообщения по электронной почте .</w:t>
      </w:r>
    </w:p>
    <w:p w14:paraId="14839584" w14:textId="0FEA6C85"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Акцепт настоящего Регламента означает, что Клиент вправе направлять следующие типы стандартных Сообщений по формам, установленным </w:t>
      </w:r>
      <w:r w:rsidR="001F21A6">
        <w:rPr>
          <w:rFonts w:ascii="Arial" w:eastAsia="Arial" w:hAnsi="Arial" w:cs="Arial"/>
          <w:color w:val="434343"/>
        </w:rPr>
        <w:t>настоящим Регламентом</w:t>
      </w:r>
      <w:r>
        <w:rPr>
          <w:rFonts w:ascii="Arial" w:eastAsia="Arial" w:hAnsi="Arial" w:cs="Arial"/>
          <w:color w:val="434343"/>
        </w:rPr>
        <w:t>, с использованием электронной почты , если иное  не оговорено Сторонами:</w:t>
      </w:r>
    </w:p>
    <w:p w14:paraId="170B9829" w14:textId="4764D988" w:rsidR="00AC6B6F" w:rsidRDefault="00C834DB">
      <w:pPr>
        <w:numPr>
          <w:ilvl w:val="0"/>
          <w:numId w:val="16"/>
        </w:numPr>
        <w:spacing w:before="160" w:line="276" w:lineRule="auto"/>
        <w:jc w:val="both"/>
        <w:rPr>
          <w:rFonts w:ascii="Arial" w:eastAsia="Arial" w:hAnsi="Arial" w:cs="Arial"/>
          <w:color w:val="434343"/>
        </w:rPr>
      </w:pPr>
      <w:r>
        <w:rPr>
          <w:rFonts w:ascii="Arial" w:eastAsia="Arial" w:hAnsi="Arial" w:cs="Arial"/>
          <w:color w:val="434343"/>
        </w:rPr>
        <w:t xml:space="preserve">фотокопии, сканированные копии   </w:t>
      </w:r>
      <w:r w:rsidR="00933660">
        <w:rPr>
          <w:rFonts w:ascii="Arial" w:eastAsia="Arial" w:hAnsi="Arial" w:cs="Arial"/>
          <w:color w:val="434343"/>
        </w:rPr>
        <w:t>п</w:t>
      </w:r>
      <w:r>
        <w:rPr>
          <w:rFonts w:ascii="Arial" w:eastAsia="Arial" w:hAnsi="Arial" w:cs="Arial"/>
          <w:color w:val="434343"/>
        </w:rPr>
        <w:t>оручений (</w:t>
      </w:r>
      <w:r w:rsidR="001F21A6">
        <w:rPr>
          <w:rFonts w:ascii="Arial" w:eastAsia="Arial" w:hAnsi="Arial" w:cs="Arial"/>
          <w:color w:val="434343"/>
        </w:rPr>
        <w:t>требований)</w:t>
      </w:r>
      <w:r>
        <w:rPr>
          <w:rFonts w:ascii="Arial" w:eastAsia="Arial" w:hAnsi="Arial" w:cs="Arial"/>
          <w:color w:val="434343"/>
        </w:rPr>
        <w:t xml:space="preserve"> и(или) вывод (перевод) денежных средств с </w:t>
      </w:r>
      <w:r w:rsidR="00933660">
        <w:rPr>
          <w:rFonts w:ascii="Arial" w:eastAsia="Arial" w:hAnsi="Arial" w:cs="Arial"/>
          <w:color w:val="434343"/>
        </w:rPr>
        <w:t xml:space="preserve">инвестиционного </w:t>
      </w:r>
      <w:r>
        <w:rPr>
          <w:rFonts w:ascii="Arial" w:eastAsia="Arial" w:hAnsi="Arial" w:cs="Arial"/>
          <w:color w:val="434343"/>
        </w:rPr>
        <w:t>счета, составленного на Бумажном носителе, подписанное Клиентом  и (или) Представителем  Клиента , заверенные оттиском печати – для юридического лица;</w:t>
      </w:r>
    </w:p>
    <w:p w14:paraId="32D92101" w14:textId="77777777" w:rsidR="00AC6B6F" w:rsidRDefault="00C834DB">
      <w:pPr>
        <w:numPr>
          <w:ilvl w:val="0"/>
          <w:numId w:val="16"/>
        </w:numPr>
        <w:spacing w:before="160" w:line="276" w:lineRule="auto"/>
        <w:jc w:val="both"/>
        <w:rPr>
          <w:rFonts w:ascii="Arial" w:eastAsia="Arial" w:hAnsi="Arial" w:cs="Arial"/>
          <w:color w:val="434343"/>
        </w:rPr>
      </w:pPr>
      <w:r>
        <w:rPr>
          <w:rFonts w:ascii="Arial" w:eastAsia="Arial" w:hAnsi="Arial" w:cs="Arial"/>
          <w:color w:val="434343"/>
        </w:rPr>
        <w:t>информационные поручения, запросы и(или) ответы на информационные запросы Брокеру.</w:t>
      </w:r>
    </w:p>
    <w:p w14:paraId="4ED40179" w14:textId="77777777" w:rsidR="00AC6B6F" w:rsidRPr="00F8610F" w:rsidRDefault="00C834DB" w:rsidP="00F8610F">
      <w:pPr>
        <w:spacing w:before="160" w:line="276" w:lineRule="auto"/>
        <w:jc w:val="both"/>
        <w:rPr>
          <w:rFonts w:ascii="Arial" w:eastAsia="Arial" w:hAnsi="Arial" w:cs="Arial"/>
          <w:color w:val="434343"/>
        </w:rPr>
      </w:pPr>
      <w:r w:rsidRPr="00F8610F">
        <w:rPr>
          <w:rFonts w:ascii="Arial" w:eastAsia="Arial" w:hAnsi="Arial" w:cs="Arial"/>
          <w:color w:val="434343"/>
        </w:rPr>
        <w:t>Брокер направляет Клиенту посредством электронной почты только, если иное не оговорено Сторонами:</w:t>
      </w:r>
    </w:p>
    <w:p w14:paraId="36495E31" w14:textId="77777777" w:rsidR="00AC6B6F" w:rsidRDefault="00C834DB">
      <w:pPr>
        <w:numPr>
          <w:ilvl w:val="0"/>
          <w:numId w:val="16"/>
        </w:numPr>
        <w:spacing w:before="160" w:line="276" w:lineRule="auto"/>
        <w:jc w:val="both"/>
        <w:rPr>
          <w:rFonts w:ascii="Arial" w:eastAsia="Arial" w:hAnsi="Arial" w:cs="Arial"/>
          <w:color w:val="434343"/>
        </w:rPr>
      </w:pPr>
      <w:r>
        <w:rPr>
          <w:rFonts w:ascii="Arial" w:eastAsia="Arial" w:hAnsi="Arial" w:cs="Arial"/>
          <w:color w:val="434343"/>
        </w:rPr>
        <w:t>отчетность, предусмотренную Регламентом;</w:t>
      </w:r>
    </w:p>
    <w:p w14:paraId="37AF5278" w14:textId="2BA455A8" w:rsidR="00AC6B6F" w:rsidRDefault="001F21A6">
      <w:pPr>
        <w:numPr>
          <w:ilvl w:val="0"/>
          <w:numId w:val="16"/>
        </w:numPr>
        <w:spacing w:before="160" w:line="276" w:lineRule="auto"/>
        <w:jc w:val="both"/>
        <w:rPr>
          <w:rFonts w:ascii="Arial" w:eastAsia="Arial" w:hAnsi="Arial" w:cs="Arial"/>
          <w:color w:val="434343"/>
        </w:rPr>
      </w:pPr>
      <w:r>
        <w:rPr>
          <w:rFonts w:ascii="Arial" w:eastAsia="Arial" w:hAnsi="Arial" w:cs="Arial"/>
          <w:color w:val="434343"/>
        </w:rPr>
        <w:t>уведомления,</w:t>
      </w:r>
      <w:r w:rsidR="00C834DB">
        <w:rPr>
          <w:rFonts w:ascii="Arial" w:eastAsia="Arial" w:hAnsi="Arial" w:cs="Arial"/>
          <w:color w:val="434343"/>
        </w:rPr>
        <w:t xml:space="preserve"> информационные запросы Клиенту (представителю </w:t>
      </w:r>
      <w:r w:rsidR="009308C6">
        <w:rPr>
          <w:rFonts w:ascii="Arial" w:eastAsia="Arial" w:hAnsi="Arial" w:cs="Arial"/>
          <w:color w:val="434343"/>
        </w:rPr>
        <w:t>Клиента) и</w:t>
      </w:r>
      <w:r w:rsidR="00C834DB">
        <w:rPr>
          <w:rFonts w:ascii="Arial" w:eastAsia="Arial" w:hAnsi="Arial" w:cs="Arial"/>
          <w:color w:val="434343"/>
        </w:rPr>
        <w:t xml:space="preserve"> (</w:t>
      </w:r>
      <w:r w:rsidR="009308C6">
        <w:rPr>
          <w:rFonts w:ascii="Arial" w:eastAsia="Arial" w:hAnsi="Arial" w:cs="Arial"/>
          <w:color w:val="434343"/>
        </w:rPr>
        <w:t>или) ответы</w:t>
      </w:r>
      <w:r w:rsidR="00C834DB">
        <w:rPr>
          <w:rFonts w:ascii="Arial" w:eastAsia="Arial" w:hAnsi="Arial" w:cs="Arial"/>
          <w:color w:val="434343"/>
        </w:rPr>
        <w:t xml:space="preserve"> на запросы , полученные со стороны Клиента;</w:t>
      </w:r>
    </w:p>
    <w:p w14:paraId="5BFBA92C" w14:textId="77777777" w:rsidR="00AC6B6F" w:rsidRDefault="00C834DB">
      <w:pPr>
        <w:numPr>
          <w:ilvl w:val="0"/>
          <w:numId w:val="16"/>
        </w:numPr>
        <w:spacing w:before="160" w:line="276" w:lineRule="auto"/>
        <w:jc w:val="both"/>
        <w:rPr>
          <w:rFonts w:ascii="Arial" w:eastAsia="Arial" w:hAnsi="Arial" w:cs="Arial"/>
          <w:color w:val="434343"/>
        </w:rPr>
      </w:pPr>
      <w:r>
        <w:rPr>
          <w:rFonts w:ascii="Arial" w:eastAsia="Arial" w:hAnsi="Arial" w:cs="Arial"/>
          <w:color w:val="434343"/>
        </w:rPr>
        <w:t>ответы на жалобы и претензии;</w:t>
      </w:r>
    </w:p>
    <w:p w14:paraId="6095E62F" w14:textId="77777777" w:rsidR="00AC6B6F" w:rsidRDefault="00C834DB">
      <w:pPr>
        <w:numPr>
          <w:ilvl w:val="0"/>
          <w:numId w:val="16"/>
        </w:numPr>
        <w:spacing w:before="160" w:line="276" w:lineRule="auto"/>
        <w:jc w:val="both"/>
        <w:rPr>
          <w:rFonts w:ascii="Arial" w:eastAsia="Arial" w:hAnsi="Arial" w:cs="Arial"/>
          <w:color w:val="434343"/>
        </w:rPr>
      </w:pPr>
      <w:r>
        <w:rPr>
          <w:rFonts w:ascii="Arial" w:eastAsia="Arial" w:hAnsi="Arial" w:cs="Arial"/>
          <w:color w:val="434343"/>
        </w:rPr>
        <w:t>аналитические материалы при наличии технической возможности и по согласованию Сторон.</w:t>
      </w:r>
    </w:p>
    <w:p w14:paraId="71AC73CF" w14:textId="77777777" w:rsidR="00AC6B6F" w:rsidRDefault="00AC6B6F">
      <w:pPr>
        <w:spacing w:before="160" w:line="276" w:lineRule="auto"/>
        <w:ind w:left="720"/>
        <w:rPr>
          <w:rFonts w:ascii="Arial" w:eastAsia="Arial" w:hAnsi="Arial" w:cs="Arial"/>
          <w:color w:val="434343"/>
        </w:rPr>
      </w:pPr>
    </w:p>
    <w:p w14:paraId="7FE3CB20" w14:textId="637D301C" w:rsidR="00AC6B6F" w:rsidRDefault="00C834DB">
      <w:pPr>
        <w:spacing w:before="160" w:line="276" w:lineRule="auto"/>
        <w:jc w:val="both"/>
        <w:rPr>
          <w:rFonts w:ascii="Arial" w:eastAsia="Arial" w:hAnsi="Arial" w:cs="Arial"/>
          <w:i/>
          <w:color w:val="434343"/>
          <w:highlight w:val="lightGray"/>
          <w:u w:val="single"/>
        </w:rPr>
      </w:pPr>
      <w:r>
        <w:rPr>
          <w:rFonts w:ascii="Arial" w:eastAsia="Arial" w:hAnsi="Arial" w:cs="Arial"/>
          <w:b/>
          <w:color w:val="434343"/>
        </w:rPr>
        <w:t>Статья 2</w:t>
      </w:r>
      <w:r w:rsidR="004F7D36">
        <w:rPr>
          <w:rFonts w:ascii="Arial" w:eastAsia="Arial" w:hAnsi="Arial" w:cs="Arial"/>
          <w:b/>
          <w:color w:val="434343"/>
        </w:rPr>
        <w:t>7</w:t>
      </w:r>
      <w:r>
        <w:rPr>
          <w:rFonts w:ascii="Arial" w:eastAsia="Arial" w:hAnsi="Arial" w:cs="Arial"/>
          <w:b/>
          <w:color w:val="434343"/>
        </w:rPr>
        <w:t xml:space="preserve">. Правила и особенности обмена Сообщениями посредством </w:t>
      </w:r>
      <w:r w:rsidR="001F21A6">
        <w:rPr>
          <w:rFonts w:ascii="Arial" w:eastAsia="Arial" w:hAnsi="Arial" w:cs="Arial"/>
          <w:b/>
          <w:color w:val="434343"/>
        </w:rPr>
        <w:t>системы Интернет</w:t>
      </w:r>
      <w:r>
        <w:rPr>
          <w:rFonts w:ascii="Arial" w:eastAsia="Arial" w:hAnsi="Arial" w:cs="Arial"/>
          <w:b/>
          <w:color w:val="434343"/>
        </w:rPr>
        <w:t xml:space="preserve">-Трейдинга </w:t>
      </w:r>
      <w:r>
        <w:rPr>
          <w:rFonts w:ascii="Arial" w:eastAsia="Arial" w:hAnsi="Arial" w:cs="Arial"/>
          <w:i/>
          <w:color w:val="434343"/>
          <w:highlight w:val="lightGray"/>
          <w:u w:val="single"/>
        </w:rPr>
        <w:t xml:space="preserve"> </w:t>
      </w:r>
    </w:p>
    <w:p w14:paraId="60F47F70" w14:textId="53006268" w:rsidR="00AC6B6F" w:rsidRDefault="00C834DB">
      <w:pPr>
        <w:spacing w:before="160" w:line="276" w:lineRule="auto"/>
        <w:rPr>
          <w:rFonts w:ascii="Arial" w:eastAsia="Arial" w:hAnsi="Arial" w:cs="Arial"/>
          <w:color w:val="434343"/>
        </w:rPr>
      </w:pPr>
      <w:r>
        <w:rPr>
          <w:rFonts w:ascii="Arial" w:eastAsia="Arial" w:hAnsi="Arial" w:cs="Arial"/>
          <w:color w:val="434343"/>
        </w:rPr>
        <w:t xml:space="preserve">После </w:t>
      </w:r>
      <w:r w:rsidRPr="000F79B4">
        <w:rPr>
          <w:rFonts w:ascii="Arial" w:eastAsia="Arial" w:hAnsi="Arial" w:cs="Arial"/>
          <w:color w:val="434343"/>
        </w:rPr>
        <w:t xml:space="preserve">присоединения к настоящему Регламенту Клиенту </w:t>
      </w:r>
      <w:r w:rsidR="00133A40">
        <w:rPr>
          <w:rFonts w:ascii="Arial" w:eastAsia="Arial" w:hAnsi="Arial" w:cs="Arial"/>
          <w:color w:val="434343"/>
        </w:rPr>
        <w:t>предоставляется возможность</w:t>
      </w:r>
      <w:r>
        <w:rPr>
          <w:rFonts w:ascii="Arial" w:eastAsia="Arial" w:hAnsi="Arial" w:cs="Arial"/>
          <w:color w:val="434343"/>
        </w:rPr>
        <w:t xml:space="preserve"> доступа к </w:t>
      </w:r>
      <w:r w:rsidR="000F79B4">
        <w:rPr>
          <w:rFonts w:ascii="Arial" w:eastAsia="Arial" w:hAnsi="Arial" w:cs="Arial"/>
          <w:color w:val="434343"/>
        </w:rPr>
        <w:t>личному кабинету</w:t>
      </w:r>
      <w:r>
        <w:rPr>
          <w:rFonts w:ascii="Arial" w:eastAsia="Arial" w:hAnsi="Arial" w:cs="Arial"/>
          <w:color w:val="434343"/>
        </w:rPr>
        <w:t xml:space="preserve">, позволяющей направлять </w:t>
      </w:r>
      <w:r w:rsidR="001F21A6">
        <w:rPr>
          <w:rFonts w:ascii="Arial" w:eastAsia="Arial" w:hAnsi="Arial" w:cs="Arial"/>
          <w:color w:val="434343"/>
        </w:rPr>
        <w:t>Заявки в</w:t>
      </w:r>
      <w:r>
        <w:rPr>
          <w:rFonts w:ascii="Arial" w:eastAsia="Arial" w:hAnsi="Arial" w:cs="Arial"/>
          <w:color w:val="434343"/>
        </w:rPr>
        <w:t xml:space="preserve"> электронной форме с использованием удаленного доступа через сеть Интернет. Брокер предоставляет Клиенту защищенный доступ к Системе Интернет-Трейдинга с применением следующего программного обеспечения:  </w:t>
      </w:r>
    </w:p>
    <w:p w14:paraId="1EC9CC6C"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Advanced UI (далее -Система Интернет-Трейдинга), право использования указанного программного обеспечения принадлежит Брокеру.  </w:t>
      </w:r>
    </w:p>
    <w:p w14:paraId="1D1C5CD0"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При передаче заявки с использованием Системы Интернет-Трейдинга Клиент самостоятельно формирует и вводит заявку в Торговую систему. </w:t>
      </w:r>
    </w:p>
    <w:p w14:paraId="642161E4"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В случае принятия Клиентом решения об отмене заявки он самостоятельно отменяет поданную заявку в Систему Интернет-Трейдинга.</w:t>
      </w:r>
    </w:p>
    <w:p w14:paraId="6FB548DC"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Средства идентификации Клиента являются средством идентификации и аутентификации электронных Сообщений, направляемых Клиентом Брокеру с использованием Системы Интернет-Трейдинга.</w:t>
      </w:r>
    </w:p>
    <w:p w14:paraId="18B90261"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Полученное Организацией электронное Сообщение, сделанное посредством подключения к Системе Интернет-Трейдинга с использованием Средств идентификации Клиента, юридически эквивалентно соответствующему Сообщению, составленному на бумажном носителе, содержащему собственноручную подпись Уполномоченного лица (лиц) Клиента, при необходимости, заверенному оттиском печати Клиента.  </w:t>
      </w:r>
    </w:p>
    <w:p w14:paraId="0C9D10CB" w14:textId="05AEABBF"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Временем приема электронного Сообщения является Московское время, зафиксированное электронными </w:t>
      </w:r>
      <w:r w:rsidR="009308C6">
        <w:rPr>
          <w:rFonts w:ascii="Arial" w:eastAsia="Arial" w:hAnsi="Arial" w:cs="Arial"/>
          <w:color w:val="434343"/>
        </w:rPr>
        <w:t>часами в Системе</w:t>
      </w:r>
      <w:r>
        <w:rPr>
          <w:rFonts w:ascii="Arial" w:eastAsia="Arial" w:hAnsi="Arial" w:cs="Arial"/>
          <w:color w:val="434343"/>
        </w:rPr>
        <w:t xml:space="preserve"> Интернет-Трейдинга Брокера в отношении времени поступления электронного Сообщения. </w:t>
      </w:r>
    </w:p>
    <w:p w14:paraId="0099EF27"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Стороны не осуществляют предоставление на бумажном носителе ранее переданных через Систему Интернет-Трейдинга электронных Сообщений, если иное не предусмотрено Регламентом. </w:t>
      </w:r>
    </w:p>
    <w:p w14:paraId="2C784F82" w14:textId="1C1EAD2F" w:rsidR="00AC6B6F" w:rsidRDefault="009308C6">
      <w:pPr>
        <w:spacing w:before="160" w:line="276" w:lineRule="auto"/>
        <w:jc w:val="both"/>
        <w:rPr>
          <w:rFonts w:ascii="Arial" w:eastAsia="Arial" w:hAnsi="Arial" w:cs="Arial"/>
          <w:color w:val="434343"/>
        </w:rPr>
      </w:pPr>
      <w:r>
        <w:rPr>
          <w:rFonts w:ascii="Arial" w:eastAsia="Arial" w:hAnsi="Arial" w:cs="Arial"/>
          <w:color w:val="434343"/>
        </w:rPr>
        <w:t>Брокер формирует</w:t>
      </w:r>
      <w:r w:rsidR="00C834DB">
        <w:rPr>
          <w:rFonts w:ascii="Arial" w:eastAsia="Arial" w:hAnsi="Arial" w:cs="Arial"/>
          <w:color w:val="434343"/>
        </w:rPr>
        <w:t xml:space="preserve"> и хранит архив полученных от Клиента и (</w:t>
      </w:r>
      <w:r>
        <w:rPr>
          <w:rFonts w:ascii="Arial" w:eastAsia="Arial" w:hAnsi="Arial" w:cs="Arial"/>
          <w:color w:val="434343"/>
        </w:rPr>
        <w:t>или) переданных</w:t>
      </w:r>
      <w:r w:rsidR="00C834DB">
        <w:rPr>
          <w:rFonts w:ascii="Arial" w:eastAsia="Arial" w:hAnsi="Arial" w:cs="Arial"/>
          <w:color w:val="434343"/>
        </w:rPr>
        <w:t xml:space="preserve"> Клиенту через Систему Интернет-Трейдинга электронных Сообщений в сроки, установленные законодательством РФ. Архив указанных Сообщений формируется в электронной форме средствами, </w:t>
      </w:r>
      <w:r>
        <w:rPr>
          <w:rFonts w:ascii="Arial" w:eastAsia="Arial" w:hAnsi="Arial" w:cs="Arial"/>
          <w:color w:val="434343"/>
        </w:rPr>
        <w:t>доступными Брокеру</w:t>
      </w:r>
      <w:r w:rsidR="00C834DB">
        <w:rPr>
          <w:rFonts w:ascii="Arial" w:eastAsia="Arial" w:hAnsi="Arial" w:cs="Arial"/>
          <w:color w:val="434343"/>
        </w:rPr>
        <w:t>.</w:t>
      </w:r>
    </w:p>
    <w:p w14:paraId="1E8F0BBE" w14:textId="1B688D31"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обязан хранить Средства идентификации от несанкционированного доступа третьих </w:t>
      </w:r>
      <w:r w:rsidR="009308C6">
        <w:rPr>
          <w:rFonts w:ascii="Arial" w:eastAsia="Arial" w:hAnsi="Arial" w:cs="Arial"/>
          <w:color w:val="434343"/>
        </w:rPr>
        <w:t>лиц,</w:t>
      </w:r>
      <w:r>
        <w:rPr>
          <w:rFonts w:ascii="Arial" w:eastAsia="Arial" w:hAnsi="Arial" w:cs="Arial"/>
          <w:color w:val="434343"/>
        </w:rPr>
        <w:t xml:space="preserve"> в том числе Клиент обязан организовать внутренний режим работы с Системой Интернет-Трейдинга таким образом, чтобы исключить возможность доступа к Системе Интернет-Трейдинга неуполномоченных лиц . </w:t>
      </w:r>
    </w:p>
    <w:p w14:paraId="70C22B02" w14:textId="77777777" w:rsidR="00AC6B6F" w:rsidRDefault="00AC6B6F">
      <w:pPr>
        <w:spacing w:before="160" w:line="276" w:lineRule="auto"/>
        <w:rPr>
          <w:rFonts w:ascii="Arial" w:eastAsia="Arial" w:hAnsi="Arial" w:cs="Arial"/>
          <w:color w:val="434343"/>
        </w:rPr>
        <w:sectPr w:rsidR="00AC6B6F">
          <w:pgSz w:w="11906" w:h="16838"/>
          <w:pgMar w:top="1134" w:right="716" w:bottom="1134" w:left="708" w:header="708" w:footer="708" w:gutter="0"/>
          <w:cols w:space="720"/>
        </w:sectPr>
      </w:pPr>
    </w:p>
    <w:p w14:paraId="63F8F003" w14:textId="461C6669" w:rsidR="00AC6B6F" w:rsidRDefault="00C834DB">
      <w:pPr>
        <w:spacing w:before="160" w:line="276" w:lineRule="auto"/>
        <w:rPr>
          <w:rFonts w:ascii="Arial" w:eastAsia="Arial" w:hAnsi="Arial" w:cs="Arial"/>
          <w:b/>
          <w:color w:val="434343"/>
          <w:sz w:val="24"/>
          <w:szCs w:val="24"/>
        </w:rPr>
      </w:pPr>
      <w:r w:rsidRPr="00133A40">
        <w:rPr>
          <w:rFonts w:ascii="Arial" w:eastAsia="Arial" w:hAnsi="Arial" w:cs="Arial"/>
          <w:b/>
          <w:color w:val="434343"/>
          <w:sz w:val="24"/>
          <w:szCs w:val="24"/>
        </w:rPr>
        <w:lastRenderedPageBreak/>
        <w:t>VII</w:t>
      </w:r>
      <w:r w:rsidR="00B47576" w:rsidRPr="00133A40">
        <w:rPr>
          <w:rFonts w:ascii="Arial" w:eastAsia="Arial" w:hAnsi="Arial" w:cs="Arial"/>
          <w:b/>
          <w:color w:val="434343"/>
          <w:sz w:val="24"/>
          <w:szCs w:val="24"/>
          <w:lang w:val="en-US"/>
        </w:rPr>
        <w:t>I</w:t>
      </w:r>
      <w:r w:rsidRPr="00133A40">
        <w:rPr>
          <w:rFonts w:ascii="Arial" w:eastAsia="Arial" w:hAnsi="Arial" w:cs="Arial"/>
          <w:b/>
          <w:color w:val="434343"/>
          <w:sz w:val="24"/>
          <w:szCs w:val="24"/>
        </w:rPr>
        <w:t xml:space="preserve">. Уполномоченные </w:t>
      </w:r>
      <w:r w:rsidR="00746F8E" w:rsidRPr="00133A40">
        <w:rPr>
          <w:rFonts w:ascii="Arial" w:eastAsia="Arial" w:hAnsi="Arial" w:cs="Arial"/>
          <w:b/>
          <w:color w:val="434343"/>
          <w:sz w:val="24"/>
          <w:szCs w:val="24"/>
        </w:rPr>
        <w:t>представители К</w:t>
      </w:r>
      <w:r w:rsidRPr="00133A40">
        <w:rPr>
          <w:rFonts w:ascii="Arial" w:eastAsia="Arial" w:hAnsi="Arial" w:cs="Arial"/>
          <w:b/>
          <w:color w:val="434343"/>
          <w:sz w:val="24"/>
          <w:szCs w:val="24"/>
        </w:rPr>
        <w:t>лиента</w:t>
      </w:r>
      <w:r>
        <w:rPr>
          <w:rFonts w:ascii="Arial" w:eastAsia="Arial" w:hAnsi="Arial" w:cs="Arial"/>
          <w:b/>
          <w:color w:val="434343"/>
          <w:sz w:val="24"/>
          <w:szCs w:val="24"/>
        </w:rPr>
        <w:t xml:space="preserve"> </w:t>
      </w:r>
    </w:p>
    <w:p w14:paraId="601C841F" w14:textId="15035B3A" w:rsidR="00AC6B6F" w:rsidRDefault="00C834DB">
      <w:pPr>
        <w:spacing w:before="160" w:line="276" w:lineRule="auto"/>
        <w:rPr>
          <w:rFonts w:ascii="Arial" w:eastAsia="Arial" w:hAnsi="Arial" w:cs="Arial"/>
          <w:i/>
          <w:color w:val="434343"/>
          <w:u w:val="single"/>
        </w:rPr>
      </w:pPr>
      <w:r>
        <w:rPr>
          <w:rFonts w:ascii="Arial" w:eastAsia="Arial" w:hAnsi="Arial" w:cs="Arial"/>
          <w:b/>
          <w:color w:val="434343"/>
        </w:rPr>
        <w:t>Статья 2</w:t>
      </w:r>
      <w:r w:rsidR="00133A40">
        <w:rPr>
          <w:rFonts w:ascii="Arial" w:eastAsia="Arial" w:hAnsi="Arial" w:cs="Arial"/>
          <w:b/>
          <w:color w:val="434343"/>
        </w:rPr>
        <w:t>8</w:t>
      </w:r>
      <w:r>
        <w:rPr>
          <w:rFonts w:ascii="Arial" w:eastAsia="Arial" w:hAnsi="Arial" w:cs="Arial"/>
          <w:b/>
          <w:color w:val="434343"/>
        </w:rPr>
        <w:t>. Представители клиента</w:t>
      </w:r>
      <w:r>
        <w:rPr>
          <w:rFonts w:ascii="Arial" w:eastAsia="Arial" w:hAnsi="Arial" w:cs="Arial"/>
          <w:i/>
          <w:color w:val="434343"/>
          <w:u w:val="single"/>
        </w:rPr>
        <w:t xml:space="preserve"> </w:t>
      </w:r>
    </w:p>
    <w:p w14:paraId="29755BAB" w14:textId="3F578F56" w:rsidR="00746F8E" w:rsidRDefault="00C834DB" w:rsidP="00746F8E">
      <w:pPr>
        <w:pBdr>
          <w:top w:val="nil"/>
          <w:left w:val="nil"/>
          <w:bottom w:val="nil"/>
          <w:right w:val="nil"/>
          <w:between w:val="nil"/>
        </w:pBdr>
        <w:spacing w:before="160" w:line="276" w:lineRule="auto"/>
        <w:jc w:val="both"/>
        <w:rPr>
          <w:rFonts w:ascii="Arial" w:eastAsia="Arial" w:hAnsi="Arial" w:cs="Arial"/>
          <w:color w:val="434343"/>
          <w:highlight w:val="lightGray"/>
        </w:rPr>
      </w:pPr>
      <w:r>
        <w:rPr>
          <w:rFonts w:ascii="Arial" w:eastAsia="Arial" w:hAnsi="Arial" w:cs="Arial"/>
          <w:color w:val="434343"/>
        </w:rPr>
        <w:t xml:space="preserve">Клиент вправе назначить </w:t>
      </w:r>
      <w:r w:rsidR="00DE24B4">
        <w:rPr>
          <w:rFonts w:ascii="Arial" w:eastAsia="Arial" w:hAnsi="Arial" w:cs="Arial"/>
          <w:color w:val="434343"/>
        </w:rPr>
        <w:t>уполномоченного п</w:t>
      </w:r>
      <w:r>
        <w:rPr>
          <w:rFonts w:ascii="Arial" w:eastAsia="Arial" w:hAnsi="Arial" w:cs="Arial"/>
          <w:color w:val="434343"/>
        </w:rPr>
        <w:t xml:space="preserve">редставителя, полномочия </w:t>
      </w:r>
      <w:r w:rsidR="00DE24B4">
        <w:rPr>
          <w:rFonts w:ascii="Arial" w:eastAsia="Arial" w:hAnsi="Arial" w:cs="Arial"/>
          <w:color w:val="434343"/>
        </w:rPr>
        <w:t>которого</w:t>
      </w:r>
      <w:r>
        <w:rPr>
          <w:rFonts w:ascii="Arial" w:eastAsia="Arial" w:hAnsi="Arial" w:cs="Arial"/>
          <w:color w:val="434343"/>
        </w:rPr>
        <w:t xml:space="preserve"> перед Брокером должны подтверждаться доверенностью</w:t>
      </w:r>
      <w:r w:rsidR="00C060B7">
        <w:rPr>
          <w:rFonts w:ascii="Arial" w:eastAsia="Arial" w:hAnsi="Arial" w:cs="Arial"/>
          <w:color w:val="434343"/>
        </w:rPr>
        <w:t xml:space="preserve"> </w:t>
      </w:r>
      <w:r w:rsidR="00C060B7" w:rsidRPr="0094429F">
        <w:rPr>
          <w:rFonts w:ascii="Arial" w:eastAsia="Arial" w:hAnsi="Arial" w:cs="Arial"/>
        </w:rPr>
        <w:t>(приложение №27)</w:t>
      </w:r>
      <w:r w:rsidR="00746F8E" w:rsidRPr="0094429F">
        <w:rPr>
          <w:rFonts w:ascii="Arial" w:eastAsia="Arial" w:hAnsi="Arial" w:cs="Arial"/>
        </w:rPr>
        <w:t xml:space="preserve">. </w:t>
      </w:r>
      <w:r w:rsidR="00746F8E">
        <w:rPr>
          <w:rFonts w:ascii="Arial" w:eastAsia="Arial" w:hAnsi="Arial" w:cs="Arial"/>
          <w:color w:val="434343"/>
        </w:rPr>
        <w:t xml:space="preserve">Работник АО «ПБС» не вправе быть </w:t>
      </w:r>
      <w:r w:rsidR="00DC60F9">
        <w:rPr>
          <w:rFonts w:ascii="Arial" w:eastAsia="Arial" w:hAnsi="Arial" w:cs="Arial"/>
          <w:color w:val="434343"/>
        </w:rPr>
        <w:t>п</w:t>
      </w:r>
      <w:r w:rsidR="00746F8E">
        <w:rPr>
          <w:rFonts w:ascii="Arial" w:eastAsia="Arial" w:hAnsi="Arial" w:cs="Arial"/>
          <w:color w:val="434343"/>
        </w:rPr>
        <w:t xml:space="preserve">редставителем Клиента. </w:t>
      </w:r>
    </w:p>
    <w:p w14:paraId="2ACF213C" w14:textId="7F4B3F9D" w:rsidR="00746F8E" w:rsidRPr="00280475" w:rsidRDefault="00746F8E" w:rsidP="00280475">
      <w:pPr>
        <w:spacing w:before="160" w:line="276" w:lineRule="auto"/>
        <w:rPr>
          <w:rFonts w:ascii="Arial" w:eastAsia="Arial" w:hAnsi="Arial" w:cs="Arial"/>
          <w:b/>
          <w:color w:val="434343"/>
        </w:rPr>
      </w:pPr>
      <w:r>
        <w:rPr>
          <w:rFonts w:ascii="Arial" w:eastAsia="Arial" w:hAnsi="Arial" w:cs="Arial"/>
          <w:b/>
          <w:color w:val="434343"/>
        </w:rPr>
        <w:t>Статья 2</w:t>
      </w:r>
      <w:r w:rsidR="00133A40">
        <w:rPr>
          <w:rFonts w:ascii="Arial" w:eastAsia="Arial" w:hAnsi="Arial" w:cs="Arial"/>
          <w:b/>
          <w:color w:val="434343"/>
        </w:rPr>
        <w:t>9</w:t>
      </w:r>
      <w:r>
        <w:rPr>
          <w:rFonts w:ascii="Arial" w:eastAsia="Arial" w:hAnsi="Arial" w:cs="Arial"/>
          <w:b/>
          <w:color w:val="434343"/>
        </w:rPr>
        <w:t xml:space="preserve">. </w:t>
      </w:r>
      <w:r w:rsidRPr="00AA728B">
        <w:rPr>
          <w:rFonts w:ascii="Arial" w:eastAsia="Arial" w:hAnsi="Arial" w:cs="Arial"/>
          <w:b/>
          <w:color w:val="434343"/>
        </w:rPr>
        <w:t>Требования к доверенностям</w:t>
      </w:r>
    </w:p>
    <w:p w14:paraId="373B32C7" w14:textId="77777777" w:rsidR="00B361DE" w:rsidRDefault="00746F8E" w:rsidP="00746F8E">
      <w:pPr>
        <w:pBdr>
          <w:top w:val="nil"/>
          <w:left w:val="nil"/>
          <w:bottom w:val="nil"/>
          <w:right w:val="nil"/>
          <w:between w:val="nil"/>
        </w:pBdr>
        <w:spacing w:before="160" w:line="276" w:lineRule="auto"/>
        <w:jc w:val="both"/>
        <w:rPr>
          <w:rFonts w:ascii="Arial" w:eastAsia="Arial" w:hAnsi="Arial" w:cs="Arial"/>
          <w:color w:val="434343"/>
        </w:rPr>
      </w:pPr>
      <w:r w:rsidRPr="00746F8E">
        <w:rPr>
          <w:rFonts w:ascii="Arial" w:eastAsia="Arial" w:hAnsi="Arial" w:cs="Arial"/>
          <w:color w:val="434343"/>
        </w:rPr>
        <w:t>Доверенности, выданные клиентами – физическими лицами для представительства перед АО «ПБС», должны быть нотариально удостоверены. Если нотариальное удостоверение таких доверенностей не требуется законодательством РФ, доверенности также могут быть подписаны клиентом – физическим лицом в присутствии работников АО «ПБС».</w:t>
      </w:r>
      <w:r>
        <w:rPr>
          <w:rFonts w:ascii="Arial" w:eastAsia="Arial" w:hAnsi="Arial" w:cs="Arial"/>
          <w:color w:val="434343"/>
        </w:rPr>
        <w:t xml:space="preserve"> </w:t>
      </w:r>
    </w:p>
    <w:p w14:paraId="72C80EF2" w14:textId="7517CC63" w:rsidR="00746F8E" w:rsidRPr="00746F8E" w:rsidRDefault="00746F8E" w:rsidP="00746F8E">
      <w:pPr>
        <w:pBdr>
          <w:top w:val="nil"/>
          <w:left w:val="nil"/>
          <w:bottom w:val="nil"/>
          <w:right w:val="nil"/>
          <w:between w:val="nil"/>
        </w:pBdr>
        <w:spacing w:before="160" w:line="276" w:lineRule="auto"/>
        <w:jc w:val="both"/>
        <w:rPr>
          <w:rFonts w:ascii="Arial" w:eastAsia="Arial" w:hAnsi="Arial" w:cs="Arial"/>
          <w:color w:val="434343"/>
        </w:rPr>
      </w:pPr>
      <w:r w:rsidRPr="00746F8E">
        <w:rPr>
          <w:rFonts w:ascii="Arial" w:eastAsia="Arial" w:hAnsi="Arial" w:cs="Arial"/>
          <w:color w:val="434343"/>
        </w:rPr>
        <w:t xml:space="preserve">В случае несоблюдения установленных настоящей статьей требований АО «ПБС» вправе не принимать предоставленные доверенности. Об отмене доверенности, в том числе в нотариальной форме, клиент обязан известить АО «ПБС», направив в адрес Брокера соответствующее уведомление. В случае неисполнения клиентом это обязанности клиент обязан возместить </w:t>
      </w:r>
      <w:bookmarkStart w:id="27" w:name="_Hlk137814502"/>
      <w:r w:rsidRPr="00746F8E">
        <w:rPr>
          <w:rFonts w:ascii="Arial" w:eastAsia="Arial" w:hAnsi="Arial" w:cs="Arial"/>
          <w:color w:val="434343"/>
        </w:rPr>
        <w:t xml:space="preserve">АО «ПБС» </w:t>
      </w:r>
      <w:bookmarkEnd w:id="27"/>
      <w:r w:rsidRPr="00746F8E">
        <w:rPr>
          <w:rFonts w:ascii="Arial" w:eastAsia="Arial" w:hAnsi="Arial" w:cs="Arial"/>
          <w:color w:val="434343"/>
        </w:rPr>
        <w:t>убытки, возникшие в связи с действиями представителя, совершенными после отмены клиентом доверенности.</w:t>
      </w:r>
    </w:p>
    <w:p w14:paraId="551DAFB7" w14:textId="398A0F13"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Без доверенности выступать в качестве уполномоченн</w:t>
      </w:r>
      <w:r w:rsidR="00280475">
        <w:rPr>
          <w:rFonts w:ascii="Arial" w:eastAsia="Arial" w:hAnsi="Arial" w:cs="Arial"/>
          <w:color w:val="434343"/>
        </w:rPr>
        <w:t xml:space="preserve">ого представителя </w:t>
      </w:r>
      <w:r>
        <w:rPr>
          <w:rFonts w:ascii="Arial" w:eastAsia="Arial" w:hAnsi="Arial" w:cs="Arial"/>
          <w:color w:val="434343"/>
        </w:rPr>
        <w:t>Клиента – юридического лица могут органы юридического лица в рамках полномочий, предусмотренных учредительными документами юридического лица в соответствии с требованиями законодательства РФ.</w:t>
      </w:r>
    </w:p>
    <w:p w14:paraId="41977C5C" w14:textId="32F478AB" w:rsidR="00AC6B6F" w:rsidRPr="00DE24B4"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Представитель Клиента </w:t>
      </w:r>
      <w:r w:rsidR="00DE24B4">
        <w:rPr>
          <w:rFonts w:ascii="Arial" w:eastAsia="Arial" w:hAnsi="Arial" w:cs="Arial"/>
          <w:color w:val="434343"/>
        </w:rPr>
        <w:t xml:space="preserve">в обязательном порядке </w:t>
      </w:r>
      <w:r w:rsidR="00280475">
        <w:rPr>
          <w:rFonts w:ascii="Arial" w:eastAsia="Arial" w:hAnsi="Arial" w:cs="Arial"/>
          <w:color w:val="434343"/>
        </w:rPr>
        <w:t xml:space="preserve">проходит </w:t>
      </w:r>
      <w:r>
        <w:rPr>
          <w:rFonts w:ascii="Arial" w:eastAsia="Arial" w:hAnsi="Arial" w:cs="Arial"/>
          <w:color w:val="434343"/>
        </w:rPr>
        <w:t xml:space="preserve">идентификацию </w:t>
      </w:r>
      <w:r w:rsidR="00280475" w:rsidRPr="00746F8E">
        <w:rPr>
          <w:rFonts w:ascii="Arial" w:eastAsia="Arial" w:hAnsi="Arial" w:cs="Arial"/>
          <w:color w:val="434343"/>
        </w:rPr>
        <w:t xml:space="preserve">АО «ПБС» </w:t>
      </w:r>
      <w:r>
        <w:rPr>
          <w:rFonts w:ascii="Arial" w:eastAsia="Arial" w:hAnsi="Arial" w:cs="Arial"/>
          <w:color w:val="434343"/>
        </w:rPr>
        <w:t xml:space="preserve">в порядке, определенном Федеральным законом </w:t>
      </w:r>
      <w:r w:rsidRPr="00DE24B4">
        <w:rPr>
          <w:rFonts w:ascii="Arial" w:eastAsia="Arial" w:hAnsi="Arial" w:cs="Arial"/>
          <w:color w:val="434343"/>
        </w:rPr>
        <w:t xml:space="preserve">"О противодействии легализации (отмыванию) доходов, полученных преступным путем, и финансированию терроризма" от 07.08.2001 </w:t>
      </w:r>
      <w:r w:rsidR="0025776A">
        <w:rPr>
          <w:rFonts w:ascii="Arial" w:eastAsia="Arial" w:hAnsi="Arial" w:cs="Arial"/>
          <w:color w:val="434343"/>
        </w:rPr>
        <w:t>№</w:t>
      </w:r>
      <w:r w:rsidRPr="00DE24B4">
        <w:rPr>
          <w:rFonts w:ascii="Arial" w:eastAsia="Arial" w:hAnsi="Arial" w:cs="Arial"/>
          <w:color w:val="434343"/>
        </w:rPr>
        <w:t xml:space="preserve"> 115-ФЗ .</w:t>
      </w:r>
    </w:p>
    <w:p w14:paraId="6266A94D" w14:textId="77777777" w:rsidR="00746F8E" w:rsidRDefault="00746F8E">
      <w:pPr>
        <w:pBdr>
          <w:top w:val="nil"/>
          <w:left w:val="nil"/>
          <w:bottom w:val="nil"/>
          <w:right w:val="nil"/>
          <w:between w:val="nil"/>
        </w:pBdr>
        <w:spacing w:before="160" w:line="276" w:lineRule="auto"/>
        <w:jc w:val="both"/>
        <w:rPr>
          <w:rFonts w:ascii="Arial" w:eastAsia="Arial" w:hAnsi="Arial" w:cs="Arial"/>
          <w:color w:val="434343"/>
        </w:rPr>
      </w:pPr>
    </w:p>
    <w:p w14:paraId="70A2C025" w14:textId="3BABB96B" w:rsidR="00746F8E" w:rsidRPr="00EE3107" w:rsidRDefault="00746F8E" w:rsidP="00EE3107">
      <w:pPr>
        <w:spacing w:before="160" w:line="276" w:lineRule="auto"/>
        <w:rPr>
          <w:rFonts w:ascii="Arial" w:eastAsia="Arial" w:hAnsi="Arial" w:cs="Arial"/>
          <w:b/>
          <w:color w:val="434343"/>
        </w:rPr>
      </w:pPr>
      <w:r w:rsidRPr="00EE3107">
        <w:rPr>
          <w:rFonts w:ascii="Arial" w:eastAsia="Arial" w:hAnsi="Arial" w:cs="Arial"/>
          <w:b/>
          <w:color w:val="434343"/>
        </w:rPr>
        <w:t xml:space="preserve">Статья </w:t>
      </w:r>
      <w:r w:rsidR="00133A40">
        <w:rPr>
          <w:rFonts w:ascii="Arial" w:eastAsia="Arial" w:hAnsi="Arial" w:cs="Arial"/>
          <w:b/>
          <w:color w:val="434343"/>
        </w:rPr>
        <w:t>30</w:t>
      </w:r>
      <w:r w:rsidRPr="00EE3107">
        <w:rPr>
          <w:rFonts w:ascii="Arial" w:eastAsia="Arial" w:hAnsi="Arial" w:cs="Arial"/>
          <w:b/>
          <w:color w:val="434343"/>
        </w:rPr>
        <w:t xml:space="preserve">. Объем полномочий представителей  </w:t>
      </w:r>
    </w:p>
    <w:p w14:paraId="537BA15E" w14:textId="708E59C1" w:rsidR="00B361DE" w:rsidRDefault="00C834DB" w:rsidP="00B361DE">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Представитель Клиента, действующий от имени и за счет Клиента, осуществляет права, которыми обладает Клиент и несет обязанности, возложенные на Клиента, предусмотренные Регламентом, если иное не предусмотрено законодательством РФ.</w:t>
      </w:r>
      <w:r w:rsidR="00B361DE" w:rsidRPr="00B361DE">
        <w:rPr>
          <w:rFonts w:ascii="Arial" w:eastAsia="Arial" w:hAnsi="Arial" w:cs="Arial"/>
          <w:color w:val="434343"/>
        </w:rPr>
        <w:t xml:space="preserve"> </w:t>
      </w:r>
      <w:r w:rsidR="00B361DE">
        <w:rPr>
          <w:rFonts w:ascii="Arial" w:eastAsia="Arial" w:hAnsi="Arial" w:cs="Arial"/>
          <w:color w:val="434343"/>
        </w:rPr>
        <w:t>Клиент самостоятельно выбирает Уполномоченное лицо, подтверждая, что уровень знаний, компетенций и опыта Уполномоченного лица является достаточным.</w:t>
      </w:r>
    </w:p>
    <w:p w14:paraId="41BA774A"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При подаче письменных поручений авторизация уполномоченных лиц производится путем предъявления паспорта или иного документа, удостоверяющего личность гражданина. </w:t>
      </w:r>
    </w:p>
    <w:p w14:paraId="3F485590" w14:textId="6F18763F"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Клиент в полном объеме принимает на себя риски, связанные с </w:t>
      </w:r>
      <w:r w:rsidR="00B361DE">
        <w:rPr>
          <w:rFonts w:ascii="Arial" w:eastAsia="Arial" w:hAnsi="Arial" w:cs="Arial"/>
          <w:color w:val="434343"/>
        </w:rPr>
        <w:t>действиями (бездействием).</w:t>
      </w:r>
      <w:r>
        <w:rPr>
          <w:rFonts w:ascii="Arial" w:eastAsia="Arial" w:hAnsi="Arial" w:cs="Arial"/>
          <w:color w:val="434343"/>
        </w:rPr>
        <w:t>назначен</w:t>
      </w:r>
      <w:r w:rsidR="00B361DE">
        <w:rPr>
          <w:rFonts w:ascii="Arial" w:eastAsia="Arial" w:hAnsi="Arial" w:cs="Arial"/>
          <w:color w:val="434343"/>
        </w:rPr>
        <w:t>ного Представителя, п</w:t>
      </w:r>
      <w:r>
        <w:rPr>
          <w:rFonts w:ascii="Arial" w:eastAsia="Arial" w:hAnsi="Arial" w:cs="Arial"/>
          <w:color w:val="434343"/>
        </w:rPr>
        <w:t>ри подаче</w:t>
      </w:r>
      <w:r w:rsidR="00B361DE">
        <w:rPr>
          <w:rFonts w:ascii="Arial" w:eastAsia="Arial" w:hAnsi="Arial" w:cs="Arial"/>
          <w:color w:val="434343"/>
        </w:rPr>
        <w:t xml:space="preserve"> уполномоченным лицом</w:t>
      </w:r>
      <w:r>
        <w:rPr>
          <w:rFonts w:ascii="Arial" w:eastAsia="Arial" w:hAnsi="Arial" w:cs="Arial"/>
          <w:color w:val="434343"/>
        </w:rPr>
        <w:t xml:space="preserve"> </w:t>
      </w:r>
      <w:r w:rsidR="00DE24B4">
        <w:rPr>
          <w:rFonts w:ascii="Arial" w:eastAsia="Arial" w:hAnsi="Arial" w:cs="Arial"/>
          <w:color w:val="434343"/>
        </w:rPr>
        <w:t>п</w:t>
      </w:r>
      <w:r>
        <w:rPr>
          <w:rFonts w:ascii="Arial" w:eastAsia="Arial" w:hAnsi="Arial" w:cs="Arial"/>
          <w:color w:val="434343"/>
        </w:rPr>
        <w:t>оручений</w:t>
      </w:r>
      <w:r w:rsidR="00DE24B4">
        <w:rPr>
          <w:rFonts w:ascii="Arial" w:eastAsia="Arial" w:hAnsi="Arial" w:cs="Arial"/>
          <w:color w:val="434343"/>
        </w:rPr>
        <w:t xml:space="preserve"> </w:t>
      </w:r>
      <w:r>
        <w:rPr>
          <w:rFonts w:ascii="Arial" w:eastAsia="Arial" w:hAnsi="Arial" w:cs="Arial"/>
          <w:color w:val="434343"/>
        </w:rPr>
        <w:t>(</w:t>
      </w:r>
      <w:r w:rsidR="00DE24B4">
        <w:rPr>
          <w:rFonts w:ascii="Arial" w:eastAsia="Arial" w:hAnsi="Arial" w:cs="Arial"/>
          <w:color w:val="434343"/>
        </w:rPr>
        <w:t>т</w:t>
      </w:r>
      <w:r>
        <w:rPr>
          <w:rFonts w:ascii="Arial" w:eastAsia="Arial" w:hAnsi="Arial" w:cs="Arial"/>
          <w:color w:val="434343"/>
        </w:rPr>
        <w:t xml:space="preserve">ребований) Брокер не проверяет, является ли лицо  квалифицированным инвестором и (или) проходило данное лицо тестирование  для неквалифицированных инвесторов в соответствии с законодательством РФ  в отношении сделок, финансовых инструментов и( или) договоров, указанных в </w:t>
      </w:r>
      <w:r w:rsidR="00B361DE">
        <w:rPr>
          <w:rFonts w:ascii="Arial" w:eastAsia="Arial" w:hAnsi="Arial" w:cs="Arial"/>
          <w:color w:val="434343"/>
        </w:rPr>
        <w:t>п</w:t>
      </w:r>
      <w:r>
        <w:rPr>
          <w:rFonts w:ascii="Arial" w:eastAsia="Arial" w:hAnsi="Arial" w:cs="Arial"/>
          <w:color w:val="434343"/>
        </w:rPr>
        <w:t>оручении</w:t>
      </w:r>
      <w:r w:rsidR="00B361DE">
        <w:rPr>
          <w:rFonts w:ascii="Arial" w:eastAsia="Arial" w:hAnsi="Arial" w:cs="Arial"/>
          <w:color w:val="434343"/>
        </w:rPr>
        <w:t xml:space="preserve"> </w:t>
      </w:r>
      <w:r>
        <w:rPr>
          <w:rFonts w:ascii="Arial" w:eastAsia="Arial" w:hAnsi="Arial" w:cs="Arial"/>
          <w:color w:val="434343"/>
        </w:rPr>
        <w:t>(</w:t>
      </w:r>
      <w:r w:rsidR="00B361DE">
        <w:rPr>
          <w:rFonts w:ascii="Arial" w:eastAsia="Arial" w:hAnsi="Arial" w:cs="Arial"/>
          <w:color w:val="434343"/>
        </w:rPr>
        <w:t>т</w:t>
      </w:r>
      <w:r>
        <w:rPr>
          <w:rFonts w:ascii="Arial" w:eastAsia="Arial" w:hAnsi="Arial" w:cs="Arial"/>
          <w:color w:val="434343"/>
        </w:rPr>
        <w:t xml:space="preserve">ребовании) . </w:t>
      </w:r>
    </w:p>
    <w:p w14:paraId="14A53AA5" w14:textId="5400202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lastRenderedPageBreak/>
        <w:t xml:space="preserve">Клиент, назначивший </w:t>
      </w:r>
      <w:r w:rsidR="003E4E42">
        <w:rPr>
          <w:rFonts w:ascii="Arial" w:eastAsia="Arial" w:hAnsi="Arial" w:cs="Arial"/>
          <w:color w:val="434343"/>
        </w:rPr>
        <w:t>у</w:t>
      </w:r>
      <w:r>
        <w:rPr>
          <w:rFonts w:ascii="Arial" w:eastAsia="Arial" w:hAnsi="Arial" w:cs="Arial"/>
          <w:color w:val="434343"/>
        </w:rPr>
        <w:t xml:space="preserve">полномоченного представителя, </w:t>
      </w:r>
      <w:r w:rsidR="009308C6">
        <w:rPr>
          <w:rFonts w:ascii="Arial" w:eastAsia="Arial" w:hAnsi="Arial" w:cs="Arial"/>
          <w:color w:val="434343"/>
        </w:rPr>
        <w:t>соглашается,</w:t>
      </w:r>
      <w:r>
        <w:rPr>
          <w:rFonts w:ascii="Arial" w:eastAsia="Arial" w:hAnsi="Arial" w:cs="Arial"/>
          <w:color w:val="434343"/>
        </w:rPr>
        <w:t xml:space="preserve"> что  не вправе оспаривать </w:t>
      </w:r>
      <w:r w:rsidR="003E4E42">
        <w:rPr>
          <w:rFonts w:ascii="Arial" w:eastAsia="Arial" w:hAnsi="Arial" w:cs="Arial"/>
          <w:color w:val="434343"/>
        </w:rPr>
        <w:t>п</w:t>
      </w:r>
      <w:r>
        <w:rPr>
          <w:rFonts w:ascii="Arial" w:eastAsia="Arial" w:hAnsi="Arial" w:cs="Arial"/>
          <w:color w:val="434343"/>
        </w:rPr>
        <w:t>оручения (</w:t>
      </w:r>
      <w:r w:rsidR="003E4E42">
        <w:rPr>
          <w:rFonts w:ascii="Arial" w:eastAsia="Arial" w:hAnsi="Arial" w:cs="Arial"/>
          <w:color w:val="434343"/>
        </w:rPr>
        <w:t>т</w:t>
      </w:r>
      <w:r>
        <w:rPr>
          <w:rFonts w:ascii="Arial" w:eastAsia="Arial" w:hAnsi="Arial" w:cs="Arial"/>
          <w:color w:val="434343"/>
        </w:rPr>
        <w:t xml:space="preserve">ребования) , поданные Уполномоченным  представителем, а так же совершенные торговые и (или) неторговые операции по исполнение поданных Поручений (Требований ). </w:t>
      </w:r>
    </w:p>
    <w:p w14:paraId="4CB48134" w14:textId="34B0CE71" w:rsidR="00E93F11" w:rsidRDefault="00E93F11" w:rsidP="0025776A">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Клиент может предоставить </w:t>
      </w:r>
      <w:r w:rsidR="00DC60F9">
        <w:rPr>
          <w:rFonts w:ascii="Arial" w:eastAsia="Arial" w:hAnsi="Arial" w:cs="Arial"/>
          <w:color w:val="434343"/>
        </w:rPr>
        <w:t xml:space="preserve">Уполномоченному представителю </w:t>
      </w:r>
      <w:r>
        <w:rPr>
          <w:rFonts w:ascii="Arial" w:eastAsia="Arial" w:hAnsi="Arial" w:cs="Arial"/>
          <w:color w:val="434343"/>
        </w:rPr>
        <w:t xml:space="preserve">один из следующих наборов полномочий: </w:t>
      </w:r>
    </w:p>
    <w:p w14:paraId="43CD8028" w14:textId="77777777" w:rsidR="00E93F11" w:rsidRPr="0025776A" w:rsidRDefault="00E93F11">
      <w:pPr>
        <w:pStyle w:val="aa"/>
        <w:numPr>
          <w:ilvl w:val="0"/>
          <w:numId w:val="101"/>
        </w:numPr>
        <w:pBdr>
          <w:top w:val="nil"/>
          <w:left w:val="nil"/>
          <w:bottom w:val="nil"/>
          <w:right w:val="nil"/>
          <w:between w:val="nil"/>
        </w:pBdr>
        <w:spacing w:before="160" w:line="276" w:lineRule="auto"/>
        <w:jc w:val="both"/>
        <w:rPr>
          <w:rFonts w:ascii="Arial" w:eastAsia="Arial" w:hAnsi="Arial" w:cs="Arial"/>
          <w:color w:val="434343"/>
        </w:rPr>
      </w:pPr>
      <w:r w:rsidRPr="0025776A">
        <w:rPr>
          <w:rFonts w:ascii="Arial" w:eastAsia="Arial" w:hAnsi="Arial" w:cs="Arial"/>
          <w:color w:val="434343"/>
        </w:rPr>
        <w:t>получать информацию об операциях по Инвестиционному счету и об активах на счете;</w:t>
      </w:r>
    </w:p>
    <w:p w14:paraId="4C5069AE" w14:textId="15FD2000" w:rsidR="00E93F11" w:rsidRPr="0025776A" w:rsidRDefault="00E93F11">
      <w:pPr>
        <w:pStyle w:val="aa"/>
        <w:numPr>
          <w:ilvl w:val="0"/>
          <w:numId w:val="101"/>
        </w:numPr>
        <w:pBdr>
          <w:top w:val="nil"/>
          <w:left w:val="nil"/>
          <w:bottom w:val="nil"/>
          <w:right w:val="nil"/>
          <w:between w:val="nil"/>
        </w:pBdr>
        <w:spacing w:before="160" w:line="276" w:lineRule="auto"/>
        <w:jc w:val="both"/>
        <w:rPr>
          <w:rFonts w:ascii="Arial" w:eastAsia="Arial" w:hAnsi="Arial" w:cs="Arial"/>
          <w:color w:val="434343"/>
        </w:rPr>
      </w:pPr>
      <w:r w:rsidRPr="0025776A">
        <w:rPr>
          <w:rFonts w:ascii="Arial" w:eastAsia="Arial" w:hAnsi="Arial" w:cs="Arial"/>
          <w:color w:val="434343"/>
        </w:rPr>
        <w:t>подавать поручения и(или) требования от имени Клиента на совершение любых операций с ценными бумагами, драгоценными металлами и</w:t>
      </w:r>
      <w:r w:rsidR="00DC60F9" w:rsidRPr="0025776A">
        <w:rPr>
          <w:rFonts w:ascii="Arial" w:eastAsia="Arial" w:hAnsi="Arial" w:cs="Arial"/>
          <w:color w:val="434343"/>
        </w:rPr>
        <w:t xml:space="preserve"> </w:t>
      </w:r>
      <w:r w:rsidRPr="0025776A">
        <w:rPr>
          <w:rFonts w:ascii="Arial" w:eastAsia="Arial" w:hAnsi="Arial" w:cs="Arial"/>
          <w:color w:val="434343"/>
        </w:rPr>
        <w:t xml:space="preserve">денежными средствами Клиента, за исключением административных поручений, а именно открытие и закрытие Инвестиционных счетов и(или) счетов депо, изменение их статуса и режима </w:t>
      </w:r>
      <w:r w:rsidR="0025776A" w:rsidRPr="0025776A">
        <w:rPr>
          <w:rFonts w:ascii="Arial" w:eastAsia="Arial" w:hAnsi="Arial" w:cs="Arial"/>
          <w:color w:val="434343"/>
        </w:rPr>
        <w:t>обслуживания, иное</w:t>
      </w:r>
      <w:r w:rsidRPr="0025776A">
        <w:rPr>
          <w:rFonts w:ascii="Arial" w:eastAsia="Arial" w:hAnsi="Arial" w:cs="Arial"/>
          <w:color w:val="434343"/>
        </w:rPr>
        <w:t xml:space="preserve"> при необходимости. В случае направления Уполномоченным представителем</w:t>
      </w:r>
      <w:r w:rsidR="0025776A">
        <w:rPr>
          <w:rFonts w:ascii="Arial" w:eastAsia="Arial" w:hAnsi="Arial" w:cs="Arial"/>
          <w:color w:val="434343"/>
        </w:rPr>
        <w:t xml:space="preserve"> </w:t>
      </w:r>
      <w:r w:rsidR="009308C6" w:rsidRPr="0025776A">
        <w:rPr>
          <w:rFonts w:ascii="Arial" w:eastAsia="Arial" w:hAnsi="Arial" w:cs="Arial"/>
          <w:color w:val="434343"/>
        </w:rPr>
        <w:t>Клиента требования</w:t>
      </w:r>
      <w:r w:rsidRPr="0025776A">
        <w:rPr>
          <w:rFonts w:ascii="Arial" w:eastAsia="Arial" w:hAnsi="Arial" w:cs="Arial"/>
          <w:color w:val="434343"/>
        </w:rPr>
        <w:t xml:space="preserve"> на вывод (перечисление) денежных средств Брокер выводит денежных средств на </w:t>
      </w:r>
      <w:r w:rsidR="00DC60F9" w:rsidRPr="0025776A">
        <w:rPr>
          <w:rFonts w:ascii="Arial" w:eastAsia="Arial" w:hAnsi="Arial" w:cs="Arial"/>
          <w:color w:val="434343"/>
        </w:rPr>
        <w:t>р</w:t>
      </w:r>
      <w:r w:rsidRPr="0025776A">
        <w:rPr>
          <w:rFonts w:ascii="Arial" w:eastAsia="Arial" w:hAnsi="Arial" w:cs="Arial"/>
          <w:color w:val="434343"/>
        </w:rPr>
        <w:t xml:space="preserve">асчетный счет Клиента в соответствии с Анкетой </w:t>
      </w:r>
      <w:r w:rsidR="00DC60F9" w:rsidRPr="0025776A">
        <w:rPr>
          <w:rFonts w:ascii="Arial" w:eastAsia="Arial" w:hAnsi="Arial" w:cs="Arial"/>
          <w:color w:val="434343"/>
        </w:rPr>
        <w:t>к</w:t>
      </w:r>
      <w:r w:rsidRPr="0025776A">
        <w:rPr>
          <w:rFonts w:ascii="Arial" w:eastAsia="Arial" w:hAnsi="Arial" w:cs="Arial"/>
          <w:color w:val="434343"/>
        </w:rPr>
        <w:t>лиента</w:t>
      </w:r>
      <w:r w:rsidR="00DC60F9" w:rsidRPr="0025776A">
        <w:rPr>
          <w:rFonts w:ascii="Arial" w:eastAsia="Arial" w:hAnsi="Arial" w:cs="Arial"/>
          <w:color w:val="434343"/>
        </w:rPr>
        <w:t>, предоставленной Брокеру;</w:t>
      </w:r>
    </w:p>
    <w:p w14:paraId="226947FF" w14:textId="77777777" w:rsidR="00E93F11" w:rsidRPr="0025776A" w:rsidRDefault="00E93F11">
      <w:pPr>
        <w:pStyle w:val="aa"/>
        <w:numPr>
          <w:ilvl w:val="0"/>
          <w:numId w:val="101"/>
        </w:numPr>
        <w:pBdr>
          <w:top w:val="nil"/>
          <w:left w:val="nil"/>
          <w:bottom w:val="nil"/>
          <w:right w:val="nil"/>
          <w:between w:val="nil"/>
        </w:pBdr>
        <w:spacing w:before="160" w:line="276" w:lineRule="auto"/>
        <w:jc w:val="both"/>
        <w:rPr>
          <w:rFonts w:ascii="Arial" w:eastAsia="Arial" w:hAnsi="Arial" w:cs="Arial"/>
          <w:color w:val="434343"/>
        </w:rPr>
      </w:pPr>
      <w:r w:rsidRPr="0025776A">
        <w:rPr>
          <w:rFonts w:ascii="Arial" w:eastAsia="Arial" w:hAnsi="Arial" w:cs="Arial"/>
          <w:color w:val="434343"/>
        </w:rPr>
        <w:t>совершать любые операции, за исключением открытия и закрытия Инвестиционных счетов и счетов депо.</w:t>
      </w:r>
    </w:p>
    <w:p w14:paraId="21C785A3" w14:textId="1BD37F09" w:rsidR="00AC6B6F" w:rsidRDefault="009308C6">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Брокер вправе</w:t>
      </w:r>
      <w:r w:rsidR="00280475">
        <w:rPr>
          <w:rFonts w:ascii="Arial" w:eastAsia="Arial" w:hAnsi="Arial" w:cs="Arial"/>
          <w:color w:val="434343"/>
        </w:rPr>
        <w:t xml:space="preserve"> заблокировать </w:t>
      </w:r>
      <w:r>
        <w:rPr>
          <w:rFonts w:ascii="Arial" w:eastAsia="Arial" w:hAnsi="Arial" w:cs="Arial"/>
          <w:color w:val="434343"/>
        </w:rPr>
        <w:t>доступ уполномоченного</w:t>
      </w:r>
      <w:r w:rsidR="00E93F11">
        <w:rPr>
          <w:rFonts w:ascii="Arial" w:eastAsia="Arial" w:hAnsi="Arial" w:cs="Arial"/>
          <w:color w:val="434343"/>
        </w:rPr>
        <w:t xml:space="preserve"> представителя Клиента </w:t>
      </w:r>
      <w:r w:rsidR="00280475">
        <w:rPr>
          <w:rFonts w:ascii="Arial" w:eastAsia="Arial" w:hAnsi="Arial" w:cs="Arial"/>
          <w:color w:val="434343"/>
        </w:rPr>
        <w:t>в Личный кабинет</w:t>
      </w:r>
      <w:r w:rsidR="00356203">
        <w:rPr>
          <w:rFonts w:ascii="Arial" w:eastAsia="Arial" w:hAnsi="Arial" w:cs="Arial"/>
          <w:color w:val="434343"/>
        </w:rPr>
        <w:t xml:space="preserve"> Клиента</w:t>
      </w:r>
      <w:r w:rsidR="0025776A">
        <w:rPr>
          <w:rFonts w:ascii="Arial" w:eastAsia="Arial" w:hAnsi="Arial" w:cs="Arial"/>
          <w:color w:val="434343"/>
        </w:rPr>
        <w:t xml:space="preserve"> в </w:t>
      </w:r>
      <w:r>
        <w:rPr>
          <w:rFonts w:ascii="Arial" w:eastAsia="Arial" w:hAnsi="Arial" w:cs="Arial"/>
          <w:color w:val="434343"/>
        </w:rPr>
        <w:t>случае:</w:t>
      </w:r>
      <w:r w:rsidR="00E93F11" w:rsidRPr="00E93F11">
        <w:rPr>
          <w:rFonts w:ascii="Arial" w:eastAsia="Arial" w:hAnsi="Arial" w:cs="Arial"/>
          <w:color w:val="434343"/>
        </w:rPr>
        <w:t xml:space="preserve"> </w:t>
      </w:r>
      <w:r w:rsidR="00280475">
        <w:rPr>
          <w:rFonts w:ascii="Arial" w:eastAsia="Arial" w:hAnsi="Arial" w:cs="Arial"/>
          <w:color w:val="434343"/>
        </w:rPr>
        <w:t xml:space="preserve"> </w:t>
      </w:r>
    </w:p>
    <w:p w14:paraId="758D5184" w14:textId="11C6ECB6" w:rsidR="00AC6B6F" w:rsidRPr="0025776A" w:rsidRDefault="00C834DB">
      <w:pPr>
        <w:pStyle w:val="aa"/>
        <w:numPr>
          <w:ilvl w:val="0"/>
          <w:numId w:val="102"/>
        </w:numPr>
        <w:pBdr>
          <w:top w:val="nil"/>
          <w:left w:val="nil"/>
          <w:bottom w:val="nil"/>
          <w:right w:val="nil"/>
          <w:between w:val="nil"/>
        </w:pBdr>
        <w:spacing w:before="160" w:line="276" w:lineRule="auto"/>
        <w:jc w:val="both"/>
        <w:rPr>
          <w:rFonts w:ascii="Arial" w:eastAsia="Arial" w:hAnsi="Arial" w:cs="Arial"/>
          <w:color w:val="434343"/>
        </w:rPr>
      </w:pPr>
      <w:r w:rsidRPr="0025776A">
        <w:rPr>
          <w:rFonts w:ascii="Arial" w:eastAsia="Arial" w:hAnsi="Arial" w:cs="Arial"/>
          <w:color w:val="434343"/>
        </w:rPr>
        <w:t>прекращения его полномочий</w:t>
      </w:r>
      <w:r w:rsidR="00E93F11" w:rsidRPr="0025776A">
        <w:rPr>
          <w:rFonts w:ascii="Arial" w:eastAsia="Arial" w:hAnsi="Arial" w:cs="Arial"/>
          <w:color w:val="434343"/>
        </w:rPr>
        <w:t>;</w:t>
      </w:r>
      <w:r w:rsidRPr="0025776A">
        <w:rPr>
          <w:rFonts w:ascii="Arial" w:eastAsia="Arial" w:hAnsi="Arial" w:cs="Arial"/>
          <w:color w:val="434343"/>
        </w:rPr>
        <w:t xml:space="preserve"> </w:t>
      </w:r>
    </w:p>
    <w:p w14:paraId="4B786CBD" w14:textId="530C215B" w:rsidR="00DE24B4" w:rsidRPr="0025776A" w:rsidRDefault="00E93F11">
      <w:pPr>
        <w:pStyle w:val="aa"/>
        <w:numPr>
          <w:ilvl w:val="0"/>
          <w:numId w:val="102"/>
        </w:numPr>
        <w:pBdr>
          <w:top w:val="nil"/>
          <w:left w:val="nil"/>
          <w:bottom w:val="nil"/>
          <w:right w:val="nil"/>
          <w:between w:val="nil"/>
        </w:pBdr>
        <w:spacing w:before="160" w:line="276" w:lineRule="auto"/>
        <w:jc w:val="both"/>
        <w:rPr>
          <w:rFonts w:ascii="Arial" w:eastAsia="Arial" w:hAnsi="Arial" w:cs="Arial"/>
          <w:color w:val="434343"/>
        </w:rPr>
      </w:pPr>
      <w:r w:rsidRPr="0025776A">
        <w:rPr>
          <w:rFonts w:ascii="Arial" w:eastAsia="Arial" w:hAnsi="Arial" w:cs="Arial"/>
          <w:color w:val="434343"/>
        </w:rPr>
        <w:t xml:space="preserve">нарушения представителем </w:t>
      </w:r>
      <w:r w:rsidR="009308C6" w:rsidRPr="0025776A">
        <w:rPr>
          <w:rFonts w:ascii="Arial" w:eastAsia="Arial" w:hAnsi="Arial" w:cs="Arial"/>
          <w:color w:val="434343"/>
        </w:rPr>
        <w:t>Клиента требований</w:t>
      </w:r>
      <w:r w:rsidRPr="0025776A">
        <w:rPr>
          <w:rFonts w:ascii="Arial" w:eastAsia="Arial" w:hAnsi="Arial" w:cs="Arial"/>
          <w:color w:val="434343"/>
        </w:rPr>
        <w:t xml:space="preserve"> </w:t>
      </w:r>
      <w:r w:rsidR="009308C6" w:rsidRPr="0025776A">
        <w:rPr>
          <w:rFonts w:ascii="Arial" w:eastAsia="Arial" w:hAnsi="Arial" w:cs="Arial"/>
          <w:color w:val="434343"/>
        </w:rPr>
        <w:t>настоящего Регламента</w:t>
      </w:r>
      <w:r w:rsidRPr="0025776A">
        <w:rPr>
          <w:rFonts w:ascii="Arial" w:eastAsia="Arial" w:hAnsi="Arial" w:cs="Arial"/>
          <w:color w:val="434343"/>
        </w:rPr>
        <w:t>.</w:t>
      </w:r>
    </w:p>
    <w:p w14:paraId="552A6E0C" w14:textId="77777777" w:rsidR="00DE24B4" w:rsidRDefault="00DE24B4">
      <w:pPr>
        <w:pBdr>
          <w:top w:val="nil"/>
          <w:left w:val="nil"/>
          <w:bottom w:val="nil"/>
          <w:right w:val="nil"/>
          <w:between w:val="nil"/>
        </w:pBdr>
        <w:spacing w:before="160" w:line="276" w:lineRule="auto"/>
        <w:jc w:val="both"/>
        <w:rPr>
          <w:rFonts w:ascii="Arial" w:eastAsia="Arial" w:hAnsi="Arial" w:cs="Arial"/>
          <w:color w:val="434343"/>
        </w:rPr>
      </w:pPr>
    </w:p>
    <w:p w14:paraId="613A8F0F" w14:textId="77777777" w:rsidR="00DE24B4" w:rsidRDefault="00DE24B4">
      <w:pPr>
        <w:pBdr>
          <w:top w:val="nil"/>
          <w:left w:val="nil"/>
          <w:bottom w:val="nil"/>
          <w:right w:val="nil"/>
          <w:between w:val="nil"/>
        </w:pBdr>
        <w:spacing w:before="160" w:line="276" w:lineRule="auto"/>
        <w:jc w:val="both"/>
        <w:rPr>
          <w:rFonts w:ascii="Arial" w:eastAsia="Arial" w:hAnsi="Arial" w:cs="Arial"/>
          <w:color w:val="434343"/>
        </w:rPr>
      </w:pPr>
    </w:p>
    <w:p w14:paraId="497D35AE" w14:textId="77777777" w:rsidR="00AC6B6F" w:rsidRDefault="00AC6B6F">
      <w:pPr>
        <w:pBdr>
          <w:top w:val="nil"/>
          <w:left w:val="nil"/>
          <w:bottom w:val="nil"/>
          <w:right w:val="nil"/>
          <w:between w:val="nil"/>
        </w:pBdr>
        <w:spacing w:before="160" w:line="276" w:lineRule="auto"/>
        <w:jc w:val="both"/>
        <w:rPr>
          <w:rFonts w:ascii="Arial" w:eastAsia="Arial" w:hAnsi="Arial" w:cs="Arial"/>
          <w:color w:val="434343"/>
        </w:rPr>
      </w:pPr>
    </w:p>
    <w:p w14:paraId="2620F2B2" w14:textId="77777777" w:rsidR="00AC6B6F" w:rsidRDefault="00AC6B6F">
      <w:pPr>
        <w:spacing w:before="160" w:line="276" w:lineRule="auto"/>
        <w:jc w:val="both"/>
        <w:rPr>
          <w:rFonts w:ascii="Arial" w:eastAsia="Arial" w:hAnsi="Arial" w:cs="Arial"/>
          <w:b/>
          <w:color w:val="434343"/>
        </w:rPr>
        <w:sectPr w:rsidR="00AC6B6F">
          <w:pgSz w:w="11906" w:h="16838"/>
          <w:pgMar w:top="1134" w:right="716" w:bottom="1134" w:left="708" w:header="708" w:footer="708" w:gutter="0"/>
          <w:cols w:space="720"/>
        </w:sectPr>
      </w:pPr>
    </w:p>
    <w:p w14:paraId="459A591C" w14:textId="77777777" w:rsidR="00356203" w:rsidRDefault="00356203">
      <w:pPr>
        <w:spacing w:before="160" w:line="276" w:lineRule="auto"/>
        <w:rPr>
          <w:rFonts w:ascii="Arial" w:eastAsia="Arial" w:hAnsi="Arial" w:cs="Arial"/>
          <w:b/>
          <w:color w:val="434343"/>
          <w:sz w:val="24"/>
          <w:szCs w:val="24"/>
        </w:rPr>
      </w:pPr>
    </w:p>
    <w:p w14:paraId="590B60EB" w14:textId="1C60B8B3" w:rsidR="00AC6B6F" w:rsidRDefault="00B47576">
      <w:pPr>
        <w:spacing w:before="160" w:line="276" w:lineRule="auto"/>
        <w:rPr>
          <w:rFonts w:ascii="Arial" w:eastAsia="Arial" w:hAnsi="Arial" w:cs="Arial"/>
          <w:b/>
          <w:color w:val="434343"/>
          <w:sz w:val="24"/>
          <w:szCs w:val="24"/>
        </w:rPr>
      </w:pPr>
      <w:r>
        <w:rPr>
          <w:rFonts w:ascii="Arial" w:eastAsia="Arial" w:hAnsi="Arial" w:cs="Arial"/>
          <w:b/>
          <w:color w:val="434343"/>
          <w:sz w:val="24"/>
          <w:szCs w:val="24"/>
          <w:lang w:val="en-US"/>
        </w:rPr>
        <w:t>IX</w:t>
      </w:r>
      <w:r>
        <w:rPr>
          <w:rFonts w:ascii="Arial" w:eastAsia="Arial" w:hAnsi="Arial" w:cs="Arial"/>
          <w:b/>
          <w:color w:val="434343"/>
          <w:sz w:val="24"/>
          <w:szCs w:val="24"/>
        </w:rPr>
        <w:t xml:space="preserve">. Инвестиционные счета Клиента </w:t>
      </w:r>
    </w:p>
    <w:p w14:paraId="2491F170" w14:textId="1302B0CA" w:rsidR="00AC6B6F" w:rsidRDefault="00C834DB">
      <w:pPr>
        <w:spacing w:before="160" w:line="276" w:lineRule="auto"/>
        <w:rPr>
          <w:rFonts w:ascii="Arial" w:eastAsia="Arial" w:hAnsi="Arial" w:cs="Arial"/>
          <w:i/>
          <w:color w:val="434343"/>
          <w:u w:val="single"/>
        </w:rPr>
      </w:pPr>
      <w:r>
        <w:rPr>
          <w:rFonts w:ascii="Arial" w:eastAsia="Arial" w:hAnsi="Arial" w:cs="Arial"/>
          <w:b/>
          <w:color w:val="434343"/>
        </w:rPr>
        <w:t>Статья 3</w:t>
      </w:r>
      <w:r w:rsidR="00356203">
        <w:rPr>
          <w:rFonts w:ascii="Arial" w:eastAsia="Arial" w:hAnsi="Arial" w:cs="Arial"/>
          <w:b/>
          <w:color w:val="434343"/>
        </w:rPr>
        <w:t>1</w:t>
      </w:r>
      <w:r>
        <w:rPr>
          <w:rFonts w:ascii="Arial" w:eastAsia="Arial" w:hAnsi="Arial" w:cs="Arial"/>
          <w:b/>
          <w:color w:val="434343"/>
        </w:rPr>
        <w:t>. Общие положения</w:t>
      </w:r>
      <w:r>
        <w:rPr>
          <w:rFonts w:ascii="Arial" w:eastAsia="Arial" w:hAnsi="Arial" w:cs="Arial"/>
          <w:i/>
          <w:color w:val="434343"/>
          <w:u w:val="single"/>
        </w:rPr>
        <w:t xml:space="preserve"> </w:t>
      </w:r>
    </w:p>
    <w:p w14:paraId="0DE815E8" w14:textId="3565DC42"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открывает Инвестиционный счет Клиенту не позднее 10 (десяти) Рабочих дней в системе внутреннего учета </w:t>
      </w:r>
      <w:r w:rsidR="009308C6">
        <w:rPr>
          <w:rFonts w:ascii="Arial" w:eastAsia="Arial" w:hAnsi="Arial" w:cs="Arial"/>
          <w:color w:val="434343"/>
        </w:rPr>
        <w:t>Брокера с</w:t>
      </w:r>
      <w:r>
        <w:rPr>
          <w:rFonts w:ascii="Arial" w:eastAsia="Arial" w:hAnsi="Arial" w:cs="Arial"/>
          <w:color w:val="434343"/>
        </w:rPr>
        <w:t xml:space="preserve"> даты заключения Договора обслуживания. Брокер вправе открыть на </w:t>
      </w:r>
      <w:r w:rsidR="00980637">
        <w:rPr>
          <w:rFonts w:ascii="Arial" w:eastAsia="Arial" w:hAnsi="Arial" w:cs="Arial"/>
          <w:color w:val="434343"/>
        </w:rPr>
        <w:t>Инвестиционном счете</w:t>
      </w:r>
      <w:r>
        <w:rPr>
          <w:rFonts w:ascii="Arial" w:eastAsia="Arial" w:hAnsi="Arial" w:cs="Arial"/>
          <w:color w:val="434343"/>
        </w:rPr>
        <w:t xml:space="preserve"> Клиента субсчета, которые используются исключительно для целей аналитического учета денежных </w:t>
      </w:r>
      <w:r w:rsidR="009308C6">
        <w:rPr>
          <w:rFonts w:ascii="Arial" w:eastAsia="Arial" w:hAnsi="Arial" w:cs="Arial"/>
          <w:color w:val="434343"/>
        </w:rPr>
        <w:t>средств и</w:t>
      </w:r>
      <w:r>
        <w:rPr>
          <w:rFonts w:ascii="Arial" w:eastAsia="Arial" w:hAnsi="Arial" w:cs="Arial"/>
          <w:color w:val="434343"/>
        </w:rPr>
        <w:t xml:space="preserve"> ценных бумаг и( или) договоров, а также сделок и операций Клиента. При направлении </w:t>
      </w:r>
      <w:r w:rsidR="00980637">
        <w:rPr>
          <w:rFonts w:ascii="Arial" w:eastAsia="Arial" w:hAnsi="Arial" w:cs="Arial"/>
          <w:color w:val="434343"/>
        </w:rPr>
        <w:t>п</w:t>
      </w:r>
      <w:r>
        <w:rPr>
          <w:rFonts w:ascii="Arial" w:eastAsia="Arial" w:hAnsi="Arial" w:cs="Arial"/>
          <w:color w:val="434343"/>
        </w:rPr>
        <w:t>оручений (</w:t>
      </w:r>
      <w:r w:rsidR="009308C6">
        <w:rPr>
          <w:rFonts w:ascii="Arial" w:eastAsia="Arial" w:hAnsi="Arial" w:cs="Arial"/>
          <w:color w:val="434343"/>
        </w:rPr>
        <w:t>требований) на</w:t>
      </w:r>
      <w:r>
        <w:rPr>
          <w:rFonts w:ascii="Arial" w:eastAsia="Arial" w:hAnsi="Arial" w:cs="Arial"/>
          <w:color w:val="434343"/>
        </w:rPr>
        <w:t xml:space="preserve"> сделку и(или) операцию Клиент указывает помимо реквизитов Инвестиционного счета номер субсчета.  </w:t>
      </w:r>
    </w:p>
    <w:p w14:paraId="72E01243" w14:textId="5896AB56"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Стороны договорились, что в случае намерения Клиента - </w:t>
      </w:r>
      <w:proofErr w:type="spellStart"/>
      <w:r>
        <w:rPr>
          <w:rFonts w:ascii="Arial" w:eastAsia="Arial" w:hAnsi="Arial" w:cs="Arial"/>
          <w:color w:val="434343"/>
        </w:rPr>
        <w:t>Субброкера</w:t>
      </w:r>
      <w:proofErr w:type="spellEnd"/>
      <w:r>
        <w:rPr>
          <w:rFonts w:ascii="Arial" w:eastAsia="Arial" w:hAnsi="Arial" w:cs="Arial"/>
          <w:color w:val="434343"/>
        </w:rPr>
        <w:t xml:space="preserve">, заключить Договор </w:t>
      </w:r>
      <w:r w:rsidR="009308C6">
        <w:rPr>
          <w:rFonts w:ascii="Arial" w:eastAsia="Arial" w:hAnsi="Arial" w:cs="Arial"/>
          <w:color w:val="434343"/>
        </w:rPr>
        <w:t>обслуживания, денежные</w:t>
      </w:r>
      <w:r>
        <w:rPr>
          <w:rFonts w:ascii="Arial" w:eastAsia="Arial" w:hAnsi="Arial" w:cs="Arial"/>
          <w:color w:val="434343"/>
        </w:rPr>
        <w:t xml:space="preserve"> средства Клиентов - </w:t>
      </w:r>
      <w:proofErr w:type="spellStart"/>
      <w:r>
        <w:rPr>
          <w:rFonts w:ascii="Arial" w:eastAsia="Arial" w:hAnsi="Arial" w:cs="Arial"/>
          <w:color w:val="434343"/>
        </w:rPr>
        <w:t>Субброкеров</w:t>
      </w:r>
      <w:proofErr w:type="spellEnd"/>
      <w:r>
        <w:rPr>
          <w:rFonts w:ascii="Arial" w:eastAsia="Arial" w:hAnsi="Arial" w:cs="Arial"/>
          <w:color w:val="434343"/>
        </w:rPr>
        <w:t xml:space="preserve"> учитываются на Инвестиционном </w:t>
      </w:r>
      <w:r w:rsidR="009308C6">
        <w:rPr>
          <w:rFonts w:ascii="Arial" w:eastAsia="Arial" w:hAnsi="Arial" w:cs="Arial"/>
          <w:color w:val="434343"/>
        </w:rPr>
        <w:t>счете,</w:t>
      </w:r>
      <w:r>
        <w:rPr>
          <w:rFonts w:ascii="Arial" w:eastAsia="Arial" w:hAnsi="Arial" w:cs="Arial"/>
          <w:color w:val="434343"/>
        </w:rPr>
        <w:t xml:space="preserve">  открытом для </w:t>
      </w:r>
      <w:proofErr w:type="spellStart"/>
      <w:r>
        <w:rPr>
          <w:rFonts w:ascii="Arial" w:eastAsia="Arial" w:hAnsi="Arial" w:cs="Arial"/>
          <w:color w:val="434343"/>
        </w:rPr>
        <w:t>Субброкера</w:t>
      </w:r>
      <w:proofErr w:type="spellEnd"/>
      <w:r>
        <w:rPr>
          <w:rFonts w:ascii="Arial" w:eastAsia="Arial" w:hAnsi="Arial" w:cs="Arial"/>
          <w:color w:val="434343"/>
        </w:rPr>
        <w:t xml:space="preserve">, не предусматривается обособленный учет обязательств клиентов </w:t>
      </w:r>
      <w:proofErr w:type="spellStart"/>
      <w:r>
        <w:rPr>
          <w:rFonts w:ascii="Arial" w:eastAsia="Arial" w:hAnsi="Arial" w:cs="Arial"/>
          <w:color w:val="434343"/>
        </w:rPr>
        <w:t>Субброкера</w:t>
      </w:r>
      <w:proofErr w:type="spellEnd"/>
      <w:r>
        <w:rPr>
          <w:rFonts w:ascii="Arial" w:eastAsia="Arial" w:hAnsi="Arial" w:cs="Arial"/>
          <w:color w:val="434343"/>
        </w:rPr>
        <w:t xml:space="preserve"> и все обязательства, исполняемые за счет или в пользу разных клиентов </w:t>
      </w:r>
      <w:proofErr w:type="spellStart"/>
      <w:r>
        <w:rPr>
          <w:rFonts w:ascii="Arial" w:eastAsia="Arial" w:hAnsi="Arial" w:cs="Arial"/>
          <w:color w:val="434343"/>
        </w:rPr>
        <w:t>Субброкера</w:t>
      </w:r>
      <w:proofErr w:type="spellEnd"/>
      <w:r>
        <w:rPr>
          <w:rFonts w:ascii="Arial" w:eastAsia="Arial" w:hAnsi="Arial" w:cs="Arial"/>
          <w:color w:val="434343"/>
        </w:rPr>
        <w:t xml:space="preserve"> учитываются солидарно на омнибусном счете внутреннего учета Брокера  или на разделах этого счета. </w:t>
      </w:r>
    </w:p>
    <w:p w14:paraId="19297BE5" w14:textId="0ED84946"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вправе, но не обязан открыть один или несколько Сегрегированных счетов по заявлению </w:t>
      </w:r>
      <w:r w:rsidRPr="009308C6">
        <w:rPr>
          <w:rFonts w:ascii="Arial" w:eastAsia="Arial" w:hAnsi="Arial" w:cs="Arial"/>
          <w:color w:val="434343"/>
        </w:rPr>
        <w:t>Клиента</w:t>
      </w:r>
      <w:r w:rsidR="0041152C" w:rsidRPr="009308C6">
        <w:rPr>
          <w:rFonts w:ascii="Arial" w:eastAsia="Arial" w:hAnsi="Arial" w:cs="Arial"/>
          <w:color w:val="434343"/>
        </w:rPr>
        <w:t xml:space="preserve"> (приложение №18</w:t>
      </w:r>
      <w:r w:rsidR="0041152C">
        <w:rPr>
          <w:rFonts w:ascii="Arial" w:eastAsia="Arial" w:hAnsi="Arial" w:cs="Arial"/>
          <w:color w:val="434343"/>
        </w:rPr>
        <w:t>)</w:t>
      </w:r>
      <w:r>
        <w:rPr>
          <w:rFonts w:ascii="Arial" w:eastAsia="Arial" w:hAnsi="Arial" w:cs="Arial"/>
          <w:color w:val="434343"/>
        </w:rPr>
        <w:t>. Порядок открытия и ведения Сегрегированных счетов определяется настоящим Регламентом с учетом особенностей, предусмотренных правилами Торговой системы и правилами клиринговой организации, обслуживающей соответствующую Торговую систему. Брокер вправе отказать Клиенту в открытии Сегрегированного счета без объяснения причин.</w:t>
      </w:r>
    </w:p>
    <w:p w14:paraId="6782B4DD" w14:textId="25A0FC31" w:rsidR="00AC6B6F" w:rsidRDefault="00C834DB">
      <w:pPr>
        <w:spacing w:before="160" w:line="276" w:lineRule="auto"/>
        <w:jc w:val="both"/>
        <w:rPr>
          <w:rFonts w:ascii="Arial" w:eastAsia="Arial" w:hAnsi="Arial" w:cs="Arial"/>
          <w:color w:val="434343"/>
        </w:rPr>
      </w:pPr>
      <w:r>
        <w:rPr>
          <w:rFonts w:ascii="Arial" w:eastAsia="Arial" w:hAnsi="Arial" w:cs="Arial"/>
          <w:color w:val="434343"/>
        </w:rPr>
        <w:t>До открытия Сегрегированного счета Клиент обязан заключить с Брокером дополнительное соглашение</w:t>
      </w:r>
      <w:r w:rsidRPr="009308C6">
        <w:rPr>
          <w:rFonts w:ascii="Arial" w:eastAsia="Arial" w:hAnsi="Arial" w:cs="Arial"/>
          <w:color w:val="434343"/>
        </w:rPr>
        <w:t xml:space="preserve">, </w:t>
      </w:r>
      <w:r w:rsidR="0072413A" w:rsidRPr="009308C6">
        <w:rPr>
          <w:rFonts w:ascii="Arial" w:eastAsia="Arial" w:hAnsi="Arial" w:cs="Arial"/>
          <w:color w:val="434343"/>
        </w:rPr>
        <w:t>(приложение №18).</w:t>
      </w:r>
      <w:r w:rsidR="0072413A">
        <w:rPr>
          <w:rFonts w:ascii="Arial" w:eastAsia="Arial" w:hAnsi="Arial" w:cs="Arial"/>
          <w:color w:val="434343"/>
        </w:rPr>
        <w:t xml:space="preserve"> </w:t>
      </w:r>
      <w:r>
        <w:rPr>
          <w:rFonts w:ascii="Arial" w:eastAsia="Arial" w:hAnsi="Arial" w:cs="Arial"/>
          <w:color w:val="434343"/>
        </w:rPr>
        <w:t xml:space="preserve">предусматривающее индивидуальные требования к такому Сегрегированному счету. В отношении Сегрегированных счетов положения настоящего Регламента применяются в полном объеме, за исключением положений, связанных с возможностью использования Брокером денежных средств Клиентов и правил зачисления денежных средств на Инвестиционный счет </w:t>
      </w:r>
      <w:r w:rsidR="009308C6">
        <w:rPr>
          <w:rFonts w:ascii="Arial" w:eastAsia="Arial" w:hAnsi="Arial" w:cs="Arial"/>
          <w:color w:val="434343"/>
        </w:rPr>
        <w:t>Клиента.</w:t>
      </w:r>
      <w:r>
        <w:rPr>
          <w:rFonts w:ascii="Arial" w:eastAsia="Arial" w:hAnsi="Arial" w:cs="Arial"/>
          <w:color w:val="434343"/>
        </w:rPr>
        <w:t xml:space="preserve"> </w:t>
      </w:r>
    </w:p>
    <w:p w14:paraId="1C6176BA" w14:textId="564DDCE6"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 отношении операций по Сегрегированному счету Тарифные </w:t>
      </w:r>
      <w:r w:rsidR="00980637">
        <w:rPr>
          <w:rFonts w:ascii="Arial" w:eastAsia="Arial" w:hAnsi="Arial" w:cs="Arial"/>
          <w:color w:val="434343"/>
        </w:rPr>
        <w:t xml:space="preserve">планы </w:t>
      </w:r>
      <w:r>
        <w:rPr>
          <w:rFonts w:ascii="Arial" w:eastAsia="Arial" w:hAnsi="Arial" w:cs="Arial"/>
          <w:color w:val="434343"/>
        </w:rPr>
        <w:t xml:space="preserve">АО </w:t>
      </w:r>
      <w:r w:rsidR="009308C6">
        <w:rPr>
          <w:rFonts w:ascii="Arial" w:eastAsia="Arial" w:hAnsi="Arial" w:cs="Arial"/>
          <w:color w:val="434343"/>
        </w:rPr>
        <w:t>«ПБС» не</w:t>
      </w:r>
      <w:r>
        <w:rPr>
          <w:rFonts w:ascii="Arial" w:eastAsia="Arial" w:hAnsi="Arial" w:cs="Arial"/>
          <w:color w:val="434343"/>
        </w:rPr>
        <w:t xml:space="preserve"> применяются. Виды Операций, разрешенных к проведению по Сегрегированному счету, а также размер комиссий за обслуживание и ведений Сегрегированного счета, порядок их взыскания Брокером, определяются дополнительным соглашением, заключаемым с Клиентом до открытия Сегрегированного счета. </w:t>
      </w:r>
    </w:p>
    <w:p w14:paraId="1D8AB768" w14:textId="1B7A2F78" w:rsidR="00317887"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вправе перечислить на Сегрегированный счет денежные средства с иных </w:t>
      </w:r>
      <w:r w:rsidR="00317887">
        <w:rPr>
          <w:rFonts w:ascii="Arial" w:eastAsia="Arial" w:hAnsi="Arial" w:cs="Arial"/>
          <w:color w:val="434343"/>
        </w:rPr>
        <w:t xml:space="preserve">инвестиционных </w:t>
      </w:r>
      <w:r>
        <w:rPr>
          <w:rFonts w:ascii="Arial" w:eastAsia="Arial" w:hAnsi="Arial" w:cs="Arial"/>
          <w:color w:val="434343"/>
        </w:rPr>
        <w:t>счетов, открытых</w:t>
      </w:r>
      <w:r w:rsidR="00317887">
        <w:rPr>
          <w:rFonts w:ascii="Arial" w:eastAsia="Arial" w:hAnsi="Arial" w:cs="Arial"/>
          <w:color w:val="434343"/>
        </w:rPr>
        <w:t xml:space="preserve"> в АО </w:t>
      </w:r>
      <w:r w:rsidR="00980637">
        <w:rPr>
          <w:rFonts w:ascii="Arial" w:eastAsia="Arial" w:hAnsi="Arial" w:cs="Arial"/>
          <w:color w:val="434343"/>
        </w:rPr>
        <w:t>«</w:t>
      </w:r>
      <w:r w:rsidR="00317887">
        <w:rPr>
          <w:rFonts w:ascii="Arial" w:eastAsia="Arial" w:hAnsi="Arial" w:cs="Arial"/>
          <w:color w:val="434343"/>
        </w:rPr>
        <w:t>ПБС»</w:t>
      </w:r>
      <w:r>
        <w:rPr>
          <w:rFonts w:ascii="Arial" w:eastAsia="Arial" w:hAnsi="Arial" w:cs="Arial"/>
          <w:color w:val="434343"/>
        </w:rPr>
        <w:t>.</w:t>
      </w:r>
    </w:p>
    <w:p w14:paraId="62147B62" w14:textId="6DAAC95A"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Порядок вывода денежных средств Клиентом с Сегрегированного счета определяется по согласованию между Клиентом и клиринговой организацией, обслуживающей ТС. </w:t>
      </w:r>
    </w:p>
    <w:p w14:paraId="46CE592F" w14:textId="5C9FF4E6"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информирован и </w:t>
      </w:r>
      <w:r w:rsidR="00980637">
        <w:rPr>
          <w:rFonts w:ascii="Arial" w:eastAsia="Arial" w:hAnsi="Arial" w:cs="Arial"/>
          <w:color w:val="434343"/>
        </w:rPr>
        <w:t>согласен о</w:t>
      </w:r>
      <w:r>
        <w:rPr>
          <w:rFonts w:ascii="Arial" w:eastAsia="Arial" w:hAnsi="Arial" w:cs="Arial"/>
          <w:color w:val="434343"/>
        </w:rPr>
        <w:t xml:space="preserve"> необходимости возместить Брокеру все издержки, возникшие у Брокера в связи с открытием и ведением Сегрегированного счета Клиента.</w:t>
      </w:r>
    </w:p>
    <w:p w14:paraId="75404034" w14:textId="5F82A48D" w:rsidR="00AC6B6F" w:rsidRDefault="00980637">
      <w:pPr>
        <w:spacing w:before="160" w:line="276" w:lineRule="auto"/>
        <w:jc w:val="both"/>
        <w:rPr>
          <w:rFonts w:ascii="Arial" w:eastAsia="Arial" w:hAnsi="Arial" w:cs="Arial"/>
          <w:b/>
          <w:color w:val="434343"/>
        </w:rPr>
      </w:pPr>
      <w:r>
        <w:rPr>
          <w:rFonts w:ascii="Arial" w:eastAsia="Arial" w:hAnsi="Arial" w:cs="Arial"/>
          <w:color w:val="434343"/>
        </w:rPr>
        <w:t>Инвестиционный счет открывается и ведется в российских рублях. Клиенту могут быть открыты счета в иностранной валюте, в которой у Брокера открыты Специальные брокерские счета в кредитной или финансовой организации. Порядок расчетов в иностранной валюте определяется Брокером с учетом требований валютного и налогового законодательства РФ.</w:t>
      </w:r>
    </w:p>
    <w:p w14:paraId="3CEC0CD1"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Брокер не начисляет и не выплачивает Клиенту проценты на денежные средства, находящиеся на Инвестиционном счете.</w:t>
      </w:r>
    </w:p>
    <w:p w14:paraId="46B48691" w14:textId="64F13113"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На Инвестиционном </w:t>
      </w:r>
      <w:r w:rsidR="009308C6">
        <w:rPr>
          <w:rFonts w:ascii="Arial" w:eastAsia="Arial" w:hAnsi="Arial" w:cs="Arial"/>
          <w:color w:val="434343"/>
        </w:rPr>
        <w:t>счете,</w:t>
      </w:r>
      <w:r>
        <w:rPr>
          <w:rFonts w:ascii="Arial" w:eastAsia="Arial" w:hAnsi="Arial" w:cs="Arial"/>
          <w:color w:val="434343"/>
        </w:rPr>
        <w:t xml:space="preserve"> открытом в системе внутреннего учета Брокера, учитываются Активы, предназначенные для совершения сделок на Фондовом и Валютном рынках, обязательства из сделок, совершенных за счет указанных Активов, а также обязательства Клиента перед Брокером по указанным Активам и сделкам с ними.</w:t>
      </w:r>
    </w:p>
    <w:p w14:paraId="169B3DF2" w14:textId="2A5619D6"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Условием функционирования </w:t>
      </w:r>
      <w:r w:rsidR="009308C6">
        <w:rPr>
          <w:rFonts w:ascii="Arial" w:eastAsia="Arial" w:hAnsi="Arial" w:cs="Arial"/>
          <w:color w:val="434343"/>
        </w:rPr>
        <w:t>Инвестиционного счета</w:t>
      </w:r>
      <w:r>
        <w:rPr>
          <w:rFonts w:ascii="Arial" w:eastAsia="Arial" w:hAnsi="Arial" w:cs="Arial"/>
          <w:color w:val="434343"/>
        </w:rPr>
        <w:t xml:space="preserve"> является наличие соответствующего ему счета депо  в депозитарии Брокера. Если иное не предусмотрено правилами обращения конкретного выпуска ценных бумаг, то для учета прав на ценные бумаги, операции с которыми проводятся в рамках Договора  обслуживания , Клиент в порядке и сроки, определенные Условиями осуществления депозитарной деятельности  АО «ПБС», открывает счет депо в Депозитарии и назначает Брокера  Оператором счета депо (раздела счета депо), предоставляя  тем самым Брокеру  право подавать Поручения на совершение депозитарных операций с Ценными бумагами, учитываемыми на счете депо (раздела счета депо) в целях исполнения обязательств по Сделкам, совершенным Брокером  во исполнение Поручений Клиента, в том числе по итогам торговой сессии в ТС. </w:t>
      </w:r>
    </w:p>
    <w:p w14:paraId="5CA43B83" w14:textId="19E3CBA0"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вправе отказать Клиенту-юридическому лицу и индивидуальному предпринимателю в заключении Договора </w:t>
      </w:r>
      <w:r w:rsidR="009308C6">
        <w:rPr>
          <w:rFonts w:ascii="Arial" w:eastAsia="Arial" w:hAnsi="Arial" w:cs="Arial"/>
          <w:color w:val="434343"/>
        </w:rPr>
        <w:t>обслуживания в</w:t>
      </w:r>
      <w:r>
        <w:rPr>
          <w:rFonts w:ascii="Arial" w:eastAsia="Arial" w:hAnsi="Arial" w:cs="Arial"/>
          <w:color w:val="434343"/>
        </w:rPr>
        <w:t xml:space="preserve"> случае отказа Клиента от открытия Счета депо в Депозитарии Брокера без объяснения причин. </w:t>
      </w:r>
    </w:p>
    <w:p w14:paraId="238BFF30" w14:textId="5DD88D62"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Действие настоящей статьи </w:t>
      </w:r>
      <w:r w:rsidR="009308C6">
        <w:rPr>
          <w:rFonts w:ascii="Arial" w:eastAsia="Arial" w:hAnsi="Arial" w:cs="Arial"/>
          <w:color w:val="434343"/>
        </w:rPr>
        <w:t>Регламента не</w:t>
      </w:r>
      <w:r>
        <w:rPr>
          <w:rFonts w:ascii="Arial" w:eastAsia="Arial" w:hAnsi="Arial" w:cs="Arial"/>
          <w:color w:val="434343"/>
        </w:rPr>
        <w:t xml:space="preserve"> распространяется на Управляющие компании, осуществляющие управление имуществом, в отношении которого законодательством РФ установлено требование о хранении и учете Активов в Специализированном депозитарии- профессиональном участнике рынка ценных бумаг. </w:t>
      </w:r>
    </w:p>
    <w:p w14:paraId="4CC98BCF"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Заключая Договор обслуживания, Клиент предоставляет Брокеру полномочия на совершение следующих видов депозитарных операций по счетам и разделам Счета(</w:t>
      </w:r>
      <w:proofErr w:type="spellStart"/>
      <w:r>
        <w:rPr>
          <w:rFonts w:ascii="Arial" w:eastAsia="Arial" w:hAnsi="Arial" w:cs="Arial"/>
          <w:color w:val="434343"/>
        </w:rPr>
        <w:t>ов</w:t>
      </w:r>
      <w:proofErr w:type="spellEnd"/>
      <w:r>
        <w:rPr>
          <w:rFonts w:ascii="Arial" w:eastAsia="Arial" w:hAnsi="Arial" w:cs="Arial"/>
          <w:color w:val="434343"/>
        </w:rPr>
        <w:t>) Депо, открытому (</w:t>
      </w:r>
      <w:proofErr w:type="spellStart"/>
      <w:r>
        <w:rPr>
          <w:rFonts w:ascii="Arial" w:eastAsia="Arial" w:hAnsi="Arial" w:cs="Arial"/>
          <w:color w:val="434343"/>
        </w:rPr>
        <w:t>ым</w:t>
      </w:r>
      <w:proofErr w:type="spellEnd"/>
      <w:r>
        <w:rPr>
          <w:rFonts w:ascii="Arial" w:eastAsia="Arial" w:hAnsi="Arial" w:cs="Arial"/>
          <w:color w:val="434343"/>
        </w:rPr>
        <w:t xml:space="preserve"> )в Депозитарии АО ПБС: </w:t>
      </w:r>
    </w:p>
    <w:p w14:paraId="6B0566F4" w14:textId="77777777" w:rsidR="00AC6B6F" w:rsidRDefault="00C834DB">
      <w:pPr>
        <w:numPr>
          <w:ilvl w:val="0"/>
          <w:numId w:val="90"/>
        </w:numPr>
        <w:spacing w:before="160" w:line="276" w:lineRule="auto"/>
        <w:jc w:val="both"/>
        <w:rPr>
          <w:rFonts w:ascii="Arial" w:eastAsia="Arial" w:hAnsi="Arial" w:cs="Arial"/>
          <w:color w:val="434343"/>
        </w:rPr>
      </w:pPr>
      <w:r>
        <w:rPr>
          <w:rFonts w:ascii="Arial" w:eastAsia="Arial" w:hAnsi="Arial" w:cs="Arial"/>
          <w:color w:val="434343"/>
        </w:rPr>
        <w:t xml:space="preserve">подавать от своего имени соответствующие поручения, необходимые для обеспечения расчетов по совершенным Брокером в интересах Клиента сделкам купли-продажи ценных бумаг; </w:t>
      </w:r>
    </w:p>
    <w:p w14:paraId="494B87EA" w14:textId="77777777" w:rsidR="00AC6B6F" w:rsidRDefault="00C834DB">
      <w:pPr>
        <w:numPr>
          <w:ilvl w:val="0"/>
          <w:numId w:val="90"/>
        </w:numPr>
        <w:spacing w:before="160" w:line="276" w:lineRule="auto"/>
        <w:jc w:val="both"/>
        <w:rPr>
          <w:rFonts w:ascii="Arial" w:eastAsia="Arial" w:hAnsi="Arial" w:cs="Arial"/>
          <w:color w:val="434343"/>
        </w:rPr>
      </w:pPr>
      <w:r>
        <w:rPr>
          <w:rFonts w:ascii="Arial" w:eastAsia="Arial" w:hAnsi="Arial" w:cs="Arial"/>
          <w:color w:val="434343"/>
        </w:rPr>
        <w:t xml:space="preserve">переводить ценные бумаги между счетами (разделами) </w:t>
      </w:r>
      <w:proofErr w:type="spellStart"/>
      <w:r>
        <w:rPr>
          <w:rFonts w:ascii="Arial" w:eastAsia="Arial" w:hAnsi="Arial" w:cs="Arial"/>
          <w:color w:val="434343"/>
        </w:rPr>
        <w:t>Cчетов</w:t>
      </w:r>
      <w:proofErr w:type="spellEnd"/>
      <w:r>
        <w:rPr>
          <w:rFonts w:ascii="Arial" w:eastAsia="Arial" w:hAnsi="Arial" w:cs="Arial"/>
          <w:color w:val="434343"/>
        </w:rPr>
        <w:t xml:space="preserve"> Депо Клиента, не приводящие к изменению суммарных остатков ценных бумаг на счетах Депо Клиента, с целью оптимизации предоставляемых услуг; </w:t>
      </w:r>
    </w:p>
    <w:p w14:paraId="71A9FDC9" w14:textId="77777777" w:rsidR="00AC6B6F" w:rsidRDefault="00C834DB">
      <w:pPr>
        <w:numPr>
          <w:ilvl w:val="0"/>
          <w:numId w:val="90"/>
        </w:numPr>
        <w:spacing w:before="160" w:line="276" w:lineRule="auto"/>
        <w:jc w:val="both"/>
        <w:rPr>
          <w:rFonts w:ascii="Arial" w:eastAsia="Arial" w:hAnsi="Arial" w:cs="Arial"/>
          <w:color w:val="434343"/>
        </w:rPr>
      </w:pPr>
      <w:r>
        <w:rPr>
          <w:rFonts w:ascii="Arial" w:eastAsia="Arial" w:hAnsi="Arial" w:cs="Arial"/>
          <w:color w:val="434343"/>
        </w:rPr>
        <w:t xml:space="preserve">совершать любые информационные операции, в том числе получать и подписывать отчеты, выписки и иные документы по </w:t>
      </w:r>
      <w:proofErr w:type="spellStart"/>
      <w:r>
        <w:rPr>
          <w:rFonts w:ascii="Arial" w:eastAsia="Arial" w:hAnsi="Arial" w:cs="Arial"/>
          <w:color w:val="434343"/>
        </w:rPr>
        <w:t>Cчету</w:t>
      </w:r>
      <w:proofErr w:type="spellEnd"/>
      <w:r>
        <w:rPr>
          <w:rFonts w:ascii="Arial" w:eastAsia="Arial" w:hAnsi="Arial" w:cs="Arial"/>
          <w:color w:val="434343"/>
        </w:rPr>
        <w:t xml:space="preserve"> Депо, необходимые для реализации настоящих полномочий; </w:t>
      </w:r>
    </w:p>
    <w:p w14:paraId="217A09CC" w14:textId="77777777" w:rsidR="00AC6B6F" w:rsidRDefault="00C834DB">
      <w:pPr>
        <w:numPr>
          <w:ilvl w:val="0"/>
          <w:numId w:val="90"/>
        </w:numPr>
        <w:spacing w:before="160" w:line="276" w:lineRule="auto"/>
        <w:jc w:val="both"/>
        <w:rPr>
          <w:rFonts w:ascii="Arial" w:eastAsia="Arial" w:hAnsi="Arial" w:cs="Arial"/>
          <w:color w:val="434343"/>
        </w:rPr>
      </w:pPr>
      <w:r>
        <w:rPr>
          <w:rFonts w:ascii="Arial" w:eastAsia="Arial" w:hAnsi="Arial" w:cs="Arial"/>
          <w:color w:val="434343"/>
        </w:rPr>
        <w:t>получать информацию, адресованную Клиенту как владельцу ценных бумаг;</w:t>
      </w:r>
    </w:p>
    <w:p w14:paraId="61D6A1A9" w14:textId="50F82828" w:rsidR="00AC6B6F" w:rsidRDefault="00C834DB">
      <w:pPr>
        <w:numPr>
          <w:ilvl w:val="0"/>
          <w:numId w:val="90"/>
        </w:numPr>
        <w:spacing w:before="160" w:line="276" w:lineRule="auto"/>
        <w:jc w:val="both"/>
        <w:rPr>
          <w:rFonts w:ascii="Arial" w:eastAsia="Arial" w:hAnsi="Arial" w:cs="Arial"/>
          <w:color w:val="434343"/>
        </w:rPr>
      </w:pPr>
      <w:r>
        <w:rPr>
          <w:rFonts w:ascii="Arial" w:eastAsia="Arial" w:hAnsi="Arial" w:cs="Arial"/>
          <w:color w:val="434343"/>
        </w:rPr>
        <w:t xml:space="preserve">совершать любые административные операции, связанные с обслуживанием </w:t>
      </w:r>
      <w:r w:rsidR="009308C6">
        <w:rPr>
          <w:rFonts w:ascii="Arial" w:eastAsia="Arial" w:hAnsi="Arial" w:cs="Arial"/>
          <w:color w:val="434343"/>
        </w:rPr>
        <w:t>Счета Депо</w:t>
      </w:r>
      <w:r>
        <w:rPr>
          <w:rFonts w:ascii="Arial" w:eastAsia="Arial" w:hAnsi="Arial" w:cs="Arial"/>
          <w:color w:val="434343"/>
        </w:rPr>
        <w:t>, включая открытие и закрытие разделов Счета  Депо;</w:t>
      </w:r>
    </w:p>
    <w:p w14:paraId="0204C656" w14:textId="77777777" w:rsidR="00AC6B6F" w:rsidRDefault="00C834DB">
      <w:pPr>
        <w:numPr>
          <w:ilvl w:val="0"/>
          <w:numId w:val="90"/>
        </w:numPr>
        <w:spacing w:before="160" w:line="276" w:lineRule="auto"/>
        <w:jc w:val="both"/>
        <w:rPr>
          <w:rFonts w:ascii="Arial" w:eastAsia="Arial" w:hAnsi="Arial" w:cs="Arial"/>
          <w:color w:val="434343"/>
        </w:rPr>
      </w:pPr>
      <w:r>
        <w:rPr>
          <w:rFonts w:ascii="Arial" w:eastAsia="Arial" w:hAnsi="Arial" w:cs="Arial"/>
          <w:color w:val="434343"/>
        </w:rPr>
        <w:t>совершать иные действия, необходимые для реализации настоящих полномочий.</w:t>
      </w:r>
    </w:p>
    <w:p w14:paraId="0C3980FA" w14:textId="7224ABBC"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 xml:space="preserve">Стороны пришли к соглашению, что указанные полномочия Брокера действуют в течение всего срока действия Договора обслуживания и теряют </w:t>
      </w:r>
      <w:r w:rsidR="009308C6">
        <w:rPr>
          <w:rFonts w:ascii="Arial" w:eastAsia="Arial" w:hAnsi="Arial" w:cs="Arial"/>
          <w:color w:val="434343"/>
        </w:rPr>
        <w:t>силу в</w:t>
      </w:r>
      <w:r>
        <w:rPr>
          <w:rFonts w:ascii="Arial" w:eastAsia="Arial" w:hAnsi="Arial" w:cs="Arial"/>
          <w:color w:val="434343"/>
        </w:rPr>
        <w:t xml:space="preserve"> случае его расторжения. Отзыв полномочий и/(</w:t>
      </w:r>
      <w:r w:rsidR="009308C6">
        <w:rPr>
          <w:rFonts w:ascii="Arial" w:eastAsia="Arial" w:hAnsi="Arial" w:cs="Arial"/>
          <w:color w:val="434343"/>
        </w:rPr>
        <w:t>или) изменение</w:t>
      </w:r>
      <w:r>
        <w:rPr>
          <w:rFonts w:ascii="Arial" w:eastAsia="Arial" w:hAnsi="Arial" w:cs="Arial"/>
          <w:color w:val="434343"/>
        </w:rPr>
        <w:t xml:space="preserve"> объема предоставленных </w:t>
      </w:r>
      <w:r w:rsidR="009308C6">
        <w:rPr>
          <w:rFonts w:ascii="Arial" w:eastAsia="Arial" w:hAnsi="Arial" w:cs="Arial"/>
          <w:color w:val="434343"/>
        </w:rPr>
        <w:t>Брокеру полномочий</w:t>
      </w:r>
      <w:r>
        <w:rPr>
          <w:rFonts w:ascii="Arial" w:eastAsia="Arial" w:hAnsi="Arial" w:cs="Arial"/>
          <w:color w:val="434343"/>
        </w:rPr>
        <w:t xml:space="preserve"> влечет расторжение Договора обслуживания. </w:t>
      </w:r>
    </w:p>
    <w:p w14:paraId="15159EFD" w14:textId="4A361C9C"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 целях исполнения </w:t>
      </w:r>
      <w:r w:rsidR="009308C6">
        <w:rPr>
          <w:rFonts w:ascii="Arial" w:eastAsia="Arial" w:hAnsi="Arial" w:cs="Arial"/>
          <w:color w:val="434343"/>
        </w:rPr>
        <w:t>условий Договора</w:t>
      </w:r>
      <w:r>
        <w:rPr>
          <w:rFonts w:ascii="Arial" w:eastAsia="Arial" w:hAnsi="Arial" w:cs="Arial"/>
          <w:color w:val="434343"/>
        </w:rPr>
        <w:t xml:space="preserve"> обслуживания Брокер осуществляет обработку персональных данных Клиента в соответствии с Федеральным законом от 27 июля 2006 года № 152-ФЗ «О персональных данных». Клиент уведомлен, согласен и предоставляет Брокеру право осуществить все необходимые действия для регистрации Клиента в соответствующих торговых системах Организаторов торговли Фондового, Валютного рынка с предоставлением сведений о Клиенте в объеме, предусмотренном Правилами торгов.</w:t>
      </w:r>
    </w:p>
    <w:p w14:paraId="798101CD" w14:textId="5D670057" w:rsidR="00AC6B6F" w:rsidRDefault="00C834DB">
      <w:pPr>
        <w:spacing w:before="160" w:line="276" w:lineRule="auto"/>
        <w:jc w:val="both"/>
        <w:rPr>
          <w:rFonts w:ascii="Arial" w:eastAsia="Arial" w:hAnsi="Arial" w:cs="Arial"/>
          <w:color w:val="434343"/>
        </w:rPr>
      </w:pPr>
      <w:r>
        <w:rPr>
          <w:rFonts w:ascii="Arial" w:eastAsia="Arial" w:hAnsi="Arial" w:cs="Arial"/>
          <w:color w:val="434343"/>
        </w:rPr>
        <w:t>Брокер вправе запросить у Клиента дополнительные документы и(или( информацию, необходимые для регистрации Клиента в качестве клиента участника торгов/участника клиринга и присвоения Клиенту соответствующих кодов в соответствии с правилами ТС.  Регистрация Договора и(</w:t>
      </w:r>
      <w:r w:rsidR="00AF2D2A">
        <w:rPr>
          <w:rFonts w:ascii="Arial" w:eastAsia="Arial" w:hAnsi="Arial" w:cs="Arial"/>
          <w:color w:val="434343"/>
        </w:rPr>
        <w:t>или) регистрация в</w:t>
      </w:r>
      <w:r>
        <w:rPr>
          <w:rFonts w:ascii="Arial" w:eastAsia="Arial" w:hAnsi="Arial" w:cs="Arial"/>
          <w:color w:val="434343"/>
        </w:rPr>
        <w:t xml:space="preserve"> системе Организатора торговли приостанавливается на срок с даты направления Брокером Клиенту соответствующего запроса о необходимости предоставления дополнительных сведений посредством электронной почты, указанной  в Анкете Клиента до даты предоставления Клиентов запрошенной информации.</w:t>
      </w:r>
    </w:p>
    <w:p w14:paraId="652F0560" w14:textId="60D244B9" w:rsidR="00AC6B6F" w:rsidRDefault="00C834DB">
      <w:pPr>
        <w:pBdr>
          <w:top w:val="nil"/>
          <w:left w:val="nil"/>
          <w:bottom w:val="nil"/>
          <w:right w:val="nil"/>
          <w:between w:val="nil"/>
        </w:pBdr>
        <w:spacing w:before="160" w:line="276" w:lineRule="auto"/>
        <w:ind w:firstLine="420"/>
        <w:jc w:val="both"/>
        <w:rPr>
          <w:rFonts w:ascii="Arial" w:eastAsia="Arial" w:hAnsi="Arial" w:cs="Arial"/>
          <w:color w:val="434343"/>
        </w:rPr>
      </w:pPr>
      <w:r>
        <w:rPr>
          <w:rFonts w:ascii="Arial" w:eastAsia="Arial" w:hAnsi="Arial" w:cs="Arial"/>
          <w:color w:val="434343"/>
        </w:rPr>
        <w:t xml:space="preserve">Брокер осуществляет регистрацию Клиента на следующих Организаторах торговли в сроки и в порядке, </w:t>
      </w:r>
      <w:r w:rsidR="00AF2D2A">
        <w:rPr>
          <w:rFonts w:ascii="Arial" w:eastAsia="Arial" w:hAnsi="Arial" w:cs="Arial"/>
          <w:color w:val="434343"/>
        </w:rPr>
        <w:t>предусмотренными внутренними</w:t>
      </w:r>
      <w:r>
        <w:rPr>
          <w:rFonts w:ascii="Arial" w:eastAsia="Arial" w:hAnsi="Arial" w:cs="Arial"/>
          <w:color w:val="434343"/>
        </w:rPr>
        <w:t xml:space="preserve"> документами и правилами торгов, включая присвоение кодов в Торговых системах: </w:t>
      </w:r>
    </w:p>
    <w:p w14:paraId="57EE2BAF" w14:textId="77777777" w:rsidR="00AC6B6F" w:rsidRDefault="00C834DB">
      <w:pPr>
        <w:numPr>
          <w:ilvl w:val="0"/>
          <w:numId w:val="4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ПАО Московская Биржа (Фондовый рынок)</w:t>
      </w:r>
    </w:p>
    <w:p w14:paraId="670EC36B" w14:textId="77777777" w:rsidR="00AC6B6F" w:rsidRDefault="00C834DB">
      <w:pPr>
        <w:numPr>
          <w:ilvl w:val="0"/>
          <w:numId w:val="4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ПАО Московская Биржа (Валютный рынок) </w:t>
      </w:r>
    </w:p>
    <w:p w14:paraId="3C6BE0D3" w14:textId="1FC7A720"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После регистрации Клиента в ТС и открытия Инвестиционного счета Клиента, Брокер сообщает Клиенту номер Инвестиционного счета , сведения о ТС, в которых зарегистрирован Клиент, иные - идентификационные параметры ( при наличии ) путем предоставления Уведомления об идентификационных параметрах и счетах Клиента на авторизованный адрес электронной почты Клиента либо посредством Личного кабинета Клиента  (в случае, если Клиентом акцептовано Соглашение ЭДО).  </w:t>
      </w:r>
    </w:p>
    <w:p w14:paraId="119CC949" w14:textId="2C165E16"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Оригинал уведомления, по отдельному запросу Клиента, может быть вручен Клиенту лично в офисе </w:t>
      </w:r>
      <w:r w:rsidR="00AF2D2A">
        <w:rPr>
          <w:rFonts w:ascii="Arial" w:eastAsia="Arial" w:hAnsi="Arial" w:cs="Arial"/>
          <w:color w:val="434343"/>
        </w:rPr>
        <w:t>Брокера (</w:t>
      </w:r>
      <w:r>
        <w:rPr>
          <w:rFonts w:ascii="Arial" w:eastAsia="Arial" w:hAnsi="Arial" w:cs="Arial"/>
          <w:color w:val="434343"/>
        </w:rPr>
        <w:t>передан Представителю Клиента в запечатанном конверте) или направлен заказным письмом с уведомлением о вручении по адресу для направления корреспонденции, указанному в Анкете Клиента.</w:t>
      </w:r>
    </w:p>
    <w:p w14:paraId="46E2A5B3" w14:textId="186CBCD4"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вправе в любое время отказаться от регистрации в ТС, в которых он был ранее зарегистрирован, либо запросить регистрацию в иных ТС путем направления </w:t>
      </w:r>
      <w:r w:rsidR="00AF2D2A">
        <w:rPr>
          <w:rFonts w:ascii="Arial" w:eastAsia="Arial" w:hAnsi="Arial" w:cs="Arial"/>
          <w:color w:val="434343"/>
        </w:rPr>
        <w:t>запроса .</w:t>
      </w:r>
    </w:p>
    <w:p w14:paraId="7FFB95FF" w14:textId="77777777" w:rsidR="00AC6B6F" w:rsidRDefault="00AC6B6F">
      <w:pPr>
        <w:spacing w:before="160" w:line="276" w:lineRule="auto"/>
        <w:rPr>
          <w:rFonts w:ascii="Arial" w:eastAsia="Arial" w:hAnsi="Arial" w:cs="Arial"/>
          <w:color w:val="434343"/>
        </w:rPr>
      </w:pPr>
    </w:p>
    <w:p w14:paraId="71B64CE6" w14:textId="4AB04787" w:rsidR="00AC6B6F" w:rsidRDefault="00C834DB">
      <w:pPr>
        <w:spacing w:before="160" w:line="276" w:lineRule="auto"/>
        <w:rPr>
          <w:rFonts w:ascii="Arial" w:eastAsia="Arial" w:hAnsi="Arial" w:cs="Arial"/>
          <w:b/>
          <w:color w:val="434343"/>
        </w:rPr>
      </w:pPr>
      <w:r w:rsidRPr="00AA728B">
        <w:rPr>
          <w:rFonts w:ascii="Arial" w:eastAsia="Arial" w:hAnsi="Arial" w:cs="Arial"/>
          <w:b/>
          <w:color w:val="434343"/>
        </w:rPr>
        <w:t>Статья 3</w:t>
      </w:r>
      <w:r w:rsidR="00356203" w:rsidRPr="00AA728B">
        <w:rPr>
          <w:rFonts w:ascii="Arial" w:eastAsia="Arial" w:hAnsi="Arial" w:cs="Arial"/>
          <w:b/>
          <w:color w:val="434343"/>
        </w:rPr>
        <w:t>2</w:t>
      </w:r>
      <w:r w:rsidRPr="00AA728B">
        <w:rPr>
          <w:rFonts w:ascii="Arial" w:eastAsia="Arial" w:hAnsi="Arial" w:cs="Arial"/>
          <w:b/>
          <w:color w:val="434343"/>
        </w:rPr>
        <w:t>. Контроль операций Инвестора</w:t>
      </w:r>
      <w:r>
        <w:rPr>
          <w:rFonts w:ascii="Arial" w:eastAsia="Arial" w:hAnsi="Arial" w:cs="Arial"/>
          <w:b/>
          <w:color w:val="434343"/>
        </w:rPr>
        <w:t xml:space="preserve"> </w:t>
      </w:r>
    </w:p>
    <w:p w14:paraId="79B0F7BB" w14:textId="4FE63D8B" w:rsidR="00AC6B6F" w:rsidRDefault="00C834DB">
      <w:pPr>
        <w:spacing w:before="160" w:line="276" w:lineRule="auto"/>
        <w:rPr>
          <w:rFonts w:ascii="Arial" w:eastAsia="Arial" w:hAnsi="Arial" w:cs="Arial"/>
          <w:color w:val="434343"/>
        </w:rPr>
      </w:pPr>
      <w:r>
        <w:rPr>
          <w:rFonts w:ascii="Arial" w:eastAsia="Arial" w:hAnsi="Arial" w:cs="Arial"/>
          <w:color w:val="434343"/>
        </w:rPr>
        <w:t xml:space="preserve">При оказании услуг в рамках настоящего </w:t>
      </w:r>
      <w:r w:rsidR="00AF2D2A">
        <w:rPr>
          <w:rFonts w:ascii="Arial" w:eastAsia="Arial" w:hAnsi="Arial" w:cs="Arial"/>
          <w:color w:val="434343"/>
        </w:rPr>
        <w:t>Регламента Брокер</w:t>
      </w:r>
      <w:r>
        <w:rPr>
          <w:rFonts w:ascii="Arial" w:eastAsia="Arial" w:hAnsi="Arial" w:cs="Arial"/>
          <w:color w:val="434343"/>
        </w:rPr>
        <w:t xml:space="preserve"> осуществляет контроль операций Клиента в соответствии с требованиями действующего законодательства РФ, предусмотренными Федеральным законом № 115-ФЗ, требованиями и рекомендациями уполномоченных государственных органов. </w:t>
      </w:r>
    </w:p>
    <w:p w14:paraId="151CBB98" w14:textId="77777777" w:rsidR="00AC6B6F" w:rsidRDefault="00C834DB">
      <w:pPr>
        <w:spacing w:before="160" w:line="276" w:lineRule="auto"/>
        <w:rPr>
          <w:rFonts w:ascii="Arial" w:eastAsia="Arial" w:hAnsi="Arial" w:cs="Arial"/>
          <w:color w:val="434343"/>
        </w:rPr>
      </w:pPr>
      <w:r>
        <w:rPr>
          <w:rFonts w:ascii="Arial" w:eastAsia="Arial" w:hAnsi="Arial" w:cs="Arial"/>
          <w:color w:val="434343"/>
        </w:rPr>
        <w:lastRenderedPageBreak/>
        <w:t xml:space="preserve">В целях исполнения требований Федеральным законом </w:t>
      </w:r>
      <w:r>
        <w:rPr>
          <w:rFonts w:ascii="Arial" w:eastAsia="Arial" w:hAnsi="Arial" w:cs="Arial"/>
          <w:color w:val="434343"/>
          <w:sz w:val="24"/>
          <w:szCs w:val="24"/>
        </w:rPr>
        <w:t>"О противодействии легализации (отмыванию) доходов, полученных преступным путем, и финансированию терроризма" от 07.08.2001 N 115-ФЗ</w:t>
      </w:r>
      <w:r>
        <w:rPr>
          <w:rFonts w:ascii="Arial" w:eastAsia="Arial" w:hAnsi="Arial" w:cs="Arial"/>
          <w:color w:val="434343"/>
        </w:rPr>
        <w:t xml:space="preserve"> Брокер вправе:</w:t>
      </w:r>
    </w:p>
    <w:p w14:paraId="0A557709" w14:textId="77777777" w:rsidR="00AC6B6F" w:rsidRDefault="00C834DB">
      <w:pPr>
        <w:numPr>
          <w:ilvl w:val="0"/>
          <w:numId w:val="35"/>
        </w:numPr>
        <w:spacing w:before="160" w:line="276" w:lineRule="auto"/>
        <w:rPr>
          <w:rFonts w:ascii="Arial" w:eastAsia="Arial" w:hAnsi="Arial" w:cs="Arial"/>
          <w:color w:val="434343"/>
        </w:rPr>
      </w:pPr>
      <w:r>
        <w:rPr>
          <w:rFonts w:ascii="Arial" w:eastAsia="Arial" w:hAnsi="Arial" w:cs="Arial"/>
          <w:color w:val="434343"/>
        </w:rPr>
        <w:t xml:space="preserve">применять меры по блокированию (замораживанию) Активов (денежных средств; ценных бумаг) Клиента; </w:t>
      </w:r>
    </w:p>
    <w:p w14:paraId="0BC44C52" w14:textId="77777777" w:rsidR="00AC6B6F" w:rsidRDefault="00C834DB">
      <w:pPr>
        <w:numPr>
          <w:ilvl w:val="0"/>
          <w:numId w:val="35"/>
        </w:numPr>
        <w:spacing w:before="160" w:line="276" w:lineRule="auto"/>
        <w:rPr>
          <w:rFonts w:ascii="Arial" w:eastAsia="Arial" w:hAnsi="Arial" w:cs="Arial"/>
          <w:color w:val="434343"/>
        </w:rPr>
      </w:pPr>
      <w:r>
        <w:rPr>
          <w:rFonts w:ascii="Arial" w:eastAsia="Arial" w:hAnsi="Arial" w:cs="Arial"/>
          <w:color w:val="434343"/>
        </w:rPr>
        <w:t xml:space="preserve">применять меры по полному или частичному приостановлению операций, отказу в совершении операций (торговых и/или неторговых) с Активами, находящимися на Инвестиционном счете Клиента, в случаях, установленных законодательством РФ, в том числе нормативными актами Банка России, настоящим Регламентом. </w:t>
      </w:r>
    </w:p>
    <w:p w14:paraId="04B0942C"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присоединяясь к Регламенту, признает, что уведомлен об ограничениях, указанных в настоящей статье Регламента, признает в полном объеме правомерность действий Брокера. </w:t>
      </w:r>
    </w:p>
    <w:p w14:paraId="0531202C"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вправе отказать в исполнении Поручения Инвестора, если в результате реализации «Правил внутреннего контроля АО «ПБС»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возникают подозрения, что операция совершается в целях легализации (отмывания) доходов, полученных преступным путем, или финансирования терроризма, уведомив Клиента о дате и причине принятия соответствующего решения одним из способов обмена Сообщениями, предусмотренных Регламентом в течение 5 (Пяти) рабочих дней со дня принятия соответствующего решения. </w:t>
      </w:r>
    </w:p>
    <w:p w14:paraId="48ABF6B3"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Кроме того, Клиенты - Доверительные управляющие, </w:t>
      </w:r>
      <w:proofErr w:type="spellStart"/>
      <w:r>
        <w:rPr>
          <w:rFonts w:ascii="Arial" w:eastAsia="Arial" w:hAnsi="Arial" w:cs="Arial"/>
          <w:color w:val="434343"/>
        </w:rPr>
        <w:t>Субброкеры</w:t>
      </w:r>
      <w:proofErr w:type="spellEnd"/>
      <w:r>
        <w:rPr>
          <w:rFonts w:ascii="Arial" w:eastAsia="Arial" w:hAnsi="Arial" w:cs="Arial"/>
          <w:color w:val="434343"/>
        </w:rPr>
        <w:t xml:space="preserve"> и Управляющие компании, а также иные Клиенты , если указанные Клиенты действуют в рамках Договора за счет и в интересах своих клиентов, при наличии у них согласно нормативно-правовым актам РФ обязанности идентифицировать своих клиентов, их представителей и (или) выгодоприобретателей, бенефициарных владельцев и, в рамках соблюдения требований Федерального закона от 07.08.2001 года №115- ФЗ «О противодействии легализации (отмыванию) доходов, полученных преступным путем, и финансированию терроризма» (далее – Федеральный закон 115-ФЗ) обязаны:</w:t>
      </w:r>
    </w:p>
    <w:p w14:paraId="08240C25" w14:textId="77777777" w:rsidR="00AC6B6F" w:rsidRDefault="00C834DB">
      <w:pPr>
        <w:numPr>
          <w:ilvl w:val="0"/>
          <w:numId w:val="78"/>
        </w:numPr>
        <w:spacing w:before="160" w:line="276" w:lineRule="auto"/>
        <w:jc w:val="both"/>
        <w:rPr>
          <w:rFonts w:ascii="Arial" w:eastAsia="Arial" w:hAnsi="Arial" w:cs="Arial"/>
          <w:color w:val="434343"/>
        </w:rPr>
      </w:pPr>
      <w:r>
        <w:rPr>
          <w:rFonts w:ascii="Arial" w:eastAsia="Arial" w:hAnsi="Arial" w:cs="Arial"/>
          <w:color w:val="434343"/>
        </w:rPr>
        <w:t xml:space="preserve">проводить такую идентификацию; </w:t>
      </w:r>
    </w:p>
    <w:p w14:paraId="69F2961F" w14:textId="77777777" w:rsidR="00AC6B6F" w:rsidRDefault="00C834DB">
      <w:pPr>
        <w:numPr>
          <w:ilvl w:val="0"/>
          <w:numId w:val="78"/>
        </w:numPr>
        <w:spacing w:before="160" w:line="276" w:lineRule="auto"/>
        <w:jc w:val="both"/>
        <w:rPr>
          <w:rFonts w:ascii="Arial" w:eastAsia="Arial" w:hAnsi="Arial" w:cs="Arial"/>
          <w:color w:val="434343"/>
        </w:rPr>
      </w:pPr>
      <w:r>
        <w:rPr>
          <w:rFonts w:ascii="Arial" w:eastAsia="Arial" w:hAnsi="Arial" w:cs="Arial"/>
          <w:color w:val="434343"/>
        </w:rPr>
        <w:t xml:space="preserve">осуществлять обновление сведений своих Клиентов, их представителей и (или) выгодоприобретателей, бенефициарных владельцев не реже одного раза в год; </w:t>
      </w:r>
    </w:p>
    <w:p w14:paraId="1A760353" w14:textId="77777777" w:rsidR="00AC6B6F" w:rsidRDefault="00C834DB">
      <w:pPr>
        <w:numPr>
          <w:ilvl w:val="0"/>
          <w:numId w:val="78"/>
        </w:numPr>
        <w:spacing w:before="160" w:line="276" w:lineRule="auto"/>
        <w:jc w:val="both"/>
        <w:rPr>
          <w:rFonts w:ascii="Arial" w:eastAsia="Arial" w:hAnsi="Arial" w:cs="Arial"/>
          <w:color w:val="434343"/>
        </w:rPr>
      </w:pPr>
      <w:r>
        <w:rPr>
          <w:rFonts w:ascii="Arial" w:eastAsia="Arial" w:hAnsi="Arial" w:cs="Arial"/>
          <w:color w:val="434343"/>
        </w:rPr>
        <w:t>осуществлять проверку наличия/отсутствия в отношении Клиентов, их представителей и (или) выгодоприобретателей, бенефициарных владельцев сведений об их причастности к экстремистской деятельности или терроризму, а также финансированию распространения оружия массового уничтожения;</w:t>
      </w:r>
      <w:r>
        <w:rPr>
          <w:rFonts w:ascii="Arial" w:eastAsia="Arial" w:hAnsi="Arial" w:cs="Arial"/>
          <w:color w:val="434343"/>
          <w:highlight w:val="lightGray"/>
        </w:rPr>
        <w:t xml:space="preserve"> </w:t>
      </w:r>
    </w:p>
    <w:p w14:paraId="3C6A3562" w14:textId="77777777" w:rsidR="00AC6B6F" w:rsidRDefault="00C834DB">
      <w:pPr>
        <w:numPr>
          <w:ilvl w:val="0"/>
          <w:numId w:val="78"/>
        </w:numPr>
        <w:spacing w:before="160" w:line="276" w:lineRule="auto"/>
        <w:jc w:val="both"/>
        <w:rPr>
          <w:rFonts w:ascii="Arial" w:eastAsia="Arial" w:hAnsi="Arial" w:cs="Arial"/>
          <w:color w:val="434343"/>
        </w:rPr>
      </w:pPr>
      <w:r>
        <w:rPr>
          <w:rFonts w:ascii="Arial" w:eastAsia="Arial" w:hAnsi="Arial" w:cs="Arial"/>
          <w:color w:val="434343"/>
        </w:rPr>
        <w:t xml:space="preserve">осуществлять определение принадлежности своих Клиентов, их представителей и (или) выгодоприобретателей, бенефициарных владельцев к иностранным публичным должностным лицам или к российским публичным должностным лицам (лица, замещающие (занимающие) государственные должности РФ, должности членов Совета директоров Банка России,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Банке России, государственных корпорациях и иных организациях, созданных </w:t>
      </w:r>
      <w:r>
        <w:rPr>
          <w:rFonts w:ascii="Arial" w:eastAsia="Arial" w:hAnsi="Arial" w:cs="Arial"/>
          <w:color w:val="434343"/>
        </w:rPr>
        <w:lastRenderedPageBreak/>
        <w:t xml:space="preserve">РФ на основании федеральных законов, включенные в перечни должностей, определяемые Президентом РФ); </w:t>
      </w:r>
    </w:p>
    <w:p w14:paraId="518ECD36" w14:textId="77777777" w:rsidR="00AC6B6F" w:rsidRDefault="00C834DB">
      <w:pPr>
        <w:numPr>
          <w:ilvl w:val="0"/>
          <w:numId w:val="78"/>
        </w:numPr>
        <w:spacing w:before="160" w:line="276" w:lineRule="auto"/>
        <w:jc w:val="both"/>
        <w:rPr>
          <w:rFonts w:ascii="Arial" w:eastAsia="Arial" w:hAnsi="Arial" w:cs="Arial"/>
          <w:color w:val="434343"/>
        </w:rPr>
      </w:pPr>
      <w:r>
        <w:rPr>
          <w:rFonts w:ascii="Arial" w:eastAsia="Arial" w:hAnsi="Arial" w:cs="Arial"/>
          <w:color w:val="434343"/>
        </w:rPr>
        <w:t xml:space="preserve">осуществлять выявление среди своих Клиентов, их представителей и (или) выгодоприобретателей лиц, бенефициарных владельцев, имеющих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(FATF), либо использующих счета в банке, зарегистрированном в указанном государстве (на указанной территории); </w:t>
      </w:r>
    </w:p>
    <w:p w14:paraId="6E637DEF" w14:textId="77777777" w:rsidR="00AC6B6F" w:rsidRDefault="00C834DB">
      <w:pPr>
        <w:numPr>
          <w:ilvl w:val="0"/>
          <w:numId w:val="78"/>
        </w:numPr>
        <w:spacing w:before="160" w:line="276" w:lineRule="auto"/>
        <w:jc w:val="both"/>
        <w:rPr>
          <w:rFonts w:ascii="Arial" w:eastAsia="Arial" w:hAnsi="Arial" w:cs="Arial"/>
          <w:color w:val="434343"/>
        </w:rPr>
      </w:pPr>
      <w:r>
        <w:rPr>
          <w:rFonts w:ascii="Arial" w:eastAsia="Arial" w:hAnsi="Arial" w:cs="Arial"/>
          <w:color w:val="434343"/>
        </w:rPr>
        <w:t>осуществлять хранение документов, получаемых для осуществления действий, указанных в настоящем пункте в отношении своих клиентов, их представителей и (или) выгодоприобретателей, бенефициарных владельцев, в течение установленного нормативными правовыми актами РФ срока;</w:t>
      </w:r>
    </w:p>
    <w:p w14:paraId="79E33A8C" w14:textId="77777777" w:rsidR="00AC6B6F" w:rsidRDefault="00C834DB">
      <w:pPr>
        <w:numPr>
          <w:ilvl w:val="0"/>
          <w:numId w:val="78"/>
        </w:numPr>
        <w:spacing w:before="160" w:line="276" w:lineRule="auto"/>
        <w:jc w:val="both"/>
        <w:rPr>
          <w:rFonts w:ascii="Arial" w:eastAsia="Arial" w:hAnsi="Arial" w:cs="Arial"/>
          <w:color w:val="434343"/>
        </w:rPr>
      </w:pPr>
      <w:r>
        <w:rPr>
          <w:rFonts w:ascii="Arial" w:eastAsia="Arial" w:hAnsi="Arial" w:cs="Arial"/>
          <w:color w:val="434343"/>
        </w:rPr>
        <w:t xml:space="preserve"> выполнять иные обязательные требования Федерального закона от 07.08.2001 года №115- ФЗ «О противодействии легализации (отмыванию) доходов, полученных преступным путем, и финансированию терроризма» . </w:t>
      </w:r>
    </w:p>
    <w:p w14:paraId="1D4A0F76" w14:textId="77777777" w:rsidR="00AC6B6F" w:rsidRDefault="00AC6B6F">
      <w:pPr>
        <w:spacing w:before="160" w:line="276" w:lineRule="auto"/>
        <w:rPr>
          <w:rFonts w:ascii="Arial" w:eastAsia="Arial" w:hAnsi="Arial" w:cs="Arial"/>
          <w:color w:val="434343"/>
        </w:rPr>
      </w:pPr>
    </w:p>
    <w:p w14:paraId="3D3FEC6C" w14:textId="71A4614E" w:rsidR="00AC6B6F" w:rsidRDefault="00C834DB">
      <w:pPr>
        <w:spacing w:before="160" w:line="276" w:lineRule="auto"/>
        <w:rPr>
          <w:rFonts w:ascii="Arial" w:eastAsia="Arial" w:hAnsi="Arial" w:cs="Arial"/>
          <w:b/>
          <w:i/>
          <w:color w:val="434343"/>
          <w:u w:val="single"/>
        </w:rPr>
      </w:pPr>
      <w:r>
        <w:rPr>
          <w:rFonts w:ascii="Arial" w:eastAsia="Arial" w:hAnsi="Arial" w:cs="Arial"/>
          <w:b/>
          <w:color w:val="434343"/>
        </w:rPr>
        <w:t>Статья 3</w:t>
      </w:r>
      <w:r w:rsidR="00980637">
        <w:rPr>
          <w:rFonts w:ascii="Arial" w:eastAsia="Arial" w:hAnsi="Arial" w:cs="Arial"/>
          <w:b/>
          <w:color w:val="434343"/>
        </w:rPr>
        <w:t>3</w:t>
      </w:r>
      <w:r w:rsidR="002D0139">
        <w:rPr>
          <w:rFonts w:ascii="Arial" w:eastAsia="Arial" w:hAnsi="Arial" w:cs="Arial"/>
          <w:b/>
          <w:color w:val="434343"/>
        </w:rPr>
        <w:t xml:space="preserve"> </w:t>
      </w:r>
      <w:r>
        <w:rPr>
          <w:rFonts w:ascii="Arial" w:eastAsia="Arial" w:hAnsi="Arial" w:cs="Arial"/>
          <w:b/>
          <w:color w:val="434343"/>
        </w:rPr>
        <w:t>Режимы Инвестиционных счетов</w:t>
      </w:r>
      <w:r>
        <w:rPr>
          <w:rFonts w:ascii="Arial" w:eastAsia="Arial" w:hAnsi="Arial" w:cs="Arial"/>
          <w:b/>
          <w:i/>
          <w:color w:val="434343"/>
          <w:u w:val="single"/>
        </w:rPr>
        <w:t xml:space="preserve"> </w:t>
      </w:r>
    </w:p>
    <w:p w14:paraId="585DBACF" w14:textId="77777777" w:rsidR="00AC6B6F" w:rsidRDefault="00C834DB">
      <w:pPr>
        <w:spacing w:before="160" w:line="276" w:lineRule="auto"/>
        <w:rPr>
          <w:rFonts w:ascii="Arial" w:eastAsia="Arial" w:hAnsi="Arial" w:cs="Arial"/>
          <w:color w:val="434343"/>
        </w:rPr>
      </w:pPr>
      <w:r>
        <w:rPr>
          <w:rFonts w:ascii="Arial" w:eastAsia="Arial" w:hAnsi="Arial" w:cs="Arial"/>
          <w:color w:val="434343"/>
        </w:rPr>
        <w:t>Для ведения учета денежных средств и ценных бумаг, предназначенных для расчетов по сделкам, по поручению Клиента АО «ПБС» открывает Инвестиционные брокерские счета следующих типов:</w:t>
      </w:r>
    </w:p>
    <w:p w14:paraId="1ED46D4B" w14:textId="77777777" w:rsidR="00AC6B6F" w:rsidRDefault="00C834DB">
      <w:pPr>
        <w:numPr>
          <w:ilvl w:val="0"/>
          <w:numId w:val="62"/>
        </w:numPr>
        <w:pBdr>
          <w:top w:val="nil"/>
          <w:left w:val="nil"/>
          <w:bottom w:val="nil"/>
          <w:right w:val="nil"/>
          <w:between w:val="nil"/>
        </w:pBdr>
        <w:spacing w:before="160" w:line="276" w:lineRule="auto"/>
        <w:rPr>
          <w:rFonts w:ascii="Arial" w:eastAsia="Arial" w:hAnsi="Arial" w:cs="Arial"/>
          <w:color w:val="434343"/>
        </w:rPr>
      </w:pPr>
      <w:r>
        <w:rPr>
          <w:rFonts w:ascii="Arial" w:eastAsia="Arial" w:hAnsi="Arial" w:cs="Arial"/>
          <w:color w:val="434343"/>
        </w:rPr>
        <w:t xml:space="preserve">«индивидуальный»; </w:t>
      </w:r>
    </w:p>
    <w:p w14:paraId="5671A4C5" w14:textId="77777777" w:rsidR="00AC6B6F" w:rsidRDefault="00C834DB">
      <w:pPr>
        <w:numPr>
          <w:ilvl w:val="0"/>
          <w:numId w:val="62"/>
        </w:numPr>
        <w:pBdr>
          <w:top w:val="nil"/>
          <w:left w:val="nil"/>
          <w:bottom w:val="nil"/>
          <w:right w:val="nil"/>
          <w:between w:val="nil"/>
        </w:pBdr>
        <w:spacing w:before="160" w:line="276" w:lineRule="auto"/>
        <w:rPr>
          <w:rFonts w:ascii="Arial" w:eastAsia="Arial" w:hAnsi="Arial" w:cs="Arial"/>
          <w:color w:val="434343"/>
        </w:rPr>
      </w:pPr>
      <w:r>
        <w:rPr>
          <w:rFonts w:ascii="Arial" w:eastAsia="Arial" w:hAnsi="Arial" w:cs="Arial"/>
          <w:color w:val="434343"/>
        </w:rPr>
        <w:t>«</w:t>
      </w:r>
      <w:proofErr w:type="spellStart"/>
      <w:r>
        <w:rPr>
          <w:rFonts w:ascii="Arial" w:eastAsia="Arial" w:hAnsi="Arial" w:cs="Arial"/>
          <w:color w:val="434343"/>
        </w:rPr>
        <w:t>кастодиальный</w:t>
      </w:r>
      <w:proofErr w:type="spellEnd"/>
      <w:r>
        <w:rPr>
          <w:rFonts w:ascii="Arial" w:eastAsia="Arial" w:hAnsi="Arial" w:cs="Arial"/>
          <w:color w:val="434343"/>
        </w:rPr>
        <w:t>»;</w:t>
      </w:r>
    </w:p>
    <w:p w14:paraId="60CB0131" w14:textId="77777777" w:rsidR="00AC6B6F" w:rsidRDefault="00C834DB">
      <w:pPr>
        <w:numPr>
          <w:ilvl w:val="0"/>
          <w:numId w:val="62"/>
        </w:numPr>
        <w:pBdr>
          <w:top w:val="nil"/>
          <w:left w:val="nil"/>
          <w:bottom w:val="nil"/>
          <w:right w:val="nil"/>
          <w:between w:val="nil"/>
        </w:pBdr>
        <w:spacing w:before="160" w:line="276" w:lineRule="auto"/>
        <w:rPr>
          <w:rFonts w:ascii="Arial" w:eastAsia="Arial" w:hAnsi="Arial" w:cs="Arial"/>
          <w:color w:val="434343"/>
        </w:rPr>
      </w:pPr>
      <w:r>
        <w:rPr>
          <w:rFonts w:ascii="Arial" w:eastAsia="Arial" w:hAnsi="Arial" w:cs="Arial"/>
          <w:color w:val="434343"/>
        </w:rPr>
        <w:t>«доверительный»;</w:t>
      </w:r>
    </w:p>
    <w:p w14:paraId="66F996A8" w14:textId="77777777" w:rsidR="00AC6B6F" w:rsidRDefault="00C834DB">
      <w:pPr>
        <w:numPr>
          <w:ilvl w:val="0"/>
          <w:numId w:val="62"/>
        </w:numPr>
        <w:pBdr>
          <w:top w:val="nil"/>
          <w:left w:val="nil"/>
          <w:bottom w:val="nil"/>
          <w:right w:val="nil"/>
          <w:between w:val="nil"/>
        </w:pBdr>
        <w:spacing w:before="160" w:line="276" w:lineRule="auto"/>
        <w:rPr>
          <w:rFonts w:ascii="Arial" w:eastAsia="Arial" w:hAnsi="Arial" w:cs="Arial"/>
          <w:color w:val="434343"/>
        </w:rPr>
      </w:pPr>
      <w:r>
        <w:rPr>
          <w:rFonts w:ascii="Arial" w:eastAsia="Arial" w:hAnsi="Arial" w:cs="Arial"/>
          <w:color w:val="434343"/>
        </w:rPr>
        <w:t xml:space="preserve">«попечительский». </w:t>
      </w:r>
    </w:p>
    <w:p w14:paraId="10158D6A" w14:textId="77777777" w:rsidR="00AC6B6F" w:rsidRDefault="00AC6B6F">
      <w:pPr>
        <w:pBdr>
          <w:top w:val="nil"/>
          <w:left w:val="nil"/>
          <w:bottom w:val="nil"/>
          <w:right w:val="nil"/>
          <w:between w:val="nil"/>
        </w:pBdr>
        <w:spacing w:before="160" w:line="276" w:lineRule="auto"/>
        <w:ind w:left="720"/>
        <w:rPr>
          <w:rFonts w:ascii="Arial" w:eastAsia="Arial" w:hAnsi="Arial" w:cs="Arial"/>
          <w:color w:val="434343"/>
        </w:rPr>
      </w:pPr>
    </w:p>
    <w:p w14:paraId="25DEE1F1" w14:textId="77777777" w:rsidR="00AC6B6F" w:rsidRDefault="00C834DB">
      <w:pPr>
        <w:spacing w:before="160" w:line="276" w:lineRule="auto"/>
        <w:rPr>
          <w:rFonts w:ascii="Arial" w:eastAsia="Arial" w:hAnsi="Arial" w:cs="Arial"/>
          <w:color w:val="434343"/>
        </w:rPr>
      </w:pPr>
      <w:r>
        <w:rPr>
          <w:rFonts w:ascii="Arial" w:eastAsia="Arial" w:hAnsi="Arial" w:cs="Arial"/>
          <w:b/>
          <w:color w:val="434343"/>
        </w:rPr>
        <w:t>«Индивидуальный» счет</w:t>
      </w:r>
      <w:r>
        <w:rPr>
          <w:rFonts w:ascii="Arial" w:eastAsia="Arial" w:hAnsi="Arial" w:cs="Arial"/>
          <w:color w:val="434343"/>
        </w:rPr>
        <w:t xml:space="preserve"> </w:t>
      </w:r>
    </w:p>
    <w:p w14:paraId="728EAA7F" w14:textId="1750FF5F" w:rsidR="00AC6B6F" w:rsidRDefault="00326E03">
      <w:pPr>
        <w:spacing w:before="160" w:line="276" w:lineRule="auto"/>
        <w:jc w:val="both"/>
        <w:rPr>
          <w:rFonts w:ascii="Arial" w:eastAsia="Arial" w:hAnsi="Arial" w:cs="Arial"/>
          <w:color w:val="434343"/>
        </w:rPr>
      </w:pPr>
      <w:r>
        <w:rPr>
          <w:rFonts w:ascii="Arial" w:eastAsia="Arial" w:hAnsi="Arial" w:cs="Arial"/>
          <w:color w:val="434343"/>
        </w:rPr>
        <w:t xml:space="preserve"> Счета данного типа открываются на имя юридических и физических лиц, которые в соответствии с критериями, установленными действующим валютным законодательством РФ, являются резидентами РФ, и предназначены для учета операций и денежных средств, совершаемым по поручению и за счет собственных средств Клиента. </w:t>
      </w:r>
    </w:p>
    <w:p w14:paraId="662FC312" w14:textId="310703C2"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Для учета ценных бумаг </w:t>
      </w:r>
      <w:r w:rsidR="00AF2D2A">
        <w:rPr>
          <w:rFonts w:ascii="Arial" w:eastAsia="Arial" w:hAnsi="Arial" w:cs="Arial"/>
          <w:color w:val="434343"/>
        </w:rPr>
        <w:t>Клиента открывает</w:t>
      </w:r>
      <w:r>
        <w:rPr>
          <w:rFonts w:ascii="Arial" w:eastAsia="Arial" w:hAnsi="Arial" w:cs="Arial"/>
          <w:color w:val="434343"/>
        </w:rPr>
        <w:t xml:space="preserve"> Счет депо, который имеет статус Счета депо Владельца.</w:t>
      </w:r>
    </w:p>
    <w:p w14:paraId="515B69F9" w14:textId="1A731358"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 зависимости от выбора Клиента - физического </w:t>
      </w:r>
      <w:r w:rsidR="00AF2D2A">
        <w:rPr>
          <w:rFonts w:ascii="Arial" w:eastAsia="Arial" w:hAnsi="Arial" w:cs="Arial"/>
          <w:color w:val="434343"/>
        </w:rPr>
        <w:t>лица при</w:t>
      </w:r>
      <w:r>
        <w:rPr>
          <w:rFonts w:ascii="Arial" w:eastAsia="Arial" w:hAnsi="Arial" w:cs="Arial"/>
          <w:color w:val="434343"/>
        </w:rPr>
        <w:t xml:space="preserve"> присоединении к настоящему Регламенту  Брокер вправе открыть на имя физического лица, в том числе валютного нерезидента, являющегося налоговым резидентом Российской Федерации в соответствии с налоговым законодательством, счет, являющийся индивидуальным инвестиционным счетом, либо  не являющийся таковым. </w:t>
      </w:r>
    </w:p>
    <w:p w14:paraId="3AFD4688"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Открытие и ведение индивидуального инвестиционного счета в рамках других типов счетов и для других клиентов, указанных в Регламенте, не осуществляется. </w:t>
      </w:r>
    </w:p>
    <w:p w14:paraId="2187976A"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Для Клиентов – нерезидентов РФ настоящий Регламент действует с учетом особенностей и ограничений, установленных налоговым и валютным законодательством РФ.</w:t>
      </w:r>
    </w:p>
    <w:p w14:paraId="69C88656" w14:textId="77777777" w:rsidR="00AC6B6F" w:rsidRDefault="00AC6B6F">
      <w:pPr>
        <w:spacing w:before="160" w:line="276" w:lineRule="auto"/>
        <w:jc w:val="both"/>
        <w:rPr>
          <w:rFonts w:ascii="Arial" w:eastAsia="Arial" w:hAnsi="Arial" w:cs="Arial"/>
          <w:b/>
          <w:color w:val="434343"/>
        </w:rPr>
      </w:pPr>
    </w:p>
    <w:p w14:paraId="4CD6805C" w14:textId="77777777" w:rsidR="00AC6B6F" w:rsidRDefault="00C834DB">
      <w:pPr>
        <w:spacing w:before="160" w:line="276" w:lineRule="auto"/>
        <w:rPr>
          <w:rFonts w:ascii="Arial" w:eastAsia="Arial" w:hAnsi="Arial" w:cs="Arial"/>
          <w:b/>
          <w:color w:val="434343"/>
        </w:rPr>
      </w:pPr>
      <w:r>
        <w:rPr>
          <w:rFonts w:ascii="Arial" w:eastAsia="Arial" w:hAnsi="Arial" w:cs="Arial"/>
          <w:b/>
          <w:color w:val="434343"/>
        </w:rPr>
        <w:t>«</w:t>
      </w:r>
      <w:proofErr w:type="spellStart"/>
      <w:r>
        <w:rPr>
          <w:rFonts w:ascii="Arial" w:eastAsia="Arial" w:hAnsi="Arial" w:cs="Arial"/>
          <w:b/>
          <w:color w:val="434343"/>
        </w:rPr>
        <w:t>Кастодиальный</w:t>
      </w:r>
      <w:proofErr w:type="spellEnd"/>
      <w:r>
        <w:rPr>
          <w:rFonts w:ascii="Arial" w:eastAsia="Arial" w:hAnsi="Arial" w:cs="Arial"/>
          <w:b/>
          <w:color w:val="434343"/>
        </w:rPr>
        <w:t xml:space="preserve">» счет  </w:t>
      </w:r>
    </w:p>
    <w:p w14:paraId="5C073192" w14:textId="1D16A2FB" w:rsidR="00AC6B6F" w:rsidRDefault="00326E03">
      <w:pPr>
        <w:spacing w:before="160" w:line="276" w:lineRule="auto"/>
        <w:jc w:val="both"/>
        <w:rPr>
          <w:rFonts w:ascii="Arial" w:eastAsia="Arial" w:hAnsi="Arial" w:cs="Arial"/>
          <w:color w:val="434343"/>
        </w:rPr>
      </w:pPr>
      <w:r>
        <w:rPr>
          <w:rFonts w:ascii="Arial" w:eastAsia="Arial" w:hAnsi="Arial" w:cs="Arial"/>
          <w:color w:val="434343"/>
        </w:rPr>
        <w:t xml:space="preserve">Счета данного типа   открывается только на имя профессиональных участников рынка ценных бумаг, обладающих одновременно лицензиями на право осуществления брокерской деятельности и депозитарной деятельности. </w:t>
      </w:r>
    </w:p>
    <w:p w14:paraId="1B059A50" w14:textId="08773082" w:rsidR="00AC6B6F" w:rsidRDefault="00C834DB">
      <w:pPr>
        <w:spacing w:before="160" w:line="276" w:lineRule="auto"/>
        <w:jc w:val="both"/>
        <w:rPr>
          <w:rFonts w:ascii="Arial" w:eastAsia="Arial" w:hAnsi="Arial" w:cs="Arial"/>
          <w:color w:val="434343"/>
        </w:rPr>
      </w:pPr>
      <w:r>
        <w:rPr>
          <w:rFonts w:ascii="Arial" w:eastAsia="Arial" w:hAnsi="Arial" w:cs="Arial"/>
          <w:color w:val="434343"/>
        </w:rPr>
        <w:t>Счета открываются для Клиента , действующего по поручению Клиента</w:t>
      </w:r>
      <w:r w:rsidR="00326E03">
        <w:rPr>
          <w:rFonts w:ascii="Arial" w:eastAsia="Arial" w:hAnsi="Arial" w:cs="Arial"/>
          <w:color w:val="434343"/>
        </w:rPr>
        <w:t>,</w:t>
      </w:r>
      <w:r>
        <w:rPr>
          <w:rFonts w:ascii="Arial" w:eastAsia="Arial" w:hAnsi="Arial" w:cs="Arial"/>
          <w:color w:val="434343"/>
        </w:rPr>
        <w:t xml:space="preserve"> за счет третьих лиц, в отношении которых Клиент выполняет функции брокера и депозитария, или для учета операций, проводимых по поручению Клиента за счет третьих лиц, в отношении которых Клиент выполняет функции брокера или депозитария или посредника при оказании услуг, связанных с заключением и исполнением сделок в торговой системе ПАО Московская Биржа (Валютный рынок и рынок драгоценных металлов). </w:t>
      </w:r>
    </w:p>
    <w:p w14:paraId="40FDB499"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w:t>
      </w:r>
      <w:proofErr w:type="spellStart"/>
      <w:r>
        <w:rPr>
          <w:rFonts w:ascii="Arial" w:eastAsia="Arial" w:hAnsi="Arial" w:cs="Arial"/>
          <w:color w:val="434343"/>
        </w:rPr>
        <w:t>Кастодиальный</w:t>
      </w:r>
      <w:proofErr w:type="spellEnd"/>
      <w:r>
        <w:rPr>
          <w:rFonts w:ascii="Arial" w:eastAsia="Arial" w:hAnsi="Arial" w:cs="Arial"/>
          <w:color w:val="434343"/>
        </w:rPr>
        <w:t>» счет депо открывается клиентом в соответствующем депозитарии и имеет статус счета депо номинального держателя.</w:t>
      </w:r>
    </w:p>
    <w:p w14:paraId="60061AA3"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 случае Клиента – иностранного юридического лица, учрежденного в одном из государств, указанных в подпунктах 1 и 2 пункта 2 статьи 51.1. Федерального закона от 22.04.1996 г. № 39-ФЗ «О рынке ценных бумаг», и имеющего право в соответствии с личным законом осуществлять брокерскую деятельность и деятельность по учету и переходу прав на ценные бумаги, действующего за счет третьих лиц, в отношении которых Клиент выполняет функции брокера и депозитария, или для учета операций, проводимых по поручению Клиента за счет третьих лиц, в отношении которых Клиент выполняет функции брокера, депозитария и посредника при оказании услуг, связанных с заключением и исполнением сделок в торговой системе ПАО Московская Биржа (Валютный рынок и рынок драгоценных металлов). </w:t>
      </w:r>
    </w:p>
    <w:p w14:paraId="6538BCE0" w14:textId="0BE50034" w:rsidR="00AC6B6F" w:rsidRDefault="00C834DB">
      <w:pPr>
        <w:spacing w:before="160" w:line="276" w:lineRule="auto"/>
        <w:jc w:val="both"/>
        <w:rPr>
          <w:rFonts w:ascii="Arial" w:eastAsia="Arial" w:hAnsi="Arial" w:cs="Arial"/>
          <w:color w:val="434343"/>
        </w:rPr>
      </w:pPr>
      <w:r>
        <w:rPr>
          <w:rFonts w:ascii="Arial" w:eastAsia="Arial" w:hAnsi="Arial" w:cs="Arial"/>
          <w:color w:val="434343"/>
        </w:rPr>
        <w:t>В указанном случае «</w:t>
      </w:r>
      <w:proofErr w:type="spellStart"/>
      <w:r>
        <w:rPr>
          <w:rFonts w:ascii="Arial" w:eastAsia="Arial" w:hAnsi="Arial" w:cs="Arial"/>
          <w:color w:val="434343"/>
        </w:rPr>
        <w:t>кастодиальный</w:t>
      </w:r>
      <w:proofErr w:type="spellEnd"/>
      <w:r>
        <w:rPr>
          <w:rFonts w:ascii="Arial" w:eastAsia="Arial" w:hAnsi="Arial" w:cs="Arial"/>
          <w:color w:val="434343"/>
        </w:rPr>
        <w:t>» счет</w:t>
      </w:r>
      <w:r w:rsidR="00326E03">
        <w:rPr>
          <w:rFonts w:ascii="Arial" w:eastAsia="Arial" w:hAnsi="Arial" w:cs="Arial"/>
          <w:color w:val="434343"/>
        </w:rPr>
        <w:t xml:space="preserve"> (инвестиционный) </w:t>
      </w:r>
      <w:r>
        <w:rPr>
          <w:rFonts w:ascii="Arial" w:eastAsia="Arial" w:hAnsi="Arial" w:cs="Arial"/>
          <w:color w:val="434343"/>
        </w:rPr>
        <w:t xml:space="preserve"> открывается только на имя иностранного юридического лица, учрежденного в одном из государств, указанных в подпунктах 1 и 2 пункта 2 статьи 51.1. Федерального закона от 22.04.1996 г. № 39-ФЗ «О рынке ценных бумаг», и имеющего право в соответствии с личным законом осуществлять брокерскую деятельность и деятельность по учету и переходу прав на ценные бумаги.</w:t>
      </w:r>
    </w:p>
    <w:p w14:paraId="4CB2B929" w14:textId="77777777" w:rsidR="00AC6B6F" w:rsidRDefault="00C834DB">
      <w:pPr>
        <w:spacing w:before="160" w:line="276" w:lineRule="auto"/>
        <w:jc w:val="both"/>
        <w:rPr>
          <w:rFonts w:ascii="Arial" w:eastAsia="Arial" w:hAnsi="Arial" w:cs="Arial"/>
          <w:color w:val="434343"/>
        </w:rPr>
      </w:pPr>
      <w:proofErr w:type="spellStart"/>
      <w:r>
        <w:rPr>
          <w:rFonts w:ascii="Arial" w:eastAsia="Arial" w:hAnsi="Arial" w:cs="Arial"/>
          <w:color w:val="434343"/>
        </w:rPr>
        <w:t>Cчет</w:t>
      </w:r>
      <w:proofErr w:type="spellEnd"/>
      <w:r>
        <w:rPr>
          <w:rFonts w:ascii="Arial" w:eastAsia="Arial" w:hAnsi="Arial" w:cs="Arial"/>
          <w:color w:val="434343"/>
        </w:rPr>
        <w:t xml:space="preserve"> депо иностранного номинального держателя для Клиента открывается в депозитарии. </w:t>
      </w:r>
    </w:p>
    <w:p w14:paraId="7F764749" w14:textId="77777777" w:rsidR="00AC6B6F" w:rsidRDefault="00AC6B6F">
      <w:pPr>
        <w:spacing w:before="160" w:line="276" w:lineRule="auto"/>
        <w:jc w:val="both"/>
        <w:rPr>
          <w:rFonts w:ascii="Arial" w:eastAsia="Arial" w:hAnsi="Arial" w:cs="Arial"/>
          <w:b/>
          <w:color w:val="434343"/>
        </w:rPr>
      </w:pPr>
    </w:p>
    <w:p w14:paraId="7799C336" w14:textId="77777777" w:rsidR="00AC6B6F" w:rsidRPr="00A40125" w:rsidRDefault="00C834DB">
      <w:pPr>
        <w:spacing w:before="160" w:line="276" w:lineRule="auto"/>
        <w:jc w:val="both"/>
        <w:rPr>
          <w:rFonts w:ascii="Arial" w:eastAsia="Arial" w:hAnsi="Arial" w:cs="Arial"/>
          <w:b/>
          <w:color w:val="434343"/>
        </w:rPr>
      </w:pPr>
      <w:r w:rsidRPr="00A40125">
        <w:rPr>
          <w:rFonts w:ascii="Arial" w:eastAsia="Arial" w:hAnsi="Arial" w:cs="Arial"/>
          <w:b/>
          <w:color w:val="434343"/>
        </w:rPr>
        <w:t xml:space="preserve">«Доверительный» счет </w:t>
      </w:r>
    </w:p>
    <w:p w14:paraId="03E6279E" w14:textId="77777777" w:rsidR="00133A40" w:rsidRDefault="00326E03">
      <w:pPr>
        <w:spacing w:before="160" w:line="276" w:lineRule="auto"/>
        <w:jc w:val="both"/>
        <w:rPr>
          <w:rFonts w:ascii="Arial" w:eastAsia="Arial" w:hAnsi="Arial" w:cs="Arial"/>
          <w:color w:val="434343"/>
        </w:rPr>
      </w:pPr>
      <w:r w:rsidRPr="00A40125">
        <w:rPr>
          <w:rFonts w:ascii="Arial" w:eastAsia="Arial" w:hAnsi="Arial" w:cs="Arial"/>
          <w:color w:val="434343"/>
        </w:rPr>
        <w:t>Счета данного вида открываются Брокером для учета операций и активов по сделкам, проводимых по поручению Клиента за счет третьих лиц, в отношении которых Клиент выполняет функции доверительного управляющего. «Доверительный» счет открывается Брокером только на имя профессиональных участников рынка ЦБ, имеющих лицензию на право осуществления деятельности по доверительному управлению ЦБ, а также управляющих компаний инвестиционных фондов, паевых инвестиционных фондов и негосударственных пенсионных фондов. Если в договоре Клиента с третьими лицами указано право Клиента объединять на одном счете денежные средства</w:t>
      </w:r>
      <w:r>
        <w:rPr>
          <w:rFonts w:ascii="Arial" w:eastAsia="Arial" w:hAnsi="Arial" w:cs="Arial"/>
          <w:color w:val="434343"/>
        </w:rPr>
        <w:t xml:space="preserve"> </w:t>
      </w:r>
      <w:r>
        <w:rPr>
          <w:rFonts w:ascii="Arial" w:eastAsia="Arial" w:hAnsi="Arial" w:cs="Arial"/>
          <w:color w:val="434343"/>
        </w:rPr>
        <w:lastRenderedPageBreak/>
        <w:t xml:space="preserve">или ЦБ, переданные ему в доверительное управление различными учредителями управления, то Клиенту открывается только один «Доверительный» </w:t>
      </w:r>
    </w:p>
    <w:p w14:paraId="60E2ED05" w14:textId="042E6BB1" w:rsidR="00AC6B6F" w:rsidRDefault="00326E03">
      <w:pPr>
        <w:spacing w:before="160" w:line="276" w:lineRule="auto"/>
        <w:jc w:val="both"/>
        <w:rPr>
          <w:rFonts w:ascii="Arial" w:eastAsia="Arial" w:hAnsi="Arial" w:cs="Arial"/>
          <w:color w:val="434343"/>
        </w:rPr>
      </w:pPr>
      <w:r>
        <w:rPr>
          <w:rFonts w:ascii="Arial" w:eastAsia="Arial" w:hAnsi="Arial" w:cs="Arial"/>
          <w:color w:val="434343"/>
        </w:rPr>
        <w:t>счет для учета активов, переданных в доверительное управление. В данном случае для учета ценных бумаг Клиент открывает Счет депо доверительного управляющего.</w:t>
      </w:r>
    </w:p>
    <w:p w14:paraId="7CABC323" w14:textId="31A3C892" w:rsidR="00AC6B6F" w:rsidRDefault="00326E03">
      <w:pPr>
        <w:spacing w:before="160" w:line="276" w:lineRule="auto"/>
        <w:jc w:val="both"/>
        <w:rPr>
          <w:rFonts w:ascii="Arial" w:eastAsia="Arial" w:hAnsi="Arial" w:cs="Arial"/>
          <w:color w:val="434343"/>
        </w:rPr>
      </w:pPr>
      <w:r>
        <w:rPr>
          <w:rFonts w:ascii="Arial" w:eastAsia="Arial" w:hAnsi="Arial" w:cs="Arial"/>
          <w:color w:val="434343"/>
        </w:rPr>
        <w:t xml:space="preserve">Счета данного типа открываются по поручению Клиента, действующего за счет третьих лиц, в отношении которых Клиент выполняет функции доверительного управляющего, счет открывается на </w:t>
      </w:r>
      <w:r w:rsidR="00AF2D2A">
        <w:rPr>
          <w:rFonts w:ascii="Arial" w:eastAsia="Arial" w:hAnsi="Arial" w:cs="Arial"/>
          <w:color w:val="434343"/>
        </w:rPr>
        <w:t>имя профессиональных</w:t>
      </w:r>
      <w:r>
        <w:rPr>
          <w:rFonts w:ascii="Arial" w:eastAsia="Arial" w:hAnsi="Arial" w:cs="Arial"/>
          <w:color w:val="434343"/>
        </w:rPr>
        <w:t xml:space="preserve"> участников рынка ценных бумаг, имеющих лицензию на право осуществления деятельности по управлению ценными бумагами. </w:t>
      </w:r>
    </w:p>
    <w:p w14:paraId="646A0C40" w14:textId="74AE7D13"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Если в договоре Клиента с третьими лицам указано право Клиента объединять на одном счете денежные средства или ценные бумаги, переданные ему в доверительное управление различными учредителями управления, то Клиенту открывается один «Доверительный» счет </w:t>
      </w:r>
      <w:r w:rsidR="00326E03">
        <w:rPr>
          <w:rFonts w:ascii="Arial" w:eastAsia="Arial" w:hAnsi="Arial" w:cs="Arial"/>
          <w:color w:val="434343"/>
        </w:rPr>
        <w:t xml:space="preserve">(инвестиционный) </w:t>
      </w:r>
      <w:r>
        <w:rPr>
          <w:rFonts w:ascii="Arial" w:eastAsia="Arial" w:hAnsi="Arial" w:cs="Arial"/>
          <w:color w:val="434343"/>
        </w:rPr>
        <w:t>для учета денежных средств, переданных в доверительное управление.</w:t>
      </w:r>
    </w:p>
    <w:p w14:paraId="5364DAE0"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Для Клиента – иностранного юридического лица, учрежденного в одном из государств, указанных в подпунктах 1 и 2 пункта 2 статьи 51.1. Федерального закона от 22.04.1996 г. № 39-ФЗ «О рынке ценных бумаг», и имеющего право в соответствии с личным законом осуществлять деятельность по доверительному управлению ценными бумагами, действующего за счет третьих лиц, в отношении которых Клиент в соответствии с личным законом выполняет функции доверительного управляющего. </w:t>
      </w:r>
    </w:p>
    <w:p w14:paraId="5F2DA53B"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 указанном случае «доверительный» счет открывается только на имя иностранного юридического лица, учрежденного в одном из государств, указанных в подпунктах 1 и 2 пункта 2 статьи 51.1. Федерального закона от 22.04.1996 г. № 39-ФЗ «О рынке ценных бумаг», и имеющего право в соответствии с личным законом осуществлять деятельность по доверительному управлению ценными бумагами. Если в договоре Клиента с третьими лицам указано право Клиента объединять на одном счете денежные средства или ценные бумаги, переданные ему в доверительное управление различными учредителями управления, то Клиенту открывается только один «Доверительный» брокерский счет для учета денежных средств, переданных в доверительное управление. </w:t>
      </w:r>
    </w:p>
    <w:p w14:paraId="7528AAD0"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При этом Клиенту открывается в соответствующем депозитарии счет депо иностранного уполномоченного держателя.</w:t>
      </w:r>
    </w:p>
    <w:p w14:paraId="342DDA5C"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 Клиентам, действующим за счет третьих лиц, в отношении которых Клиент выполняет функции доверительного управляющего,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услуга по приему и исполнению поручений Клиентов на заключение сделок покупки-продажи драгоценных металлов в торговой системе ПАО Московская Биржа (Валютный рынок и рынок драгоценных металлов), не предоставляется. </w:t>
      </w:r>
    </w:p>
    <w:p w14:paraId="5E1ECB5E" w14:textId="77777777" w:rsidR="00AC6B6F" w:rsidRDefault="00C834DB">
      <w:pPr>
        <w:spacing w:before="160" w:line="276" w:lineRule="auto"/>
        <w:rPr>
          <w:rFonts w:ascii="Arial" w:eastAsia="Arial" w:hAnsi="Arial" w:cs="Arial"/>
          <w:b/>
          <w:color w:val="434343"/>
        </w:rPr>
      </w:pPr>
      <w:r>
        <w:rPr>
          <w:rFonts w:ascii="Arial" w:eastAsia="Arial" w:hAnsi="Arial" w:cs="Arial"/>
          <w:b/>
          <w:color w:val="434343"/>
        </w:rPr>
        <w:t xml:space="preserve">«Попечительский» счет </w:t>
      </w:r>
    </w:p>
    <w:p w14:paraId="5E6CCE15" w14:textId="2E947F99" w:rsidR="00AC6B6F" w:rsidRDefault="00326E03">
      <w:pPr>
        <w:spacing w:before="160" w:line="276" w:lineRule="auto"/>
        <w:jc w:val="both"/>
        <w:rPr>
          <w:rFonts w:ascii="Arial" w:eastAsia="Arial" w:hAnsi="Arial" w:cs="Arial"/>
          <w:color w:val="434343"/>
        </w:rPr>
      </w:pPr>
      <w:r>
        <w:rPr>
          <w:rFonts w:ascii="Arial" w:eastAsia="Arial" w:hAnsi="Arial" w:cs="Arial"/>
          <w:color w:val="434343"/>
        </w:rPr>
        <w:t>Счета данного вида открываются Брокером для учета операций и активов по сделкам, проводимых по поручению Клиента за счет одного или нескольких третьих лиц, в отношении каждого из которых Клиент выполняет функции брокера, а также попечителя депо счета.</w:t>
      </w:r>
    </w:p>
    <w:p w14:paraId="0F2ADBEA"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 xml:space="preserve">«Попечительский» Клиентский счет открывается Брокером только на имя профессиональных участников рынка ЦБ, лицензированных в соответствии с действующим законодательством Российской Федерации, на право осуществления брокерской деятельности ,не имеющего права на основании договора на брокерское обслуживание с клиентом использовать в своих интересах денежные средства клиентов и совершать сделки с ценными бумагами и производными финансовыми инструментами за счет клиентов без привлечения другого брокера (агента), являющегося участником торгов и участником клиринга (лицензию клиентского брокера). </w:t>
      </w:r>
    </w:p>
    <w:p w14:paraId="7A436324"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В данном случае на имя третьих лиц открыты Счета депо собственников и при этом владельцы этих счетов предоставили Клиенту полномочия Попечителя Счета депо.</w:t>
      </w:r>
    </w:p>
    <w:p w14:paraId="063F52B2" w14:textId="77777777" w:rsidR="00AC6B6F" w:rsidRDefault="00AC6B6F">
      <w:pPr>
        <w:spacing w:before="160" w:line="276" w:lineRule="auto"/>
        <w:rPr>
          <w:rFonts w:ascii="Arial" w:eastAsia="Arial" w:hAnsi="Arial" w:cs="Arial"/>
          <w:b/>
          <w:color w:val="434343"/>
        </w:rPr>
      </w:pPr>
    </w:p>
    <w:p w14:paraId="46541875" w14:textId="10CFC581" w:rsidR="00AC6B6F" w:rsidRDefault="00C834DB">
      <w:pPr>
        <w:spacing w:before="160" w:line="276" w:lineRule="auto"/>
        <w:rPr>
          <w:rFonts w:ascii="Arial" w:eastAsia="Arial" w:hAnsi="Arial" w:cs="Arial"/>
          <w:b/>
          <w:color w:val="434343"/>
        </w:rPr>
      </w:pPr>
      <w:r>
        <w:rPr>
          <w:rFonts w:ascii="Arial" w:eastAsia="Arial" w:hAnsi="Arial" w:cs="Arial"/>
          <w:b/>
          <w:color w:val="434343"/>
        </w:rPr>
        <w:t>Статья 3</w:t>
      </w:r>
      <w:r w:rsidR="00980637">
        <w:rPr>
          <w:rFonts w:ascii="Arial" w:eastAsia="Arial" w:hAnsi="Arial" w:cs="Arial"/>
          <w:b/>
          <w:color w:val="434343"/>
        </w:rPr>
        <w:t>4</w:t>
      </w:r>
      <w:r>
        <w:rPr>
          <w:rFonts w:ascii="Arial" w:eastAsia="Arial" w:hAnsi="Arial" w:cs="Arial"/>
          <w:b/>
          <w:color w:val="434343"/>
        </w:rPr>
        <w:t>.  Открытие счета депо в ином Депозитарии</w:t>
      </w:r>
    </w:p>
    <w:p w14:paraId="233B1746"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вправе для учета прав на Ценные бумаги, операции с которыми проводятся в рамках Договора обслуживания на финансовых рынках и настоящего Регламента,  по согласованию с Брокером, открыть счет депо в ином депозитарии  в соответствии с Условиями осуществления депозитарной деятельности соответствующего депозитария  и назначить АО «ПБС»  Попечителем счета депо. </w:t>
      </w:r>
    </w:p>
    <w:p w14:paraId="2CF898F2" w14:textId="77777777" w:rsidR="00AC6B6F" w:rsidRDefault="00AC6B6F">
      <w:pPr>
        <w:spacing w:before="160" w:line="276" w:lineRule="auto"/>
        <w:rPr>
          <w:rFonts w:ascii="Arial" w:eastAsia="Arial" w:hAnsi="Arial" w:cs="Arial"/>
          <w:b/>
          <w:color w:val="434343"/>
        </w:rPr>
      </w:pPr>
    </w:p>
    <w:p w14:paraId="58103E73" w14:textId="482F1F69" w:rsidR="00AC6B6F" w:rsidRDefault="00C834DB">
      <w:pPr>
        <w:spacing w:before="160" w:line="276" w:lineRule="auto"/>
        <w:jc w:val="both"/>
        <w:rPr>
          <w:rFonts w:ascii="Arial" w:eastAsia="Arial" w:hAnsi="Arial" w:cs="Arial"/>
          <w:b/>
          <w:i/>
          <w:color w:val="434343"/>
          <w:u w:val="single"/>
        </w:rPr>
      </w:pPr>
      <w:r>
        <w:rPr>
          <w:rFonts w:ascii="Arial" w:eastAsia="Arial" w:hAnsi="Arial" w:cs="Arial"/>
          <w:b/>
          <w:color w:val="434343"/>
        </w:rPr>
        <w:t>Статья 3</w:t>
      </w:r>
      <w:r w:rsidR="00980637">
        <w:rPr>
          <w:rFonts w:ascii="Arial" w:eastAsia="Arial" w:hAnsi="Arial" w:cs="Arial"/>
          <w:b/>
          <w:color w:val="434343"/>
        </w:rPr>
        <w:t>5</w:t>
      </w:r>
      <w:r>
        <w:rPr>
          <w:rFonts w:ascii="Arial" w:eastAsia="Arial" w:hAnsi="Arial" w:cs="Arial"/>
          <w:b/>
          <w:color w:val="434343"/>
        </w:rPr>
        <w:t>. Особенности открытия и ведения Индивидуальных Инвестиционных Счетов</w:t>
      </w:r>
      <w:r>
        <w:rPr>
          <w:rFonts w:ascii="Arial" w:eastAsia="Arial" w:hAnsi="Arial" w:cs="Arial"/>
          <w:b/>
          <w:i/>
          <w:color w:val="434343"/>
          <w:u w:val="single"/>
        </w:rPr>
        <w:t xml:space="preserve"> </w:t>
      </w:r>
    </w:p>
    <w:p w14:paraId="0238A702"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Индивидуальный инвестиционный счет открывается Клиенту-физическому лицу на основании Брокерского Договора на ведение индивидуального инвестиционного счета (Договора ИИС). Договор ИИС заключается Брокером только с Клиентом, у которого отсутствует договор с другим профессиональным участником рынка ценных бумаг на ведение индивидуального инвестиционного счета. Клиент самостоятельно несет ответственность за любые негативные последствия для Клиента, вызванные предоставлением недостоверной информации при заключении Договора ИИС, в частности, но не ограничиваясь за утрату Клиентом возможности воспользоваться правом на получение налогового вычета, взыскание с Клиента сумм налога или сумм пеней на доходы физических лиц.</w:t>
      </w:r>
    </w:p>
    <w:p w14:paraId="526BBA69"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открывает ИИС физическим лицам, гражданам РФ, являющимся налоговыми резидентами РФ.  </w:t>
      </w:r>
    </w:p>
    <w:p w14:paraId="09DB4151"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ИИС ведется Брокером на основании Договора ИИС, предусматривающего открытие и ведение ИИС. </w:t>
      </w:r>
    </w:p>
    <w:p w14:paraId="3CDA4513" w14:textId="161D242C"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присоединяется к Регламенту на основании </w:t>
      </w:r>
      <w:r w:rsidR="00A40125" w:rsidRPr="00AF2D2A">
        <w:rPr>
          <w:rFonts w:ascii="Arial" w:eastAsia="Arial" w:hAnsi="Arial" w:cs="Arial"/>
          <w:color w:val="434343"/>
        </w:rPr>
        <w:t xml:space="preserve">Согласия на присоединение </w:t>
      </w:r>
      <w:r w:rsidRPr="00AF2D2A">
        <w:rPr>
          <w:rFonts w:ascii="Arial" w:eastAsia="Arial" w:hAnsi="Arial" w:cs="Arial"/>
          <w:color w:val="434343"/>
        </w:rPr>
        <w:t>на условиях открытия и ведения индивидуального инвестиционного счета</w:t>
      </w:r>
      <w:r w:rsidR="00A81F23" w:rsidRPr="00AF2D2A">
        <w:rPr>
          <w:rFonts w:ascii="Arial" w:eastAsia="Arial" w:hAnsi="Arial" w:cs="Arial"/>
          <w:color w:val="434343"/>
        </w:rPr>
        <w:t xml:space="preserve"> (приложение №1,2)</w:t>
      </w:r>
      <w:r w:rsidR="00A40125" w:rsidRPr="00AF2D2A">
        <w:rPr>
          <w:rFonts w:ascii="Arial" w:eastAsia="Arial" w:hAnsi="Arial" w:cs="Arial"/>
          <w:color w:val="434343"/>
        </w:rPr>
        <w:t>,</w:t>
      </w:r>
      <w:r w:rsidR="00A40125">
        <w:rPr>
          <w:rFonts w:ascii="Arial" w:eastAsia="Arial" w:hAnsi="Arial" w:cs="Arial"/>
          <w:color w:val="434343"/>
        </w:rPr>
        <w:t xml:space="preserve"> п</w:t>
      </w:r>
      <w:r>
        <w:rPr>
          <w:rFonts w:ascii="Arial" w:eastAsia="Arial" w:hAnsi="Arial" w:cs="Arial"/>
          <w:color w:val="434343"/>
        </w:rPr>
        <w:t xml:space="preserve">одписывая </w:t>
      </w:r>
      <w:r w:rsidR="00AF2D2A">
        <w:rPr>
          <w:rFonts w:ascii="Arial" w:eastAsia="Arial" w:hAnsi="Arial" w:cs="Arial"/>
          <w:color w:val="434343"/>
        </w:rPr>
        <w:t>которое</w:t>
      </w:r>
      <w:r w:rsidR="00AF2D2A" w:rsidRPr="00AF2D2A">
        <w:rPr>
          <w:rFonts w:ascii="Arial" w:eastAsia="Arial" w:hAnsi="Arial" w:cs="Arial"/>
        </w:rPr>
        <w:t xml:space="preserve"> Клиент</w:t>
      </w:r>
      <w:r w:rsidRPr="00AF2D2A">
        <w:rPr>
          <w:rFonts w:ascii="Arial" w:eastAsia="Arial" w:hAnsi="Arial" w:cs="Arial"/>
        </w:rPr>
        <w:t xml:space="preserve"> </w:t>
      </w:r>
      <w:r>
        <w:rPr>
          <w:rFonts w:ascii="Arial" w:eastAsia="Arial" w:hAnsi="Arial" w:cs="Arial"/>
          <w:color w:val="434343"/>
        </w:rPr>
        <w:t>подтверждает, что уведомлен и безусловно согласен:</w:t>
      </w:r>
    </w:p>
    <w:p w14:paraId="1C98C47E" w14:textId="77777777" w:rsidR="00AC6B6F" w:rsidRDefault="00C834DB">
      <w:pPr>
        <w:numPr>
          <w:ilvl w:val="0"/>
          <w:numId w:val="25"/>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c порядком заключения и расторжения Договора ИИС, а также c правовыми последствиями внесения изменений в Договор, предусмотренными действующим законодательством РФ и настоящим Регламентом;</w:t>
      </w:r>
    </w:p>
    <w:p w14:paraId="2BB6E067" w14:textId="77777777" w:rsidR="00AC6B6F" w:rsidRDefault="00C834DB">
      <w:pPr>
        <w:numPr>
          <w:ilvl w:val="0"/>
          <w:numId w:val="25"/>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с обязанностью Брокера как налогового агента по операциям по сделкам купли-продажи на фондовых </w:t>
      </w:r>
      <w:r w:rsidRPr="00A40125">
        <w:rPr>
          <w:rFonts w:ascii="Arial" w:eastAsia="Arial" w:hAnsi="Arial" w:cs="Arial"/>
          <w:color w:val="434343"/>
        </w:rPr>
        <w:t xml:space="preserve">площадках (Московская Биржа, СПБ Биржа, международные рынки) и срочном </w:t>
      </w:r>
      <w:r w:rsidRPr="00A40125">
        <w:rPr>
          <w:rFonts w:ascii="Arial" w:eastAsia="Arial" w:hAnsi="Arial" w:cs="Arial"/>
          <w:color w:val="434343"/>
        </w:rPr>
        <w:lastRenderedPageBreak/>
        <w:t>рынке Московская Биржа,  а также по купонам</w:t>
      </w:r>
      <w:r>
        <w:rPr>
          <w:rFonts w:ascii="Arial" w:eastAsia="Arial" w:hAnsi="Arial" w:cs="Arial"/>
          <w:color w:val="434343"/>
        </w:rPr>
        <w:t xml:space="preserve"> и дивидендам с российских ценных бумаг, принадлежащим Клиенту-физическому лицу, учитываемыми на ИИС, направлять в Федеральную налоговую службу (далее - ФНС России), информацию об открытии и о закрытии ИИС;</w:t>
      </w:r>
    </w:p>
    <w:p w14:paraId="21CBA5F6" w14:textId="77777777" w:rsidR="00AC6B6F" w:rsidRDefault="00C834DB">
      <w:pPr>
        <w:numPr>
          <w:ilvl w:val="0"/>
          <w:numId w:val="25"/>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с обязанностью Брокера как налогового агента исчислить и удержать сумму в размере НДФЛ, рассчитанного по состоянию на дату расторжения Договора ИИС, в том числе, в случае расторжения Договора ИИС по инициативе Клиента до истечения 3 (трех) лет с даты заключения Договора ИИС;</w:t>
      </w:r>
    </w:p>
    <w:p w14:paraId="1CAAA057" w14:textId="77777777" w:rsidR="00AC6B6F" w:rsidRDefault="00C834DB">
      <w:pPr>
        <w:numPr>
          <w:ilvl w:val="0"/>
          <w:numId w:val="25"/>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с порядком, условиями и последствиями предоставления налогового вычета, а также с прекращения возможности получения налоговым вычетом в соответствии с действующим законодательством РФ и настоящим Регламентом, а также с обязанностью по возврату в бюджет РФ суммы денежных средств в размере НДФЛ, в случае если последний не был уплачен в связи с применением инвестиционного налогового вычета в отношении денежных средств, перечисленных Клиентом  на ИИС.</w:t>
      </w:r>
    </w:p>
    <w:p w14:paraId="58D5F881"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В случае заключения Договора ИИС с Брокером  и наличия у Клиента  не расторгнутого Договора ИИС, заключенного ранее с иным профессиональным участником рынка ценных бумаг,  Клиент обязан в течение 1 (одного) месяца с даты заключения Договора ИИС перевести на вновь открытый счет в полном объеме  Активы (ценные бумаги, денежные средства), расторгнув Договор ИИС, заключенный ранее с иным профессиональным участником рынка ценных бумаг,  предоставив Брокеру Справку, содержащую информацию о Клиенте и его ИИС , с информацией и дате закрытия счета, подписанную уполномоченным лицом, заверенную оттиском печати.</w:t>
      </w:r>
    </w:p>
    <w:p w14:paraId="23AB50F8"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Клиент уведомлен и согласен , что в случае наличия заключенного с иным профессиональным участником рынка ценных бумаг договора ИИС,  Брокер не зачисляет денежные средства на ИИС Клиента на основании Платежного поручения  до момента зачисления на специальный брокерский счет Брокера денежных средств в порядке их передачи от  иного профессионального участника рынка ценных бумаг, а также до получения Брокером Справки  о Клиенте и его ИИС, подлежащих передаче Брокеру в случае прекращения договора на ведение индивидуального инвестиционного счета с  переводом  всех принадлежащих Клиенту Активов, учитываемых на индивидуальном инвестиционном счете, на  другой индивидуальный инвестиционный счет, открытый  Клиенту -физическому лицу.</w:t>
      </w:r>
    </w:p>
    <w:p w14:paraId="7E4E0757"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Брокер вправе , уведомив Клиента , осуществить возврат всех переданных Активов, на ИИС, открытый у  иного профессионального участника рынка ценных бумаг, от которого поступили указанные активы и расторгнуть Договор ИИС в случае, если Клиент в течение 1 (одного) месяца с даты заключения Договора ИИС не исполнил и(или) исполнил требования Регламента  не  в полном объеме.</w:t>
      </w:r>
    </w:p>
    <w:p w14:paraId="127C9F3A" w14:textId="0CE5AA74"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Для целей настоящего Регламента под передачей Клиентом Брокеру денежных средств на ИИС понимается безналичный перевод денежных средств на основании Распоряжения Клиента с расчетного счета, открытого на имя Клиента в финансово-кредитной </w:t>
      </w:r>
      <w:r w:rsidR="00AF2D2A">
        <w:rPr>
          <w:rFonts w:ascii="Arial" w:eastAsia="Arial" w:hAnsi="Arial" w:cs="Arial"/>
          <w:color w:val="434343"/>
        </w:rPr>
        <w:t>организации,</w:t>
      </w:r>
      <w:r>
        <w:rPr>
          <w:rFonts w:ascii="Arial" w:eastAsia="Arial" w:hAnsi="Arial" w:cs="Arial"/>
          <w:color w:val="434343"/>
        </w:rPr>
        <w:t xml:space="preserve"> на специальный брокерский счет, открытый на имя Брокера только в валюте Российской Федерации. Не допускается перевод на ИИС денежных средств с Инвестиционных счетов Клиента, открытых в рамках Договора (</w:t>
      </w:r>
      <w:proofErr w:type="spellStart"/>
      <w:r>
        <w:rPr>
          <w:rFonts w:ascii="Arial" w:eastAsia="Arial" w:hAnsi="Arial" w:cs="Arial"/>
          <w:color w:val="434343"/>
        </w:rPr>
        <w:t>ов</w:t>
      </w:r>
      <w:proofErr w:type="spellEnd"/>
      <w:r>
        <w:rPr>
          <w:rFonts w:ascii="Arial" w:eastAsia="Arial" w:hAnsi="Arial" w:cs="Arial"/>
          <w:color w:val="434343"/>
        </w:rPr>
        <w:t>) обслуживания, заключенных между Клиентом и Брокером.</w:t>
      </w:r>
    </w:p>
    <w:p w14:paraId="51F5290B" w14:textId="622BD29D" w:rsidR="00AC6B6F" w:rsidRDefault="00C834DB">
      <w:pPr>
        <w:spacing w:before="160" w:line="276" w:lineRule="auto"/>
        <w:jc w:val="both"/>
        <w:rPr>
          <w:rFonts w:ascii="Arial" w:eastAsia="Arial" w:hAnsi="Arial" w:cs="Arial"/>
          <w:color w:val="434343"/>
          <w:highlight w:val="lightGray"/>
        </w:rPr>
      </w:pPr>
      <w:r>
        <w:rPr>
          <w:rFonts w:ascii="Arial" w:eastAsia="Arial" w:hAnsi="Arial" w:cs="Arial"/>
          <w:color w:val="434343"/>
        </w:rPr>
        <w:lastRenderedPageBreak/>
        <w:t xml:space="preserve">Доходы (дивиденды, купонный доход и иные доходы в виде денежных средств по корпоративным действиям) </w:t>
      </w:r>
      <w:r w:rsidR="00AF2D2A">
        <w:rPr>
          <w:rFonts w:ascii="Arial" w:eastAsia="Arial" w:hAnsi="Arial" w:cs="Arial"/>
          <w:color w:val="434343"/>
        </w:rPr>
        <w:t>перечисляются на счет</w:t>
      </w:r>
      <w:r>
        <w:rPr>
          <w:rFonts w:ascii="Arial" w:eastAsia="Arial" w:hAnsi="Arial" w:cs="Arial"/>
          <w:color w:val="434343"/>
        </w:rPr>
        <w:t xml:space="preserve">, указанный Клиентом в </w:t>
      </w:r>
      <w:r w:rsidR="002D0139">
        <w:rPr>
          <w:rFonts w:ascii="Arial" w:eastAsia="Arial" w:hAnsi="Arial" w:cs="Arial"/>
          <w:color w:val="434343"/>
        </w:rPr>
        <w:t>з</w:t>
      </w:r>
      <w:r>
        <w:rPr>
          <w:rFonts w:ascii="Arial" w:eastAsia="Arial" w:hAnsi="Arial" w:cs="Arial"/>
          <w:color w:val="434343"/>
        </w:rPr>
        <w:t>аявлении-Анкете, предоставленной в рамках Договора ИИС в соответствующей валюте выплаты.</w:t>
      </w:r>
      <w:r>
        <w:rPr>
          <w:rFonts w:ascii="Arial" w:eastAsia="Arial" w:hAnsi="Arial" w:cs="Arial"/>
          <w:color w:val="434343"/>
          <w:highlight w:val="lightGray"/>
        </w:rPr>
        <w:t xml:space="preserve"> </w:t>
      </w:r>
    </w:p>
    <w:p w14:paraId="453474F2" w14:textId="416EB12C"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Зачисление денежных средств в связи с осуществлением корпоративного действия не является внесением денежных средств на ИИС и не может быть учтено в совокупной сумме денежных средств, которая может быть передана Брокеру по Договору ИИС, в течение текущего календарного года в соответствии с законодательством </w:t>
      </w:r>
      <w:r w:rsidR="00AF2D2A">
        <w:rPr>
          <w:rFonts w:ascii="Arial" w:eastAsia="Arial" w:hAnsi="Arial" w:cs="Arial"/>
          <w:color w:val="434343"/>
        </w:rPr>
        <w:t>РФ.</w:t>
      </w:r>
      <w:r>
        <w:rPr>
          <w:rFonts w:ascii="Arial" w:eastAsia="Arial" w:hAnsi="Arial" w:cs="Arial"/>
          <w:color w:val="434343"/>
        </w:rPr>
        <w:t xml:space="preserve"> </w:t>
      </w:r>
    </w:p>
    <w:p w14:paraId="08773B9D" w14:textId="7F35EA12"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Не допускается частичный вывод Активов с </w:t>
      </w:r>
      <w:r w:rsidR="00AF2D2A">
        <w:rPr>
          <w:rFonts w:ascii="Arial" w:eastAsia="Arial" w:hAnsi="Arial" w:cs="Arial"/>
          <w:color w:val="434343"/>
        </w:rPr>
        <w:t>ИИС.</w:t>
      </w:r>
      <w:r>
        <w:rPr>
          <w:rFonts w:ascii="Arial" w:eastAsia="Arial" w:hAnsi="Arial" w:cs="Arial"/>
          <w:color w:val="434343"/>
        </w:rPr>
        <w:t xml:space="preserve"> Списание ценных бумаг, учитываемых на ИИС, в связи с осуществлением корпоративного действия, не является частичным выводом Активов с ИИС.</w:t>
      </w:r>
    </w:p>
    <w:p w14:paraId="6136A563" w14:textId="09656E84"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вправе потребовать возврата Активов, учтенных на ИИС, полностью или частично, однако, подача Клиентом Брокеру </w:t>
      </w:r>
      <w:r w:rsidR="00A40125">
        <w:rPr>
          <w:rFonts w:ascii="Arial" w:eastAsia="Arial" w:hAnsi="Arial" w:cs="Arial"/>
          <w:color w:val="434343"/>
        </w:rPr>
        <w:t xml:space="preserve">требования </w:t>
      </w:r>
      <w:r>
        <w:rPr>
          <w:rFonts w:ascii="Arial" w:eastAsia="Arial" w:hAnsi="Arial" w:cs="Arial"/>
          <w:color w:val="434343"/>
        </w:rPr>
        <w:t>на вывод денежных средств, учтенных на ИИС, до истечения 3 (трех) лет с даты заключения Договора ИИС полностью или частично означает намерения Клиента отказаться от исполнения Договора , расторгнув его.</w:t>
      </w:r>
      <w:r w:rsidR="00A40125">
        <w:rPr>
          <w:rFonts w:ascii="Arial" w:eastAsia="Arial" w:hAnsi="Arial" w:cs="Arial"/>
          <w:color w:val="434343"/>
        </w:rPr>
        <w:t xml:space="preserve"> </w:t>
      </w:r>
      <w:r w:rsidR="00AF2D2A">
        <w:rPr>
          <w:rFonts w:ascii="Arial" w:eastAsia="Arial" w:hAnsi="Arial" w:cs="Arial"/>
          <w:color w:val="434343"/>
        </w:rPr>
        <w:t>При расторжении</w:t>
      </w:r>
      <w:r>
        <w:rPr>
          <w:rFonts w:ascii="Arial" w:eastAsia="Arial" w:hAnsi="Arial" w:cs="Arial"/>
          <w:color w:val="434343"/>
        </w:rPr>
        <w:t xml:space="preserve"> Договора ИИС открытый на его основании счет ИИС закрывается. </w:t>
      </w:r>
    </w:p>
    <w:p w14:paraId="5B819BBE" w14:textId="091F4EC2" w:rsidR="00AC6B6F" w:rsidRDefault="00A40125">
      <w:pPr>
        <w:spacing w:before="160" w:line="276" w:lineRule="auto"/>
        <w:jc w:val="both"/>
        <w:rPr>
          <w:rFonts w:ascii="Arial" w:eastAsia="Arial" w:hAnsi="Arial" w:cs="Arial"/>
          <w:color w:val="434343"/>
        </w:rPr>
      </w:pPr>
      <w:r>
        <w:rPr>
          <w:rFonts w:ascii="Arial" w:eastAsia="Arial" w:hAnsi="Arial" w:cs="Arial"/>
          <w:color w:val="434343"/>
        </w:rPr>
        <w:t xml:space="preserve">Стороны соглашаются, что подача </w:t>
      </w:r>
      <w:r w:rsidR="00AF2D2A">
        <w:rPr>
          <w:rFonts w:ascii="Arial" w:eastAsia="Arial" w:hAnsi="Arial" w:cs="Arial"/>
          <w:color w:val="434343"/>
        </w:rPr>
        <w:t>требования означает</w:t>
      </w:r>
      <w:r>
        <w:rPr>
          <w:rFonts w:ascii="Arial" w:eastAsia="Arial" w:hAnsi="Arial" w:cs="Arial"/>
          <w:color w:val="434343"/>
        </w:rPr>
        <w:t xml:space="preserve"> распоряжение Брокеру со стороны Клиента на погашение за счет средств Клиента платежных обязательств перед Брокером, возникших в рамках расторгаемого Договора ИИС, в том числе обязательств за депозитарное обслуживание  по договору об открытии счета депо . </w:t>
      </w:r>
    </w:p>
    <w:p w14:paraId="1640A802"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Клиент уведомлен и безусловно согласен, что   в случае частичного вывода Клиентом средств (денежных средств и/или ценных бумаг), учтенных на ИИС, Брокер вправе осуществить перевод всех денежных средств, учтенных на ИИС, в любой по усмотрению Брокера портфель Клиента, открытый в рамках любого Договора обслуживания , заключенного между Клиентом и Брокером.</w:t>
      </w:r>
    </w:p>
    <w:p w14:paraId="497A225A"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Клиент осведомлен и согласен, что денежные средства и ценные бумаги, которые учтены на ИИС, могут быть использованы только для исполнения и (или) обеспечения обязательств, вытекающих из договоров, заключенных на основании Договора ИИС.</w:t>
      </w:r>
    </w:p>
    <w:p w14:paraId="6D84B76D"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Торговые операции приобретения ценных бумаг иностранных эмитентов за счет имущества, учитываемого на ИИС, допускается только на торгах российского организатора торговли. Брокер не принимает и не исполняет заявки Клиента на совершение торговых операций приобретения ценных бумаг иностранных эмитентов за счет имущества, учитываемого на ИИС, и (или) на торгах Организатора торговли, не являющегося российским организатором торговли.</w:t>
      </w:r>
    </w:p>
    <w:p w14:paraId="177DBD8C"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В случае прекращения Договора ИИС с переводом средств к другому профессиональному участнику рынка ценных бумаг Брокер обязан передать сведения о Клиенте и его Индивидуальном инвестиционном счете профессиональному участнику рынка ценных бумаг, с которым заключается новый договор на ведение индивидуального инвестиционного счета в составе, предусмотренным федеральным органом исполнительной власти, уполномоченным по контролю и надзору в области налогов и сборов.</w:t>
      </w:r>
    </w:p>
    <w:p w14:paraId="4DDD5B88" w14:textId="77777777" w:rsidR="00AC6B6F" w:rsidRDefault="00AC6B6F">
      <w:pPr>
        <w:spacing w:before="160" w:line="276" w:lineRule="auto"/>
        <w:rPr>
          <w:rFonts w:ascii="Arial" w:eastAsia="Arial" w:hAnsi="Arial" w:cs="Arial"/>
          <w:color w:val="434343"/>
        </w:rPr>
        <w:sectPr w:rsidR="00AC6B6F">
          <w:pgSz w:w="11906" w:h="16838"/>
          <w:pgMar w:top="1134" w:right="850" w:bottom="1134" w:left="708" w:header="708" w:footer="708" w:gutter="0"/>
          <w:cols w:space="720"/>
        </w:sectPr>
      </w:pPr>
    </w:p>
    <w:p w14:paraId="666E904E" w14:textId="77777777" w:rsidR="00AC6B6F" w:rsidRDefault="00AC6B6F">
      <w:pPr>
        <w:spacing w:before="160" w:line="276" w:lineRule="auto"/>
        <w:rPr>
          <w:rFonts w:ascii="Arial" w:eastAsia="Arial" w:hAnsi="Arial" w:cs="Arial"/>
          <w:b/>
          <w:color w:val="434343"/>
          <w:sz w:val="24"/>
          <w:szCs w:val="24"/>
        </w:rPr>
      </w:pPr>
    </w:p>
    <w:p w14:paraId="3AA2FEF7" w14:textId="64C81FAE" w:rsidR="00AC6B6F" w:rsidRDefault="00C834DB">
      <w:pPr>
        <w:spacing w:before="160" w:line="276" w:lineRule="auto"/>
        <w:rPr>
          <w:rFonts w:ascii="Arial" w:eastAsia="Arial" w:hAnsi="Arial" w:cs="Arial"/>
          <w:b/>
          <w:color w:val="434343"/>
        </w:rPr>
      </w:pPr>
      <w:r>
        <w:rPr>
          <w:rFonts w:ascii="Arial" w:eastAsia="Arial" w:hAnsi="Arial" w:cs="Arial"/>
          <w:b/>
          <w:color w:val="434343"/>
          <w:sz w:val="24"/>
          <w:szCs w:val="24"/>
        </w:rPr>
        <w:t>X. Неторговые операции</w:t>
      </w:r>
      <w:r>
        <w:rPr>
          <w:rFonts w:ascii="Arial" w:eastAsia="Arial" w:hAnsi="Arial" w:cs="Arial"/>
          <w:b/>
          <w:color w:val="434343"/>
        </w:rPr>
        <w:t xml:space="preserve"> </w:t>
      </w:r>
    </w:p>
    <w:p w14:paraId="1A1C2286" w14:textId="59D7F0D2" w:rsidR="00AC6B6F" w:rsidRDefault="00C834DB">
      <w:pPr>
        <w:spacing w:before="160" w:line="276" w:lineRule="auto"/>
        <w:rPr>
          <w:rFonts w:ascii="Arial" w:eastAsia="Arial" w:hAnsi="Arial" w:cs="Arial"/>
          <w:b/>
          <w:i/>
          <w:color w:val="434343"/>
          <w:u w:val="single"/>
        </w:rPr>
      </w:pPr>
      <w:r>
        <w:rPr>
          <w:rFonts w:ascii="Arial" w:eastAsia="Arial" w:hAnsi="Arial" w:cs="Arial"/>
          <w:b/>
          <w:color w:val="434343"/>
        </w:rPr>
        <w:t>Статья 3</w:t>
      </w:r>
      <w:r w:rsidR="008B0435">
        <w:rPr>
          <w:rFonts w:ascii="Arial" w:eastAsia="Arial" w:hAnsi="Arial" w:cs="Arial"/>
          <w:b/>
          <w:color w:val="434343"/>
        </w:rPr>
        <w:t>6</w:t>
      </w:r>
      <w:r>
        <w:rPr>
          <w:rFonts w:ascii="Arial" w:eastAsia="Arial" w:hAnsi="Arial" w:cs="Arial"/>
          <w:b/>
          <w:color w:val="434343"/>
        </w:rPr>
        <w:t xml:space="preserve">. Уведомление об использовании специального брокерского счета </w:t>
      </w:r>
      <w:r>
        <w:rPr>
          <w:rFonts w:ascii="Arial" w:eastAsia="Arial" w:hAnsi="Arial" w:cs="Arial"/>
          <w:b/>
          <w:i/>
          <w:color w:val="434343"/>
          <w:u w:val="single"/>
        </w:rPr>
        <w:t xml:space="preserve"> </w:t>
      </w:r>
    </w:p>
    <w:p w14:paraId="44652B86"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Настоящая статья Регламента представляет собой уведомление Клиента об использовании специального брокерского счета, о возникающих в этой связи рисках, в том числе связанных с возможностью зачисления указанных денежных средств на собственный счет Брокера, разработанная в соответствии с требованиями действующего законодательства РФ.</w:t>
      </w:r>
    </w:p>
    <w:p w14:paraId="78437A09"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Денежные средства Клиента, переданные им Брокеру для инвестирования в ценные бумаги и (или) другие активы, а также денежные средства, полученные по Сделкам, совершенным Брокером в интересах Клиента, учитываются на отдельном банковском счете (счетах), открываемом в кредитно-финансовой организации (далее – специальный брокерский счет). </w:t>
      </w:r>
    </w:p>
    <w:p w14:paraId="4FAD9A9D"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Денежные средства Клиентов-физических лиц, передаваемые по Договору обслуживания на финансовых рынках, не 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p>
    <w:p w14:paraId="52114FE0"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Брокер открывает отдельные специальные брокерские счета для учета денежных средств Клиентов, предоставивших Брокеру право использовать принадлежащие им денежные средства, и для учета денежных средств Клиентов, не предоставивших Брокеру подобного права.</w:t>
      </w:r>
    </w:p>
    <w:p w14:paraId="7D323237"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Брокер размещает информацию на официальном сайте в сети интернет о кредитных организациях, в которых открыты специальные брокерские счета.</w:t>
      </w:r>
    </w:p>
    <w:p w14:paraId="5BB250AF"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При этом Брокер вправе использовать в своих интересах денежные средства Клиента, находящиеся на специальном брокерском счете (счетах), если иное не определено соглашением Сторон. </w:t>
      </w:r>
      <w:r w:rsidRPr="004A677E">
        <w:rPr>
          <w:rFonts w:ascii="Arial" w:eastAsia="Arial" w:hAnsi="Arial" w:cs="Arial"/>
          <w:color w:val="434343"/>
        </w:rPr>
        <w:t>Брокер не уплачивает Клиенту вознаграждение и(или) проценты за пользование денежными средствами Клиента в собственных интересах, в том числе прибыль, полученная Брокером в результате использования Брокером денежных средств Клиента, не подлежит распределению в пользу Клиента</w:t>
      </w:r>
      <w:r>
        <w:rPr>
          <w:rFonts w:ascii="Arial" w:eastAsia="Arial" w:hAnsi="Arial" w:cs="Arial"/>
          <w:color w:val="434343"/>
        </w:rPr>
        <w:t xml:space="preserve">. </w:t>
      </w:r>
    </w:p>
    <w:p w14:paraId="0FCF4039" w14:textId="446BC915" w:rsidR="004A677E" w:rsidRDefault="004A677E" w:rsidP="004A677E">
      <w:pPr>
        <w:spacing w:before="160" w:line="276" w:lineRule="auto"/>
        <w:rPr>
          <w:rFonts w:ascii="Arial" w:eastAsia="Arial" w:hAnsi="Arial" w:cs="Arial"/>
          <w:color w:val="434343"/>
        </w:rPr>
      </w:pPr>
      <w:r>
        <w:rPr>
          <w:rFonts w:ascii="Arial" w:eastAsia="Arial" w:hAnsi="Arial" w:cs="Arial"/>
          <w:color w:val="434343"/>
        </w:rPr>
        <w:t>Денежные средства Клиента, используемые Брокером, могут перечисляться на банковские счета Брокера, предназначенные для учета собственных денежных средств. Возврат денежных средств осуществляется переводом на Специальные брокерские счета Брокера. Использование денежных средств Клиента может привести к риску просрочки их возврата вследствие недостачи денежных средств на банковском счете Брокера, предназначенном для учета собственных денежных средств.</w:t>
      </w:r>
    </w:p>
    <w:p w14:paraId="62CE2403" w14:textId="14411096" w:rsidR="00AC6B6F" w:rsidRDefault="00C834DB">
      <w:pPr>
        <w:spacing w:before="160" w:line="276" w:lineRule="auto"/>
        <w:jc w:val="both"/>
        <w:rPr>
          <w:rFonts w:ascii="Arial" w:eastAsia="Arial" w:hAnsi="Arial" w:cs="Arial"/>
          <w:color w:val="434343"/>
        </w:rPr>
      </w:pPr>
      <w:r>
        <w:rPr>
          <w:rFonts w:ascii="Arial" w:eastAsia="Arial" w:hAnsi="Arial" w:cs="Arial"/>
          <w:color w:val="434343"/>
        </w:rPr>
        <w:t>В случае использования денежных средств Клиента в собственных интересах Брокер гарантирует Клиенту исполнение его поручений за счет указанных денежных средств либо их возврат по Требованию Клиента. Клиент должен знать, что Брокер может зачислять такие денежные средства на собственный банковский счет, в этом случае исполнение Поручений Клиента может осуществляться с собственного банковского счета Брокера.</w:t>
      </w:r>
    </w:p>
    <w:p w14:paraId="19486A26" w14:textId="277DD204"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При этом могут возникнуть следующие дополнительные </w:t>
      </w:r>
      <w:r w:rsidR="00AF2D2A">
        <w:rPr>
          <w:rFonts w:ascii="Arial" w:eastAsia="Arial" w:hAnsi="Arial" w:cs="Arial"/>
          <w:color w:val="434343"/>
        </w:rPr>
        <w:t>риски:</w:t>
      </w:r>
    </w:p>
    <w:p w14:paraId="0A1CEC3B" w14:textId="01D53870" w:rsidR="00AC6B6F" w:rsidRDefault="00C834DB">
      <w:pPr>
        <w:numPr>
          <w:ilvl w:val="0"/>
          <w:numId w:val="76"/>
        </w:numPr>
        <w:spacing w:before="160" w:line="276" w:lineRule="auto"/>
        <w:jc w:val="both"/>
        <w:rPr>
          <w:rFonts w:ascii="Arial" w:eastAsia="Arial" w:hAnsi="Arial" w:cs="Arial"/>
          <w:color w:val="434343"/>
        </w:rPr>
      </w:pPr>
      <w:r>
        <w:rPr>
          <w:rFonts w:ascii="Arial" w:eastAsia="Arial" w:hAnsi="Arial" w:cs="Arial"/>
          <w:color w:val="434343"/>
        </w:rPr>
        <w:t xml:space="preserve">риск невозврата денежных средств Клиента вследствие банкротства </w:t>
      </w:r>
      <w:r w:rsidR="00AF2D2A">
        <w:rPr>
          <w:rFonts w:ascii="Arial" w:eastAsia="Arial" w:hAnsi="Arial" w:cs="Arial"/>
          <w:color w:val="434343"/>
        </w:rPr>
        <w:t>Брокера;</w:t>
      </w:r>
    </w:p>
    <w:p w14:paraId="02259931" w14:textId="19EDE28A" w:rsidR="00AC6B6F" w:rsidRDefault="00C834DB">
      <w:pPr>
        <w:numPr>
          <w:ilvl w:val="0"/>
          <w:numId w:val="76"/>
        </w:numPr>
        <w:spacing w:before="160" w:line="276" w:lineRule="auto"/>
        <w:jc w:val="both"/>
        <w:rPr>
          <w:rFonts w:ascii="Arial" w:eastAsia="Arial" w:hAnsi="Arial" w:cs="Arial"/>
          <w:color w:val="434343"/>
        </w:rPr>
      </w:pPr>
      <w:r>
        <w:rPr>
          <w:rFonts w:ascii="Arial" w:eastAsia="Arial" w:hAnsi="Arial" w:cs="Arial"/>
          <w:color w:val="434343"/>
        </w:rPr>
        <w:t xml:space="preserve">риск несвоевременного возврата денежных средств Клиента вследствие </w:t>
      </w:r>
      <w:r w:rsidR="008B0435">
        <w:rPr>
          <w:rFonts w:ascii="Arial" w:eastAsia="Arial" w:hAnsi="Arial" w:cs="Arial"/>
          <w:color w:val="434343"/>
        </w:rPr>
        <w:t>наложения санкций (</w:t>
      </w:r>
      <w:r>
        <w:rPr>
          <w:rFonts w:ascii="Arial" w:eastAsia="Arial" w:hAnsi="Arial" w:cs="Arial"/>
          <w:color w:val="434343"/>
        </w:rPr>
        <w:t>ареста</w:t>
      </w:r>
      <w:r w:rsidR="008B0435">
        <w:rPr>
          <w:rFonts w:ascii="Arial" w:eastAsia="Arial" w:hAnsi="Arial" w:cs="Arial"/>
          <w:color w:val="434343"/>
        </w:rPr>
        <w:t>)</w:t>
      </w:r>
      <w:r>
        <w:rPr>
          <w:rFonts w:ascii="Arial" w:eastAsia="Arial" w:hAnsi="Arial" w:cs="Arial"/>
          <w:color w:val="434343"/>
        </w:rPr>
        <w:t xml:space="preserve"> банковского счета Брокера, на который зачислены денежные средства Клиента.</w:t>
      </w:r>
    </w:p>
    <w:p w14:paraId="7772AD63" w14:textId="77777777" w:rsidR="00AC6B6F" w:rsidRDefault="00AC6B6F">
      <w:pPr>
        <w:spacing w:before="160" w:line="276" w:lineRule="auto"/>
        <w:jc w:val="both"/>
        <w:rPr>
          <w:rFonts w:ascii="Arial" w:eastAsia="Arial" w:hAnsi="Arial" w:cs="Arial"/>
          <w:color w:val="434343"/>
        </w:rPr>
      </w:pPr>
    </w:p>
    <w:p w14:paraId="05729ED7"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При объединении денежных средств Клиента с денежными средствами других клиентов на одном специальном брокерском счете у Клиента возникают следующие риски:</w:t>
      </w:r>
    </w:p>
    <w:p w14:paraId="1944497E" w14:textId="7A594541" w:rsidR="00AC6B6F" w:rsidRDefault="00C834DB">
      <w:pPr>
        <w:numPr>
          <w:ilvl w:val="0"/>
          <w:numId w:val="10"/>
        </w:numPr>
        <w:spacing w:before="160" w:line="276" w:lineRule="auto"/>
        <w:jc w:val="both"/>
        <w:rPr>
          <w:rFonts w:ascii="Arial" w:eastAsia="Arial" w:hAnsi="Arial" w:cs="Arial"/>
          <w:color w:val="434343"/>
        </w:rPr>
      </w:pPr>
      <w:r>
        <w:rPr>
          <w:rFonts w:ascii="Arial" w:eastAsia="Arial" w:hAnsi="Arial" w:cs="Arial"/>
          <w:color w:val="434343"/>
        </w:rPr>
        <w:t xml:space="preserve">риск несвоевременного возврата денежных средств Клиента, неисполнения и (или) несвоевременного исполнения поручения Клиента в </w:t>
      </w:r>
      <w:r w:rsidR="00AF2D2A">
        <w:rPr>
          <w:rFonts w:ascii="Arial" w:eastAsia="Arial" w:hAnsi="Arial" w:cs="Arial"/>
          <w:color w:val="434343"/>
        </w:rPr>
        <w:t>частности,</w:t>
      </w:r>
      <w:r>
        <w:rPr>
          <w:rFonts w:ascii="Arial" w:eastAsia="Arial" w:hAnsi="Arial" w:cs="Arial"/>
          <w:color w:val="434343"/>
        </w:rPr>
        <w:t xml:space="preserve"> но не ограничиваясь, вследствие недостачи денежных средств Клиента вследствие операционных ошибок сотрудников Брокера либо технического сбоя программного обеспечения ;</w:t>
      </w:r>
    </w:p>
    <w:p w14:paraId="6BC420C4" w14:textId="77777777" w:rsidR="00AC6B6F" w:rsidRDefault="00C834DB">
      <w:pPr>
        <w:numPr>
          <w:ilvl w:val="0"/>
          <w:numId w:val="10"/>
        </w:numPr>
        <w:spacing w:before="160" w:line="276" w:lineRule="auto"/>
        <w:jc w:val="both"/>
        <w:rPr>
          <w:rFonts w:ascii="Arial" w:eastAsia="Arial" w:hAnsi="Arial" w:cs="Arial"/>
          <w:color w:val="434343"/>
        </w:rPr>
      </w:pPr>
      <w:r>
        <w:rPr>
          <w:rFonts w:ascii="Arial" w:eastAsia="Arial" w:hAnsi="Arial" w:cs="Arial"/>
          <w:color w:val="434343"/>
        </w:rPr>
        <w:t>риск неплатежа по Сделке, связанный с недостаточностью денежных средств как следствие операционной ошибки, так и из-за обращения взыскания на имущество Брокера и (или) невозможности осуществить операцию по банковскому счету Брокера ввиду проставления операций по нему в случаях, установленных действующим законодательством РФ;</w:t>
      </w:r>
    </w:p>
    <w:p w14:paraId="5E29EFAB" w14:textId="433A940E" w:rsidR="00AC6B6F" w:rsidRDefault="00C834DB">
      <w:pPr>
        <w:numPr>
          <w:ilvl w:val="0"/>
          <w:numId w:val="10"/>
        </w:numPr>
        <w:spacing w:before="160" w:line="276" w:lineRule="auto"/>
        <w:jc w:val="both"/>
        <w:rPr>
          <w:rFonts w:ascii="Arial" w:eastAsia="Arial" w:hAnsi="Arial" w:cs="Arial"/>
          <w:color w:val="434343"/>
        </w:rPr>
      </w:pPr>
      <w:r>
        <w:rPr>
          <w:rFonts w:ascii="Arial" w:eastAsia="Arial" w:hAnsi="Arial" w:cs="Arial"/>
          <w:color w:val="434343"/>
        </w:rPr>
        <w:t xml:space="preserve">риск невозврата или несвоевременного возврата денежных средств Клиента вследствие банкротства кредитной организации, в которой открыт Специальный брокерский счет, или по иным </w:t>
      </w:r>
      <w:r w:rsidR="00AF2D2A">
        <w:rPr>
          <w:rFonts w:ascii="Arial" w:eastAsia="Arial" w:hAnsi="Arial" w:cs="Arial"/>
          <w:color w:val="434343"/>
        </w:rPr>
        <w:t>причинам,</w:t>
      </w:r>
      <w:r>
        <w:rPr>
          <w:rFonts w:ascii="Arial" w:eastAsia="Arial" w:hAnsi="Arial" w:cs="Arial"/>
          <w:color w:val="434343"/>
        </w:rPr>
        <w:t xml:space="preserve"> связанным с финансовым состоянием соответствующей кредитной организации;</w:t>
      </w:r>
    </w:p>
    <w:p w14:paraId="09DC65B1" w14:textId="1C480E36" w:rsidR="00AC6B6F" w:rsidRDefault="00C834DB">
      <w:pPr>
        <w:numPr>
          <w:ilvl w:val="0"/>
          <w:numId w:val="10"/>
        </w:numPr>
        <w:spacing w:before="160" w:line="276" w:lineRule="auto"/>
        <w:jc w:val="both"/>
        <w:rPr>
          <w:rFonts w:ascii="Arial" w:eastAsia="Arial" w:hAnsi="Arial" w:cs="Arial"/>
          <w:color w:val="434343"/>
        </w:rPr>
      </w:pPr>
      <w:r>
        <w:rPr>
          <w:rFonts w:ascii="Arial" w:eastAsia="Arial" w:hAnsi="Arial" w:cs="Arial"/>
          <w:color w:val="434343"/>
        </w:rPr>
        <w:t xml:space="preserve">риск неверной идентификации денежных средств </w:t>
      </w:r>
      <w:r w:rsidR="00AF2D2A">
        <w:rPr>
          <w:rFonts w:ascii="Arial" w:eastAsia="Arial" w:hAnsi="Arial" w:cs="Arial"/>
          <w:color w:val="434343"/>
        </w:rPr>
        <w:t>Клиента,</w:t>
      </w:r>
      <w:r>
        <w:rPr>
          <w:rFonts w:ascii="Arial" w:eastAsia="Arial" w:hAnsi="Arial" w:cs="Arial"/>
          <w:color w:val="434343"/>
        </w:rPr>
        <w:t xml:space="preserve"> перечисляемых на Специальный брокерский счет , вследствие некорректного указания реквизитов.</w:t>
      </w:r>
    </w:p>
    <w:p w14:paraId="6735E05C" w14:textId="77777777" w:rsidR="00AC6B6F" w:rsidRDefault="00C834DB">
      <w:pPr>
        <w:spacing w:before="160" w:line="276" w:lineRule="auto"/>
        <w:rPr>
          <w:rFonts w:ascii="Arial" w:eastAsia="Arial" w:hAnsi="Arial" w:cs="Arial"/>
          <w:i/>
          <w:color w:val="434343"/>
        </w:rPr>
      </w:pPr>
      <w:r>
        <w:rPr>
          <w:rFonts w:ascii="Arial" w:eastAsia="Arial" w:hAnsi="Arial" w:cs="Arial"/>
          <w:i/>
          <w:color w:val="434343"/>
        </w:rPr>
        <w:t xml:space="preserve"> </w:t>
      </w:r>
      <w:r>
        <w:rPr>
          <w:rFonts w:ascii="Arial" w:eastAsia="Arial" w:hAnsi="Arial" w:cs="Arial"/>
          <w:color w:val="434343"/>
        </w:rPr>
        <w:t xml:space="preserve">  </w:t>
      </w:r>
    </w:p>
    <w:p w14:paraId="18ED17F2" w14:textId="14B701CD" w:rsidR="00AC6B6F" w:rsidRDefault="00C834DB">
      <w:pPr>
        <w:spacing w:before="160" w:line="276" w:lineRule="auto"/>
        <w:rPr>
          <w:rFonts w:ascii="Arial" w:eastAsia="Arial" w:hAnsi="Arial" w:cs="Arial"/>
          <w:b/>
          <w:color w:val="434343"/>
        </w:rPr>
      </w:pPr>
      <w:r>
        <w:rPr>
          <w:rFonts w:ascii="Arial" w:eastAsia="Arial" w:hAnsi="Arial" w:cs="Arial"/>
          <w:b/>
          <w:color w:val="434343"/>
        </w:rPr>
        <w:t xml:space="preserve">Статья </w:t>
      </w:r>
      <w:r w:rsidR="00D94E42">
        <w:rPr>
          <w:rFonts w:ascii="Arial" w:eastAsia="Arial" w:hAnsi="Arial" w:cs="Arial"/>
          <w:b/>
          <w:color w:val="434343"/>
        </w:rPr>
        <w:t>3</w:t>
      </w:r>
      <w:r w:rsidR="008B0435">
        <w:rPr>
          <w:rFonts w:ascii="Arial" w:eastAsia="Arial" w:hAnsi="Arial" w:cs="Arial"/>
          <w:b/>
          <w:color w:val="434343"/>
        </w:rPr>
        <w:t>7</w:t>
      </w:r>
      <w:r>
        <w:rPr>
          <w:rFonts w:ascii="Arial" w:eastAsia="Arial" w:hAnsi="Arial" w:cs="Arial"/>
          <w:b/>
          <w:color w:val="434343"/>
        </w:rPr>
        <w:t xml:space="preserve">. </w:t>
      </w:r>
      <w:r w:rsidRPr="00D71548">
        <w:rPr>
          <w:rFonts w:ascii="Arial" w:eastAsia="Arial" w:hAnsi="Arial" w:cs="Arial"/>
          <w:b/>
          <w:color w:val="434343"/>
        </w:rPr>
        <w:t>Общие правила зачисления/</w:t>
      </w:r>
      <w:r w:rsidR="00EE3107" w:rsidRPr="00D71548">
        <w:rPr>
          <w:rFonts w:ascii="Arial" w:eastAsia="Arial" w:hAnsi="Arial" w:cs="Arial"/>
          <w:b/>
          <w:color w:val="434343"/>
        </w:rPr>
        <w:t>списания денежных</w:t>
      </w:r>
      <w:r w:rsidRPr="00D71548">
        <w:rPr>
          <w:rFonts w:ascii="Arial" w:eastAsia="Arial" w:hAnsi="Arial" w:cs="Arial"/>
          <w:b/>
          <w:color w:val="434343"/>
        </w:rPr>
        <w:t xml:space="preserve"> средств</w:t>
      </w:r>
    </w:p>
    <w:p w14:paraId="5ABC4F51" w14:textId="62269C8C"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Договор обслуживания на финансовых рынках, заключенный между Брокером и Клиентом, является поручением Клиента на совершение Брокером следующих операций </w:t>
      </w:r>
      <w:r w:rsidR="00EE3107">
        <w:rPr>
          <w:rFonts w:ascii="Arial" w:eastAsia="Arial" w:hAnsi="Arial" w:cs="Arial"/>
          <w:color w:val="434343"/>
        </w:rPr>
        <w:t>с денежными</w:t>
      </w:r>
      <w:r>
        <w:rPr>
          <w:rFonts w:ascii="Arial" w:eastAsia="Arial" w:hAnsi="Arial" w:cs="Arial"/>
          <w:color w:val="434343"/>
        </w:rPr>
        <w:t xml:space="preserve"> средствами: </w:t>
      </w:r>
    </w:p>
    <w:p w14:paraId="053BBD4E"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зачисление денежных средств, поступающих в результате исполнения заключенной по поручению Клиента Сделки;</w:t>
      </w:r>
    </w:p>
    <w:p w14:paraId="5FDA1BDF"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 – денежные средства, полученные Брокером в результате предъявления к погашению ценных бумаг Клиента, учитываемых на счета депо Клиента, а также любые дивиденды, проценты и(или)  иной доход по ценным бумагам, в том числе в счет исполнения обязательств по возврату дивидендов, процентных платежей по сделкам РЕПО или иным сделкам, зачисляются Брокером на Инвестиционный счет Клиента в сроки, установленные Условиями осуществления депозитарной деятельности АО «ПБС» или условиями соответствующего Договора с Клиентом ;</w:t>
      </w:r>
    </w:p>
    <w:p w14:paraId="4D6C1F3D"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 зачисление/списание денежных средств по итогам клиринга, осуществляемого Клиринговыми организациями по итогам торгов; </w:t>
      </w:r>
    </w:p>
    <w:p w14:paraId="47F75036"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 списание денежных средств, подлежащих уплате в качестве в соответствии с условиями заключенной по поручению Клиента Сделки; </w:t>
      </w:r>
    </w:p>
    <w:p w14:paraId="75CCF46A"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 списание денежных средств, подлежащих уплате Брокеру за оказанные им услуги, в размере и сроки, оговоренные в Договоре; </w:t>
      </w:r>
    </w:p>
    <w:p w14:paraId="52C98DAD" w14:textId="07A5FBE6"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 списание денежных средств за оказанные услуги Депозитария, а также подлежащие возмещению расходы Депозитария, предусмотренные Депозитарным договором и(или) Условиями осуществления депозитарной деятельности; </w:t>
      </w:r>
    </w:p>
    <w:p w14:paraId="194D19C4"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 xml:space="preserve">– списание денежных средств, подлежащих уплате Брокеру в качестве возмещения расходов, понесенных Брокером, в том числе по оплате услуг и сборов ТС; </w:t>
      </w:r>
    </w:p>
    <w:p w14:paraId="3DE2279B"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 списание сумм начисленных Клиенту штрафов и пеней (при наличии), взимаемых в соответствии с Правилами торгов, Правилами клиринга и настоящим Регламентом; </w:t>
      </w:r>
    </w:p>
    <w:p w14:paraId="28163004"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 списание денежных средств по обязательствам Клиента по налогам, предусмотренным законодательством РФ, налоговым агентом по которым выступает Брокер; </w:t>
      </w:r>
    </w:p>
    <w:p w14:paraId="763CC099" w14:textId="62C86EF2"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 списание денежных средств по решению органов государственной власти </w:t>
      </w:r>
      <w:r w:rsidR="00AF2D2A">
        <w:rPr>
          <w:rFonts w:ascii="Arial" w:eastAsia="Arial" w:hAnsi="Arial" w:cs="Arial"/>
          <w:color w:val="434343"/>
        </w:rPr>
        <w:t>РФ;</w:t>
      </w:r>
      <w:r>
        <w:rPr>
          <w:rFonts w:ascii="Arial" w:eastAsia="Arial" w:hAnsi="Arial" w:cs="Arial"/>
          <w:color w:val="434343"/>
        </w:rPr>
        <w:t xml:space="preserve"> </w:t>
      </w:r>
    </w:p>
    <w:p w14:paraId="13B5A1CD" w14:textId="5EFA5D8A" w:rsidR="00AC6B6F" w:rsidRPr="008B0435" w:rsidRDefault="00C834DB">
      <w:pPr>
        <w:spacing w:before="160" w:line="276" w:lineRule="auto"/>
        <w:jc w:val="both"/>
        <w:rPr>
          <w:rFonts w:ascii="Arial" w:eastAsia="Arial" w:hAnsi="Arial" w:cs="Arial"/>
          <w:color w:val="434343"/>
        </w:rPr>
      </w:pPr>
      <w:r>
        <w:rPr>
          <w:rFonts w:ascii="Arial" w:eastAsia="Arial" w:hAnsi="Arial" w:cs="Arial"/>
          <w:color w:val="434343"/>
        </w:rPr>
        <w:t xml:space="preserve">– иные зачисления/списания денежных средств, связанные с оказанием услуг в рамках Договора </w:t>
      </w:r>
      <w:r w:rsidR="00AF2D2A">
        <w:rPr>
          <w:rFonts w:ascii="Arial" w:eastAsia="Arial" w:hAnsi="Arial" w:cs="Arial"/>
          <w:color w:val="434343"/>
        </w:rPr>
        <w:t>обслуживания, в</w:t>
      </w:r>
      <w:r>
        <w:rPr>
          <w:rFonts w:ascii="Arial" w:eastAsia="Arial" w:hAnsi="Arial" w:cs="Arial"/>
          <w:color w:val="434343"/>
        </w:rPr>
        <w:t xml:space="preserve"> том числе в счет погашения любой задолженности Клиента перед Брокером и(или) </w:t>
      </w:r>
      <w:r w:rsidR="00AF2D2A" w:rsidRPr="008B0435">
        <w:rPr>
          <w:rFonts w:ascii="Arial" w:eastAsia="Arial" w:hAnsi="Arial" w:cs="Arial"/>
          <w:color w:val="434343"/>
        </w:rPr>
        <w:t>Депозитарием.</w:t>
      </w:r>
      <w:r w:rsidRPr="008B0435">
        <w:rPr>
          <w:rFonts w:ascii="Arial" w:eastAsia="Arial" w:hAnsi="Arial" w:cs="Arial"/>
          <w:color w:val="434343"/>
        </w:rPr>
        <w:t xml:space="preserve"> </w:t>
      </w:r>
    </w:p>
    <w:p w14:paraId="3A0CDE76" w14:textId="538B0389" w:rsidR="00AC6B6F" w:rsidRDefault="00C834DB">
      <w:pPr>
        <w:spacing w:before="160" w:line="276" w:lineRule="auto"/>
        <w:jc w:val="both"/>
        <w:rPr>
          <w:rFonts w:ascii="Arial" w:eastAsia="Arial" w:hAnsi="Arial" w:cs="Arial"/>
          <w:color w:val="434343"/>
        </w:rPr>
      </w:pPr>
      <w:r w:rsidRPr="008B0435">
        <w:rPr>
          <w:rFonts w:ascii="Arial" w:eastAsia="Arial" w:hAnsi="Arial" w:cs="Arial"/>
          <w:color w:val="434343"/>
        </w:rPr>
        <w:t xml:space="preserve">Клиент соглашается, что в случае поступлении на Специальный брокерский счет Брокера денежных средств в пользу Клиента после </w:t>
      </w:r>
      <w:r w:rsidR="00AF2D2A" w:rsidRPr="008B0435">
        <w:rPr>
          <w:rFonts w:ascii="Arial" w:eastAsia="Arial" w:hAnsi="Arial" w:cs="Arial"/>
          <w:color w:val="434343"/>
        </w:rPr>
        <w:t>расторжения Договора</w:t>
      </w:r>
      <w:r w:rsidRPr="008B0435">
        <w:rPr>
          <w:rFonts w:ascii="Arial" w:eastAsia="Arial" w:hAnsi="Arial" w:cs="Arial"/>
          <w:color w:val="434343"/>
        </w:rPr>
        <w:t xml:space="preserve"> обслуживания (дивиденды, купонный доход по облигациям и т.п.), Брокер перечисляет принадлежащие денежные средства Клиенту по реквизитам последнего расчетного счета, содержащегося в</w:t>
      </w:r>
      <w:r w:rsidR="008B0435" w:rsidRPr="008B0435">
        <w:rPr>
          <w:rFonts w:ascii="Arial" w:eastAsia="Arial" w:hAnsi="Arial" w:cs="Arial"/>
          <w:color w:val="434343"/>
        </w:rPr>
        <w:t xml:space="preserve"> анкетных данных </w:t>
      </w:r>
      <w:r w:rsidR="00AF2D2A" w:rsidRPr="008B0435">
        <w:rPr>
          <w:rFonts w:ascii="Arial" w:eastAsia="Arial" w:hAnsi="Arial" w:cs="Arial"/>
          <w:color w:val="434343"/>
        </w:rPr>
        <w:t>Клиента,</w:t>
      </w:r>
      <w:r w:rsidR="008B0435" w:rsidRPr="008B0435">
        <w:rPr>
          <w:rFonts w:ascii="Arial" w:eastAsia="Arial" w:hAnsi="Arial" w:cs="Arial"/>
          <w:color w:val="434343"/>
        </w:rPr>
        <w:t xml:space="preserve"> предоставленных </w:t>
      </w:r>
      <w:r w:rsidR="00AF2D2A" w:rsidRPr="008B0435">
        <w:rPr>
          <w:rFonts w:ascii="Arial" w:eastAsia="Arial" w:hAnsi="Arial" w:cs="Arial"/>
          <w:color w:val="434343"/>
        </w:rPr>
        <w:t>Брокеру.</w:t>
      </w:r>
    </w:p>
    <w:p w14:paraId="2FBDF1FA" w14:textId="6ECBECEE"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 случае отсутствия данных о расчетном счете Клиента на момент поступления денежных средств Брокер возвращает денежные средства </w:t>
      </w:r>
      <w:r w:rsidR="00AF2D2A">
        <w:rPr>
          <w:rFonts w:ascii="Arial" w:eastAsia="Arial" w:hAnsi="Arial" w:cs="Arial"/>
          <w:color w:val="434343"/>
        </w:rPr>
        <w:t>плательщику.</w:t>
      </w:r>
    </w:p>
    <w:p w14:paraId="24F8C3F6" w14:textId="77777777" w:rsidR="00AC6B6F" w:rsidRDefault="00C834DB">
      <w:pPr>
        <w:spacing w:before="160" w:line="276" w:lineRule="auto"/>
        <w:jc w:val="both"/>
        <w:rPr>
          <w:rFonts w:ascii="Arial" w:eastAsia="Arial" w:hAnsi="Arial" w:cs="Arial"/>
          <w:b/>
          <w:color w:val="434343"/>
          <w:u w:val="single"/>
        </w:rPr>
      </w:pPr>
      <w:r>
        <w:rPr>
          <w:rFonts w:ascii="Arial" w:eastAsia="Arial" w:hAnsi="Arial" w:cs="Arial"/>
          <w:color w:val="434343"/>
        </w:rPr>
        <w:t>Клиент единолично несет всю ответственность за любой ущерб, который может возникнуть в случае несвоевременного информирования Брокера об изменениях своих платежных реквизитов по операциям с денежными средствами.</w:t>
      </w:r>
    </w:p>
    <w:p w14:paraId="76827A6C" w14:textId="77777777" w:rsidR="00AC6B6F" w:rsidRDefault="00AC6B6F">
      <w:pPr>
        <w:spacing w:before="160" w:line="276" w:lineRule="auto"/>
        <w:rPr>
          <w:rFonts w:ascii="Arial" w:eastAsia="Arial" w:hAnsi="Arial" w:cs="Arial"/>
          <w:b/>
          <w:color w:val="434343"/>
          <w:u w:val="single"/>
        </w:rPr>
      </w:pPr>
    </w:p>
    <w:p w14:paraId="069F7B12" w14:textId="076CDD44" w:rsidR="00AC6B6F" w:rsidRDefault="00C834DB">
      <w:pPr>
        <w:spacing w:before="160" w:line="276" w:lineRule="auto"/>
        <w:rPr>
          <w:rFonts w:ascii="Arial" w:eastAsia="Arial" w:hAnsi="Arial" w:cs="Arial"/>
          <w:color w:val="434343"/>
        </w:rPr>
      </w:pPr>
      <w:r>
        <w:rPr>
          <w:rFonts w:ascii="Arial" w:eastAsia="Arial" w:hAnsi="Arial" w:cs="Arial"/>
          <w:b/>
          <w:color w:val="434343"/>
        </w:rPr>
        <w:t xml:space="preserve">Статья </w:t>
      </w:r>
      <w:r w:rsidR="00A203F6">
        <w:rPr>
          <w:rFonts w:ascii="Arial" w:eastAsia="Arial" w:hAnsi="Arial" w:cs="Arial"/>
          <w:b/>
          <w:color w:val="434343"/>
        </w:rPr>
        <w:t>3</w:t>
      </w:r>
      <w:r w:rsidR="008B0435">
        <w:rPr>
          <w:rFonts w:ascii="Arial" w:eastAsia="Arial" w:hAnsi="Arial" w:cs="Arial"/>
          <w:b/>
          <w:color w:val="434343"/>
        </w:rPr>
        <w:t>8</w:t>
      </w:r>
      <w:r>
        <w:rPr>
          <w:rFonts w:ascii="Arial" w:eastAsia="Arial" w:hAnsi="Arial" w:cs="Arial"/>
          <w:b/>
          <w:color w:val="434343"/>
        </w:rPr>
        <w:t>. Виды операций с денежными средствами</w:t>
      </w:r>
      <w:r>
        <w:rPr>
          <w:rFonts w:ascii="Arial" w:eastAsia="Arial" w:hAnsi="Arial" w:cs="Arial"/>
          <w:i/>
          <w:color w:val="434343"/>
        </w:rPr>
        <w:t xml:space="preserve"> </w:t>
      </w:r>
    </w:p>
    <w:p w14:paraId="2F412281" w14:textId="35F63D5D" w:rsidR="00AC6B6F" w:rsidRDefault="00C834DB">
      <w:pPr>
        <w:pBdr>
          <w:top w:val="nil"/>
          <w:left w:val="nil"/>
          <w:bottom w:val="nil"/>
          <w:right w:val="nil"/>
          <w:between w:val="nil"/>
        </w:pBdr>
        <w:spacing w:before="160" w:line="276" w:lineRule="auto"/>
        <w:jc w:val="both"/>
        <w:rPr>
          <w:rFonts w:ascii="Arial" w:eastAsia="Arial" w:hAnsi="Arial" w:cs="Arial"/>
          <w:color w:val="434343"/>
        </w:rPr>
      </w:pPr>
      <w:bookmarkStart w:id="28" w:name="_1fob9te" w:colFirst="0" w:colLast="0"/>
      <w:bookmarkEnd w:id="28"/>
      <w:r>
        <w:rPr>
          <w:rFonts w:ascii="Arial" w:eastAsia="Arial" w:hAnsi="Arial" w:cs="Arial"/>
          <w:color w:val="434343"/>
        </w:rPr>
        <w:t xml:space="preserve">Основными операциями с денежными средствами в рамках обслуживания Клиентов являются зачисление денежных средств на Инвестиционный счет, </w:t>
      </w:r>
      <w:r w:rsidR="00250A79">
        <w:rPr>
          <w:rFonts w:ascii="Arial" w:eastAsia="Arial" w:hAnsi="Arial" w:cs="Arial"/>
          <w:color w:val="434343"/>
        </w:rPr>
        <w:t>отзыв денежных</w:t>
      </w:r>
      <w:r>
        <w:rPr>
          <w:rFonts w:ascii="Arial" w:eastAsia="Arial" w:hAnsi="Arial" w:cs="Arial"/>
          <w:color w:val="434343"/>
        </w:rPr>
        <w:t xml:space="preserve"> средств Клиента с Инвестиционного счета и перевод денежных средств между ТС и/или Субсчетами Клиента.</w:t>
      </w:r>
    </w:p>
    <w:p w14:paraId="70D574D8"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bookmarkStart w:id="29" w:name="_m0qqwgvui3rb" w:colFirst="0" w:colLast="0"/>
      <w:bookmarkEnd w:id="29"/>
      <w:r>
        <w:rPr>
          <w:rFonts w:ascii="Arial" w:eastAsia="Arial" w:hAnsi="Arial" w:cs="Arial"/>
          <w:color w:val="434343"/>
        </w:rPr>
        <w:t>Перевод на специальный брокерский счет Брокера денежных средств для зачисления на Инвестиционный счет Клиента может осуществляться со счетов клиента, открытых в российской кредитно-финансовой организации или Банке России, если иное не согласовано с Брокером.</w:t>
      </w:r>
    </w:p>
    <w:p w14:paraId="47F07555"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Клиент-юридическое лицо  вправе перечислять на Инвестиционный счет денежные средства в иностранной валюте только в целях оказания Брокером услуг, связанных с заключением и исполнением договоров с нерезидентами РФ, либо договоров, обязательства по которым подлежат исполнению по итогам клиринга, осуществляемого в соответствии с Федеральным законом от 07.02.2011 № 7-ФЗ «О клиринге, клиринговой деятельности и центральном контрагенте», либо иных сделок, разрешенных Федеральным законом от 10.12.2003 №173-ФЗ «О валютном регулировании и валютном контроле». </w:t>
      </w:r>
    </w:p>
    <w:p w14:paraId="6ED22940" w14:textId="16A000C1"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соглашается, что обязан в сроки, указанные в запросе </w:t>
      </w:r>
      <w:r w:rsidR="00AF2D2A">
        <w:rPr>
          <w:rFonts w:ascii="Arial" w:eastAsia="Arial" w:hAnsi="Arial" w:cs="Arial"/>
          <w:color w:val="434343"/>
        </w:rPr>
        <w:t>Брокера, агента</w:t>
      </w:r>
      <w:r>
        <w:rPr>
          <w:rFonts w:ascii="Arial" w:eastAsia="Arial" w:hAnsi="Arial" w:cs="Arial"/>
          <w:color w:val="434343"/>
        </w:rPr>
        <w:t xml:space="preserve"> валютного контроля, </w:t>
      </w:r>
      <w:r w:rsidR="00AF2D2A">
        <w:rPr>
          <w:rFonts w:ascii="Arial" w:eastAsia="Arial" w:hAnsi="Arial" w:cs="Arial"/>
          <w:color w:val="434343"/>
        </w:rPr>
        <w:t>предоставить документы</w:t>
      </w:r>
      <w:r>
        <w:rPr>
          <w:rFonts w:ascii="Arial" w:eastAsia="Arial" w:hAnsi="Arial" w:cs="Arial"/>
          <w:color w:val="434343"/>
        </w:rPr>
        <w:t>, связанные с открытием и ведением Клиентом счетов в иностранной валюте, предусмотренные законодательством РФ.</w:t>
      </w:r>
    </w:p>
    <w:p w14:paraId="0F856142"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lastRenderedPageBreak/>
        <w:t>Брокер отказывает в зачислении денежных средств в иностранной валюте на Инвестиционный счет Клиента, если зачисление таких денежных средств противоречит законодательству РФ, в том числе Федеральному закону от 10.12.2003 № 173-ФЗ «О валютном регулировании и валютном контроле».</w:t>
      </w:r>
    </w:p>
    <w:p w14:paraId="75C86F76" w14:textId="672E4F34" w:rsidR="00E85E0C" w:rsidRDefault="00E85E0C">
      <w:pPr>
        <w:pBdr>
          <w:top w:val="nil"/>
          <w:left w:val="nil"/>
          <w:bottom w:val="nil"/>
          <w:right w:val="nil"/>
          <w:between w:val="nil"/>
        </w:pBdr>
        <w:spacing w:before="160" w:line="276" w:lineRule="auto"/>
        <w:jc w:val="both"/>
        <w:rPr>
          <w:rFonts w:ascii="Arial" w:eastAsia="Arial" w:hAnsi="Arial" w:cs="Arial"/>
          <w:color w:val="434343"/>
        </w:rPr>
      </w:pPr>
      <w:r w:rsidRPr="00E85E0C">
        <w:rPr>
          <w:rFonts w:ascii="Arial" w:eastAsia="Arial" w:hAnsi="Arial" w:cs="Arial"/>
          <w:color w:val="434343"/>
        </w:rPr>
        <w:t xml:space="preserve">Клиент может зачислять денежные средства на </w:t>
      </w:r>
      <w:r>
        <w:rPr>
          <w:rFonts w:ascii="Arial" w:eastAsia="Arial" w:hAnsi="Arial" w:cs="Arial"/>
          <w:color w:val="434343"/>
        </w:rPr>
        <w:t>инвестиционный</w:t>
      </w:r>
      <w:r w:rsidRPr="00E85E0C">
        <w:rPr>
          <w:rFonts w:ascii="Arial" w:eastAsia="Arial" w:hAnsi="Arial" w:cs="Arial"/>
          <w:color w:val="434343"/>
        </w:rPr>
        <w:t xml:space="preserve"> счет исключительно путём их безналичного перевода со своего банковского счета, открытого в кредитной организации, зарегистрированной на территории РФ, по реквизитам, которые указаны в Личном кабинете.</w:t>
      </w:r>
    </w:p>
    <w:p w14:paraId="2BADB688" w14:textId="10C671E7" w:rsidR="00E85E0C" w:rsidRDefault="00E85E0C">
      <w:pPr>
        <w:pBdr>
          <w:top w:val="nil"/>
          <w:left w:val="nil"/>
          <w:bottom w:val="nil"/>
          <w:right w:val="nil"/>
          <w:between w:val="nil"/>
        </w:pBdr>
        <w:spacing w:before="160" w:line="276" w:lineRule="auto"/>
        <w:jc w:val="both"/>
        <w:rPr>
          <w:rFonts w:ascii="Arial" w:eastAsia="Arial" w:hAnsi="Arial" w:cs="Arial"/>
          <w:color w:val="434343"/>
        </w:rPr>
      </w:pPr>
      <w:r w:rsidRPr="00E85E0C">
        <w:rPr>
          <w:rFonts w:ascii="Arial" w:eastAsia="Arial" w:hAnsi="Arial" w:cs="Arial"/>
          <w:color w:val="434343"/>
        </w:rPr>
        <w:t xml:space="preserve">Клиент вправе зачислять на </w:t>
      </w:r>
      <w:r>
        <w:rPr>
          <w:rFonts w:ascii="Arial" w:eastAsia="Arial" w:hAnsi="Arial" w:cs="Arial"/>
          <w:color w:val="434343"/>
        </w:rPr>
        <w:t xml:space="preserve">инвестиционный </w:t>
      </w:r>
      <w:r w:rsidRPr="00E85E0C">
        <w:rPr>
          <w:rFonts w:ascii="Arial" w:eastAsia="Arial" w:hAnsi="Arial" w:cs="Arial"/>
          <w:color w:val="434343"/>
        </w:rPr>
        <w:t xml:space="preserve">счет денежные средства в Рублях РФ (RUB, ₽), Китайских юанях (CNY, ¥). </w:t>
      </w:r>
    </w:p>
    <w:p w14:paraId="0AF0CEC3"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Клиент может осуществлять зачисление денежных средств на Инвестиционный счет:</w:t>
      </w:r>
    </w:p>
    <w:p w14:paraId="5338C1A4" w14:textId="1AC6B35C" w:rsidR="00AC6B6F" w:rsidRDefault="00C834DB">
      <w:pPr>
        <w:numPr>
          <w:ilvl w:val="0"/>
          <w:numId w:val="81"/>
        </w:numPr>
        <w:spacing w:before="160" w:line="276" w:lineRule="auto"/>
        <w:jc w:val="both"/>
        <w:rPr>
          <w:rFonts w:ascii="Arial" w:eastAsia="Arial" w:hAnsi="Arial" w:cs="Arial"/>
          <w:color w:val="434343"/>
        </w:rPr>
      </w:pPr>
      <w:r>
        <w:rPr>
          <w:rFonts w:ascii="Arial" w:eastAsia="Arial" w:hAnsi="Arial" w:cs="Arial"/>
          <w:color w:val="434343"/>
        </w:rPr>
        <w:t xml:space="preserve">путем безналичного перечисления с применением платежных поручений с Банковского счета Клиента на специальный брокерский счет Брокера по реквизитам Брокера. Реквизиты для заполнения платежных документов предоставляются клиенту через Личный кабинет Клиента, а также размещаются на официальном сайте Брокера в </w:t>
      </w:r>
      <w:r w:rsidR="00AE05BF">
        <w:rPr>
          <w:rFonts w:ascii="Arial" w:eastAsia="Arial" w:hAnsi="Arial" w:cs="Arial"/>
          <w:color w:val="434343"/>
        </w:rPr>
        <w:t xml:space="preserve">информационно-телекоммуникационной </w:t>
      </w:r>
      <w:r>
        <w:rPr>
          <w:rFonts w:ascii="Arial" w:eastAsia="Arial" w:hAnsi="Arial" w:cs="Arial"/>
          <w:color w:val="434343"/>
        </w:rPr>
        <w:t xml:space="preserve">сети </w:t>
      </w:r>
      <w:r w:rsidR="00AE05BF">
        <w:rPr>
          <w:rFonts w:ascii="Arial" w:eastAsia="Arial" w:hAnsi="Arial" w:cs="Arial"/>
          <w:color w:val="434343"/>
        </w:rPr>
        <w:t>"И</w:t>
      </w:r>
      <w:r>
        <w:rPr>
          <w:rFonts w:ascii="Arial" w:eastAsia="Arial" w:hAnsi="Arial" w:cs="Arial"/>
          <w:color w:val="434343"/>
        </w:rPr>
        <w:t>нтернет</w:t>
      </w:r>
      <w:r w:rsidR="00AE05BF">
        <w:rPr>
          <w:rFonts w:ascii="Arial" w:eastAsia="Arial" w:hAnsi="Arial" w:cs="Arial"/>
          <w:color w:val="434343"/>
        </w:rPr>
        <w:t>"</w:t>
      </w:r>
      <w:r>
        <w:rPr>
          <w:rFonts w:ascii="Arial" w:eastAsia="Arial" w:hAnsi="Arial" w:cs="Arial"/>
          <w:color w:val="434343"/>
        </w:rPr>
        <w:t xml:space="preserve">. </w:t>
      </w:r>
    </w:p>
    <w:p w14:paraId="43699043"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 физическое лицо может осуществлять зачисление денежных средств только с расчетного счета, открытого в кредитной организации, зарегистрированной в РФ. </w:t>
      </w:r>
    </w:p>
    <w:p w14:paraId="43D03275" w14:textId="63345B55"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не осуществляет зачисление Денежных средств на </w:t>
      </w:r>
      <w:r w:rsidR="002E5FCE">
        <w:rPr>
          <w:rFonts w:ascii="Arial" w:eastAsia="Arial" w:hAnsi="Arial" w:cs="Arial"/>
          <w:color w:val="434343"/>
        </w:rPr>
        <w:t>и</w:t>
      </w:r>
      <w:r>
        <w:rPr>
          <w:rFonts w:ascii="Arial" w:eastAsia="Arial" w:hAnsi="Arial" w:cs="Arial"/>
          <w:color w:val="434343"/>
        </w:rPr>
        <w:t>нвестиционный счет Клиента - физического лица, если такие денежные средства поступили со счета, открытого физическому лицу, действующему в качестве индивидуального предпринимателя.</w:t>
      </w:r>
    </w:p>
    <w:p w14:paraId="252C7D5C" w14:textId="77777777" w:rsidR="00AC6B6F" w:rsidRDefault="00C834DB">
      <w:pPr>
        <w:numPr>
          <w:ilvl w:val="0"/>
          <w:numId w:val="48"/>
        </w:numPr>
        <w:spacing w:before="160" w:line="276" w:lineRule="auto"/>
        <w:jc w:val="both"/>
        <w:rPr>
          <w:rFonts w:ascii="Arial" w:eastAsia="Arial" w:hAnsi="Arial" w:cs="Arial"/>
          <w:color w:val="434343"/>
        </w:rPr>
      </w:pPr>
      <w:r>
        <w:rPr>
          <w:rFonts w:ascii="Arial" w:eastAsia="Arial" w:hAnsi="Arial" w:cs="Arial"/>
          <w:color w:val="434343"/>
        </w:rPr>
        <w:t>путем перевода с использованием электронных средств платежа Клиента – платежных, именных (персонифицированных) банковских карт (далее-Банковская карта) с использованием функциональных возможностей Личного кабинета Клиента:</w:t>
      </w:r>
    </w:p>
    <w:p w14:paraId="36D1F782" w14:textId="77777777" w:rsidR="00AC6B6F" w:rsidRDefault="00C834DB">
      <w:pPr>
        <w:numPr>
          <w:ilvl w:val="0"/>
          <w:numId w:val="63"/>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 валюте Российской Федерации;</w:t>
      </w:r>
    </w:p>
    <w:p w14:paraId="3010FBD6" w14:textId="77777777" w:rsidR="00AC6B6F" w:rsidRDefault="00C834DB">
      <w:pPr>
        <w:numPr>
          <w:ilvl w:val="0"/>
          <w:numId w:val="63"/>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с использованием платежных (банковских) карт, платежных систем Мир, VISA, и (или) Mastercard, выданных на имя Клиента российскими кредитными организациями – эмитентами банковских карт;</w:t>
      </w:r>
    </w:p>
    <w:p w14:paraId="169A10C5" w14:textId="10ACE8C5" w:rsidR="00AC6B6F" w:rsidRDefault="00C834DB">
      <w:pPr>
        <w:numPr>
          <w:ilvl w:val="0"/>
          <w:numId w:val="63"/>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если сумма денежных средств, перечисляемая на Инвестиционный счет с использованием </w:t>
      </w:r>
      <w:r w:rsidR="00AF2D2A">
        <w:rPr>
          <w:rFonts w:ascii="Arial" w:eastAsia="Arial" w:hAnsi="Arial" w:cs="Arial"/>
          <w:color w:val="434343"/>
        </w:rPr>
        <w:t>банковских карт,</w:t>
      </w:r>
      <w:r>
        <w:rPr>
          <w:rFonts w:ascii="Arial" w:eastAsia="Arial" w:hAnsi="Arial" w:cs="Arial"/>
          <w:color w:val="434343"/>
        </w:rPr>
        <w:t xml:space="preserve"> составляет менее 1000 (одной тысячи) рублей, Брокер оставляет за собой право осуществить возврат денежных средств Клиенту на счет, с которого был осуществлен перевод денежных средств.</w:t>
      </w:r>
    </w:p>
    <w:p w14:paraId="721F38FA" w14:textId="0D0B980B" w:rsidR="002D0139" w:rsidRPr="008B0435" w:rsidRDefault="00AF2D2A" w:rsidP="002D0139">
      <w:pPr>
        <w:spacing w:before="160" w:line="276" w:lineRule="auto"/>
        <w:jc w:val="both"/>
        <w:rPr>
          <w:rFonts w:ascii="Arial" w:eastAsia="Arial" w:hAnsi="Arial" w:cs="Arial"/>
          <w:color w:val="434343"/>
        </w:rPr>
      </w:pPr>
      <w:r w:rsidRPr="008B0435">
        <w:rPr>
          <w:rFonts w:ascii="Arial" w:eastAsia="Arial" w:hAnsi="Arial" w:cs="Arial"/>
          <w:color w:val="434343"/>
        </w:rPr>
        <w:t>В случае нарушения любого из перечисленных условий</w:t>
      </w:r>
      <w:r w:rsidR="00C834DB" w:rsidRPr="008B0435">
        <w:rPr>
          <w:rFonts w:ascii="Arial" w:eastAsia="Arial" w:hAnsi="Arial" w:cs="Arial"/>
          <w:color w:val="434343"/>
        </w:rPr>
        <w:t xml:space="preserve"> Брокер возвращает денежные средства на платежную (банковскую) карту, с которой был осуществлен перевод денежных средств.</w:t>
      </w:r>
      <w:r w:rsidR="002D0139" w:rsidRPr="008B0435">
        <w:rPr>
          <w:rFonts w:ascii="Arial" w:eastAsia="Arial" w:hAnsi="Arial" w:cs="Arial"/>
          <w:color w:val="434343"/>
        </w:rPr>
        <w:t xml:space="preserve"> </w:t>
      </w:r>
      <w:r w:rsidR="00AE05BF" w:rsidRPr="008B0435">
        <w:rPr>
          <w:rFonts w:ascii="Arial" w:eastAsia="Arial" w:hAnsi="Arial" w:cs="Arial"/>
          <w:color w:val="434343"/>
        </w:rPr>
        <w:t>При возврате денежных средств из возвращаемой суммы будут удержаны расходы, взыскиваемые за осуществление такого перевода.</w:t>
      </w:r>
    </w:p>
    <w:p w14:paraId="7B317A4D" w14:textId="4C452A1B" w:rsidR="002D0139" w:rsidRPr="002D0139" w:rsidRDefault="002D0139" w:rsidP="002D0139">
      <w:pPr>
        <w:spacing w:before="160" w:line="276" w:lineRule="auto"/>
        <w:jc w:val="both"/>
        <w:rPr>
          <w:rFonts w:ascii="Arial" w:eastAsia="Arial" w:hAnsi="Arial" w:cs="Arial"/>
          <w:color w:val="434343"/>
        </w:rPr>
      </w:pPr>
      <w:r w:rsidRPr="008B0435">
        <w:rPr>
          <w:rFonts w:ascii="Arial" w:eastAsia="Arial" w:hAnsi="Arial" w:cs="Arial"/>
          <w:color w:val="434343"/>
        </w:rPr>
        <w:t xml:space="preserve">Брокер имеет право возместить за счет средств, находящихся на </w:t>
      </w:r>
      <w:r w:rsidR="00AE05BF" w:rsidRPr="008B0435">
        <w:rPr>
          <w:rFonts w:ascii="Arial" w:eastAsia="Arial" w:hAnsi="Arial" w:cs="Arial"/>
          <w:color w:val="434343"/>
        </w:rPr>
        <w:t>И</w:t>
      </w:r>
      <w:r w:rsidRPr="008B0435">
        <w:rPr>
          <w:rFonts w:ascii="Arial" w:eastAsia="Arial" w:hAnsi="Arial" w:cs="Arial"/>
          <w:color w:val="434343"/>
        </w:rPr>
        <w:t xml:space="preserve">нвестиционном счете, или требовать с Клиента возмещения расходов по оплате комиссий обслуживающего Банка за осуществление переводов </w:t>
      </w:r>
      <w:r w:rsidR="00AF2D2A" w:rsidRPr="008B0435">
        <w:rPr>
          <w:rFonts w:ascii="Arial" w:eastAsia="Arial" w:hAnsi="Arial" w:cs="Arial"/>
          <w:color w:val="434343"/>
        </w:rPr>
        <w:t>денежных средств,</w:t>
      </w:r>
      <w:r w:rsidRPr="008B0435">
        <w:rPr>
          <w:rFonts w:ascii="Arial" w:eastAsia="Arial" w:hAnsi="Arial" w:cs="Arial"/>
          <w:color w:val="434343"/>
        </w:rPr>
        <w:t xml:space="preserve"> </w:t>
      </w:r>
      <w:r w:rsidR="008B0435" w:rsidRPr="008B0435">
        <w:rPr>
          <w:rFonts w:ascii="Arial" w:eastAsia="Arial" w:hAnsi="Arial" w:cs="Arial"/>
          <w:color w:val="434343"/>
        </w:rPr>
        <w:t>совершенных с</w:t>
      </w:r>
      <w:r w:rsidRPr="008B0435">
        <w:rPr>
          <w:rFonts w:ascii="Arial" w:eastAsia="Arial" w:hAnsi="Arial" w:cs="Arial"/>
          <w:color w:val="434343"/>
        </w:rPr>
        <w:t xml:space="preserve"> использованием платежных, именных (персонифицированных) банковских карт на основании распоряжений (требований) Клиентов.</w:t>
      </w:r>
    </w:p>
    <w:p w14:paraId="342DD3A2" w14:textId="7BAFE042" w:rsidR="002D0139" w:rsidRPr="002D0139" w:rsidRDefault="002D0139" w:rsidP="002D0139">
      <w:pPr>
        <w:spacing w:before="160" w:line="276" w:lineRule="auto"/>
        <w:jc w:val="both"/>
        <w:rPr>
          <w:rFonts w:ascii="Arial" w:eastAsia="Arial" w:hAnsi="Arial" w:cs="Arial"/>
          <w:color w:val="434343"/>
        </w:rPr>
      </w:pPr>
      <w:r w:rsidRPr="002D0139">
        <w:rPr>
          <w:rFonts w:ascii="Arial" w:eastAsia="Arial" w:hAnsi="Arial" w:cs="Arial"/>
          <w:color w:val="434343"/>
        </w:rPr>
        <w:lastRenderedPageBreak/>
        <w:t xml:space="preserve">Брокер имеет право для Клиента-нерезидента РФ возместить за счет средств, находящихся на Инвестиционном счете, возмещения расходов по оплате комиссий обслуживающего Банка или требовать с Клиента возмещения </w:t>
      </w:r>
      <w:r w:rsidR="00AF2D2A" w:rsidRPr="002D0139">
        <w:rPr>
          <w:rFonts w:ascii="Arial" w:eastAsia="Arial" w:hAnsi="Arial" w:cs="Arial"/>
          <w:color w:val="434343"/>
        </w:rPr>
        <w:t>всех расходов,</w:t>
      </w:r>
      <w:r w:rsidRPr="002D0139">
        <w:rPr>
          <w:rFonts w:ascii="Arial" w:eastAsia="Arial" w:hAnsi="Arial" w:cs="Arial"/>
          <w:color w:val="434343"/>
        </w:rPr>
        <w:t xml:space="preserve"> связанных с обеспечением учета и отчетности по валютным операциям и осуществления валютного контроля в обслуживающем Банке Брокера. </w:t>
      </w:r>
    </w:p>
    <w:p w14:paraId="2A963D30" w14:textId="4F0E1E93"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возвращает денежные средства Клиенту на основании </w:t>
      </w:r>
      <w:r w:rsidR="00AF2D2A">
        <w:rPr>
          <w:rFonts w:ascii="Arial" w:eastAsia="Arial" w:hAnsi="Arial" w:cs="Arial"/>
          <w:color w:val="434343"/>
        </w:rPr>
        <w:t>Требования,</w:t>
      </w:r>
      <w:r>
        <w:rPr>
          <w:rFonts w:ascii="Arial" w:eastAsia="Arial" w:hAnsi="Arial" w:cs="Arial"/>
          <w:color w:val="434343"/>
        </w:rPr>
        <w:t xml:space="preserve"> </w:t>
      </w:r>
      <w:r w:rsidR="00AF2D2A">
        <w:rPr>
          <w:rFonts w:ascii="Arial" w:eastAsia="Arial" w:hAnsi="Arial" w:cs="Arial"/>
          <w:color w:val="434343"/>
        </w:rPr>
        <w:t>поданного Клиентом</w:t>
      </w:r>
      <w:r>
        <w:rPr>
          <w:rFonts w:ascii="Arial" w:eastAsia="Arial" w:hAnsi="Arial" w:cs="Arial"/>
          <w:color w:val="434343"/>
        </w:rPr>
        <w:t xml:space="preserve"> в случае невозможности осуществить возврат денежных средств на банковскую карту, с которой Клиент ранее,  осуществлял перечисление денежных средств, по обстоятельствам, не зависящим от Брокера, в частности, но не ограничиваясь в случае прекращения обслуживания карты и( или )</w:t>
      </w:r>
      <w:r w:rsidR="00AE05BF">
        <w:rPr>
          <w:rFonts w:ascii="Arial" w:eastAsia="Arial" w:hAnsi="Arial" w:cs="Arial"/>
          <w:color w:val="434343"/>
        </w:rPr>
        <w:t xml:space="preserve"> </w:t>
      </w:r>
      <w:r>
        <w:rPr>
          <w:rFonts w:ascii="Arial" w:eastAsia="Arial" w:hAnsi="Arial" w:cs="Arial"/>
          <w:color w:val="434343"/>
        </w:rPr>
        <w:t>блокиров</w:t>
      </w:r>
      <w:r w:rsidR="00AE05BF">
        <w:rPr>
          <w:rFonts w:ascii="Arial" w:eastAsia="Arial" w:hAnsi="Arial" w:cs="Arial"/>
          <w:color w:val="434343"/>
        </w:rPr>
        <w:t>ания карты</w:t>
      </w:r>
      <w:r>
        <w:rPr>
          <w:rFonts w:ascii="Arial" w:eastAsia="Arial" w:hAnsi="Arial" w:cs="Arial"/>
          <w:color w:val="434343"/>
        </w:rPr>
        <w:t>.</w:t>
      </w:r>
    </w:p>
    <w:p w14:paraId="6509767B" w14:textId="6A977F8D" w:rsidR="00AE05B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подтверждает, что совершая операцию по перечислению денежных средств с использованием банковских карт, ознакомился </w:t>
      </w:r>
      <w:r w:rsidR="00AF2D2A">
        <w:rPr>
          <w:rFonts w:ascii="Arial" w:eastAsia="Arial" w:hAnsi="Arial" w:cs="Arial"/>
          <w:color w:val="434343"/>
        </w:rPr>
        <w:t>с правилами</w:t>
      </w:r>
      <w:r>
        <w:rPr>
          <w:rFonts w:ascii="Arial" w:eastAsia="Arial" w:hAnsi="Arial" w:cs="Arial"/>
          <w:color w:val="434343"/>
        </w:rPr>
        <w:t xml:space="preserve"> соответствующей платежной системы,  с возможным наличием дополнительных расходов в соответствии с тарифами  и условиями оператора платежной системы, в том числе с возможным ограничением  суммы перевода , которые могут устанавливаться со стороны кредитных организаций - эмитентов банковских карт. </w:t>
      </w:r>
    </w:p>
    <w:p w14:paraId="60B61DF2" w14:textId="06323261" w:rsidR="00AC6B6F" w:rsidRDefault="00C834DB" w:rsidP="00EE3107">
      <w:pPr>
        <w:spacing w:before="160" w:line="276" w:lineRule="auto"/>
        <w:rPr>
          <w:rFonts w:ascii="Arial" w:eastAsia="Arial" w:hAnsi="Arial" w:cs="Arial"/>
          <w:color w:val="434343"/>
        </w:rPr>
      </w:pPr>
      <w:r>
        <w:rPr>
          <w:rFonts w:ascii="Arial" w:eastAsia="Arial" w:hAnsi="Arial" w:cs="Arial"/>
          <w:color w:val="434343"/>
        </w:rPr>
        <w:t xml:space="preserve">Брокер не может </w:t>
      </w:r>
      <w:r w:rsidR="00AF2D2A">
        <w:rPr>
          <w:rFonts w:ascii="Arial" w:eastAsia="Arial" w:hAnsi="Arial" w:cs="Arial"/>
          <w:color w:val="434343"/>
        </w:rPr>
        <w:t>гарантировать бесперебойность</w:t>
      </w:r>
      <w:r>
        <w:rPr>
          <w:rFonts w:ascii="Arial" w:eastAsia="Arial" w:hAnsi="Arial" w:cs="Arial"/>
          <w:color w:val="434343"/>
        </w:rPr>
        <w:t xml:space="preserve"> предоставления Клиенту услуги по зачислению денежных средств на Инвестиционный  с использованием банковских карт в связи с тем, что срок зачисления денежных средств на Специальный брокерский счет Брокера может занимать различный временной промежуток,  от нескольких минут до нескольких дней.</w:t>
      </w:r>
    </w:p>
    <w:p w14:paraId="45A7C001" w14:textId="71E991A1"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w:t>
      </w:r>
      <w:r w:rsidR="002E5FCE">
        <w:rPr>
          <w:rFonts w:ascii="Arial" w:eastAsia="Arial" w:hAnsi="Arial" w:cs="Arial"/>
          <w:color w:val="434343"/>
        </w:rPr>
        <w:t xml:space="preserve">подтверждает, </w:t>
      </w:r>
      <w:r>
        <w:rPr>
          <w:rFonts w:ascii="Arial" w:eastAsia="Arial" w:hAnsi="Arial" w:cs="Arial"/>
          <w:color w:val="434343"/>
        </w:rPr>
        <w:t>что ознакомлен с условиями зачисления денежных средств на Инвестиционный счет с использованием банковских карт,  не имеет претензий</w:t>
      </w:r>
      <w:r w:rsidR="002E5FCE">
        <w:rPr>
          <w:rFonts w:ascii="Arial" w:eastAsia="Arial" w:hAnsi="Arial" w:cs="Arial"/>
          <w:color w:val="434343"/>
        </w:rPr>
        <w:t xml:space="preserve">, связанных с возмещением </w:t>
      </w:r>
      <w:r>
        <w:rPr>
          <w:rFonts w:ascii="Arial" w:eastAsia="Arial" w:hAnsi="Arial" w:cs="Arial"/>
          <w:color w:val="434343"/>
        </w:rPr>
        <w:t xml:space="preserve"> убытков в случае </w:t>
      </w:r>
      <w:r w:rsidR="002E5FCE">
        <w:rPr>
          <w:rFonts w:ascii="Arial" w:eastAsia="Arial" w:hAnsi="Arial" w:cs="Arial"/>
          <w:color w:val="434343"/>
        </w:rPr>
        <w:t xml:space="preserve">их </w:t>
      </w:r>
      <w:r>
        <w:rPr>
          <w:rFonts w:ascii="Arial" w:eastAsia="Arial" w:hAnsi="Arial" w:cs="Arial"/>
          <w:color w:val="434343"/>
        </w:rPr>
        <w:t xml:space="preserve">возникновения  </w:t>
      </w:r>
      <w:r w:rsidR="002E5FCE">
        <w:rPr>
          <w:rFonts w:ascii="Arial" w:eastAsia="Arial" w:hAnsi="Arial" w:cs="Arial"/>
          <w:color w:val="434343"/>
        </w:rPr>
        <w:t xml:space="preserve">по </w:t>
      </w:r>
      <w:r>
        <w:rPr>
          <w:rFonts w:ascii="Arial" w:eastAsia="Arial" w:hAnsi="Arial" w:cs="Arial"/>
          <w:color w:val="434343"/>
        </w:rPr>
        <w:t xml:space="preserve"> обстоятельств</w:t>
      </w:r>
      <w:r w:rsidR="002E5FCE">
        <w:rPr>
          <w:rFonts w:ascii="Arial" w:eastAsia="Arial" w:hAnsi="Arial" w:cs="Arial"/>
          <w:color w:val="434343"/>
        </w:rPr>
        <w:t>ам</w:t>
      </w:r>
      <w:r>
        <w:rPr>
          <w:rFonts w:ascii="Arial" w:eastAsia="Arial" w:hAnsi="Arial" w:cs="Arial"/>
          <w:color w:val="434343"/>
        </w:rPr>
        <w:t>, не зависящими от Брокера</w:t>
      </w:r>
      <w:r w:rsidR="002E5FCE">
        <w:rPr>
          <w:rFonts w:ascii="Arial" w:eastAsia="Arial" w:hAnsi="Arial" w:cs="Arial"/>
          <w:color w:val="434343"/>
        </w:rPr>
        <w:t xml:space="preserve">, в частности , но не ограничиваясь </w:t>
      </w:r>
      <w:r>
        <w:rPr>
          <w:rFonts w:ascii="Arial" w:eastAsia="Arial" w:hAnsi="Arial" w:cs="Arial"/>
          <w:color w:val="434343"/>
        </w:rPr>
        <w:t xml:space="preserve">технических сбоев, отказов систем, обслуживающих Клиента </w:t>
      </w:r>
      <w:r w:rsidR="002E5FCE">
        <w:rPr>
          <w:rFonts w:ascii="Arial" w:eastAsia="Arial" w:hAnsi="Arial" w:cs="Arial"/>
          <w:color w:val="434343"/>
        </w:rPr>
        <w:t xml:space="preserve">в </w:t>
      </w:r>
      <w:r>
        <w:rPr>
          <w:rFonts w:ascii="Arial" w:eastAsia="Arial" w:hAnsi="Arial" w:cs="Arial"/>
          <w:color w:val="434343"/>
        </w:rPr>
        <w:t>банк</w:t>
      </w:r>
      <w:r w:rsidR="002E5FCE">
        <w:rPr>
          <w:rFonts w:ascii="Arial" w:eastAsia="Arial" w:hAnsi="Arial" w:cs="Arial"/>
          <w:color w:val="434343"/>
        </w:rPr>
        <w:t xml:space="preserve">е, возможных дополнительных расходов, связанных с осуществлением платежа , </w:t>
      </w:r>
      <w:r>
        <w:rPr>
          <w:rFonts w:ascii="Arial" w:eastAsia="Arial" w:hAnsi="Arial" w:cs="Arial"/>
          <w:color w:val="434343"/>
        </w:rPr>
        <w:t>согласен, что Брокер не несет ответственность за последствия, наступившие для Клиента вследствие несвоевременного зачисления денежных средств на Специальный брокерский счет при переводе с использованием банковских карт</w:t>
      </w:r>
      <w:r w:rsidR="002E5FCE">
        <w:rPr>
          <w:rFonts w:ascii="Arial" w:eastAsia="Arial" w:hAnsi="Arial" w:cs="Arial"/>
          <w:color w:val="434343"/>
        </w:rPr>
        <w:t xml:space="preserve"> по обстоятельствам, не зависящим от Брокера </w:t>
      </w:r>
      <w:r>
        <w:rPr>
          <w:rFonts w:ascii="Arial" w:eastAsia="Arial" w:hAnsi="Arial" w:cs="Arial"/>
          <w:color w:val="434343"/>
        </w:rPr>
        <w:t>.</w:t>
      </w:r>
    </w:p>
    <w:p w14:paraId="4F7DC034" w14:textId="72B5C69C"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не осуществляет зачисление средств на </w:t>
      </w:r>
      <w:r w:rsidR="00AF2D2A">
        <w:rPr>
          <w:rFonts w:ascii="Arial" w:eastAsia="Arial" w:hAnsi="Arial" w:cs="Arial"/>
          <w:color w:val="434343"/>
        </w:rPr>
        <w:t>инвестиционный счет</w:t>
      </w:r>
      <w:r>
        <w:rPr>
          <w:rFonts w:ascii="Arial" w:eastAsia="Arial" w:hAnsi="Arial" w:cs="Arial"/>
          <w:color w:val="434343"/>
        </w:rPr>
        <w:t xml:space="preserve"> Клиента в случае поступления денежных средств на специальный брокерский счет со счетов третьих лиц , в случае невозможности идентификации фактического отправителя денежных средств с использованием неперсонифицированных платежных банковских карт или иных денежных средств.</w:t>
      </w:r>
    </w:p>
    <w:p w14:paraId="26435C90"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Брокер принимает и зачисляет денежные средства от третьих лиц в пользу Клиента в случае, если денежные средства поступают:</w:t>
      </w:r>
    </w:p>
    <w:p w14:paraId="0142D9B5" w14:textId="77777777" w:rsidR="00AC6B6F" w:rsidRDefault="00C834DB">
      <w:pPr>
        <w:numPr>
          <w:ilvl w:val="0"/>
          <w:numId w:val="99"/>
        </w:numPr>
        <w:spacing w:before="160" w:line="276" w:lineRule="auto"/>
        <w:jc w:val="both"/>
        <w:rPr>
          <w:rFonts w:ascii="Arial" w:eastAsia="Arial" w:hAnsi="Arial" w:cs="Arial"/>
          <w:color w:val="434343"/>
        </w:rPr>
      </w:pPr>
      <w:r>
        <w:rPr>
          <w:rFonts w:ascii="Arial" w:eastAsia="Arial" w:hAnsi="Arial" w:cs="Arial"/>
          <w:color w:val="434343"/>
        </w:rPr>
        <w:t>в результате операций, связанных с расчетами по сделкам, заключенным Брокером в интересах Клиента, или с выплатой доходов по ценным бумагам и/или иными выплатами, причитающимися Клиенту как владельцу ценных бумаг, которые учитываются на Брокерском счете Клиента;</w:t>
      </w:r>
    </w:p>
    <w:p w14:paraId="7CA69C9D" w14:textId="77777777" w:rsidR="00AC6B6F" w:rsidRDefault="00C834DB">
      <w:pPr>
        <w:numPr>
          <w:ilvl w:val="0"/>
          <w:numId w:val="99"/>
        </w:numPr>
        <w:spacing w:before="160" w:line="276" w:lineRule="auto"/>
        <w:jc w:val="both"/>
        <w:rPr>
          <w:rFonts w:ascii="Arial" w:eastAsia="Arial" w:hAnsi="Arial" w:cs="Arial"/>
          <w:color w:val="434343"/>
        </w:rPr>
      </w:pPr>
      <w:r>
        <w:rPr>
          <w:rFonts w:ascii="Arial" w:eastAsia="Arial" w:hAnsi="Arial" w:cs="Arial"/>
          <w:color w:val="434343"/>
        </w:rPr>
        <w:t>от профессионального участника рынка ценных бумаг, оказывающего Клиенту брокерские услуги, и/или услуги по управлению ценными бумагами в соответствии с лицензией профессионального участника рынка ценных бумаг.</w:t>
      </w:r>
    </w:p>
    <w:p w14:paraId="1ED32528" w14:textId="5C8B8D89"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соглашается, что при поступление безналичного перевода от третьих лиц в случае направления Брокером запроса о предоставление дополнительных документов Клиент обязан их </w:t>
      </w:r>
      <w:r>
        <w:rPr>
          <w:rFonts w:ascii="Arial" w:eastAsia="Arial" w:hAnsi="Arial" w:cs="Arial"/>
          <w:color w:val="434343"/>
        </w:rPr>
        <w:lastRenderedPageBreak/>
        <w:t xml:space="preserve">предоставить в </w:t>
      </w:r>
      <w:r w:rsidR="00AF2D2A">
        <w:rPr>
          <w:rFonts w:ascii="Arial" w:eastAsia="Arial" w:hAnsi="Arial" w:cs="Arial"/>
          <w:color w:val="434343"/>
        </w:rPr>
        <w:t>сроки, оговоренные</w:t>
      </w:r>
      <w:r>
        <w:rPr>
          <w:rFonts w:ascii="Arial" w:eastAsia="Arial" w:hAnsi="Arial" w:cs="Arial"/>
          <w:color w:val="434343"/>
        </w:rPr>
        <w:t xml:space="preserve"> в запросе. В случае неполучения документов, необходимых для идентификации третьего лица Брокер не позднее окончания пятого рабочего дня, следующего за днем получения от Банка выписки, подтверждающей зачисление денежных средств на специальный Брокерский счет, возвращает денежные средств по реквизитам отправителя.</w:t>
      </w:r>
    </w:p>
    <w:p w14:paraId="254520C3" w14:textId="50CAA805"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оставляет за собой право отказать в зачислении денежных средств, поступивших от третьего лица без объяснения причин уведомив Клиента о возврате поступивших денежных средств через Личный кабинет Клиента (при наличии технической </w:t>
      </w:r>
      <w:r w:rsidR="00AF2D2A">
        <w:rPr>
          <w:rFonts w:ascii="Arial" w:eastAsia="Arial" w:hAnsi="Arial" w:cs="Arial"/>
          <w:color w:val="434343"/>
        </w:rPr>
        <w:t>возможности) либо</w:t>
      </w:r>
      <w:r>
        <w:rPr>
          <w:rFonts w:ascii="Arial" w:eastAsia="Arial" w:hAnsi="Arial" w:cs="Arial"/>
          <w:color w:val="434343"/>
        </w:rPr>
        <w:t xml:space="preserve"> по электронной почте не позднее рабочего дня, следующего за днем перечисления денежных средств отправителю.</w:t>
      </w:r>
    </w:p>
    <w:p w14:paraId="68069947" w14:textId="3E026B2E"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При безналичном перечислении денежных средств в поле «назначение платежа» Клиент обязан указать следующее назначение платежа: «Перечисление средств по договору №____ от __________, Торговая система/внебиржевой рынок «краткое наименование торговой системы» </w:t>
      </w:r>
      <w:r w:rsidR="008B0435">
        <w:rPr>
          <w:rFonts w:ascii="Arial" w:eastAsia="Arial" w:hAnsi="Arial" w:cs="Arial"/>
          <w:color w:val="434343"/>
        </w:rPr>
        <w:t xml:space="preserve">, </w:t>
      </w:r>
      <w:r>
        <w:rPr>
          <w:rFonts w:ascii="Arial" w:eastAsia="Arial" w:hAnsi="Arial" w:cs="Arial"/>
          <w:color w:val="434343"/>
        </w:rPr>
        <w:t>ФИО/наименование ЮЛ. Без НДС».</w:t>
      </w:r>
    </w:p>
    <w:p w14:paraId="55B5ADEE" w14:textId="5B9E9CEC" w:rsidR="00A208EB" w:rsidRPr="008B0435" w:rsidRDefault="00C834DB" w:rsidP="00A208EB">
      <w:pPr>
        <w:spacing w:before="160" w:line="276" w:lineRule="auto"/>
        <w:jc w:val="both"/>
        <w:rPr>
          <w:rFonts w:ascii="Arial" w:eastAsia="Arial" w:hAnsi="Arial" w:cs="Arial"/>
          <w:color w:val="434343"/>
        </w:rPr>
      </w:pPr>
      <w:r>
        <w:rPr>
          <w:rFonts w:ascii="Arial" w:eastAsia="Arial" w:hAnsi="Arial" w:cs="Arial"/>
          <w:color w:val="434343"/>
        </w:rPr>
        <w:t>Брокер вправе осуществить возврат полученных денежных средств в случае невозможности однозначно определить принадлежность денежных средств Клиента к ТС</w:t>
      </w:r>
      <w:r w:rsidR="002E5FCE">
        <w:rPr>
          <w:rFonts w:ascii="Arial" w:eastAsia="Arial" w:hAnsi="Arial" w:cs="Arial"/>
          <w:color w:val="434343"/>
        </w:rPr>
        <w:t>, при этом д</w:t>
      </w:r>
      <w:r>
        <w:rPr>
          <w:rFonts w:ascii="Arial" w:eastAsia="Arial" w:hAnsi="Arial" w:cs="Arial"/>
          <w:color w:val="434343"/>
        </w:rPr>
        <w:t xml:space="preserve">енежные средства будут считаться возвращенными Клиенту с момента списания денежных </w:t>
      </w:r>
      <w:r w:rsidR="00AF2D2A">
        <w:rPr>
          <w:rFonts w:ascii="Arial" w:eastAsia="Arial" w:hAnsi="Arial" w:cs="Arial"/>
          <w:color w:val="434343"/>
        </w:rPr>
        <w:t>средств со</w:t>
      </w:r>
      <w:r>
        <w:rPr>
          <w:rFonts w:ascii="Arial" w:eastAsia="Arial" w:hAnsi="Arial" w:cs="Arial"/>
          <w:color w:val="434343"/>
        </w:rPr>
        <w:t xml:space="preserve"> Специального брокерского счета Брокера, на который указанные денежные средства были </w:t>
      </w:r>
      <w:r w:rsidRPr="008B0435">
        <w:rPr>
          <w:rFonts w:ascii="Arial" w:eastAsia="Arial" w:hAnsi="Arial" w:cs="Arial"/>
          <w:color w:val="434343"/>
        </w:rPr>
        <w:t xml:space="preserve">зачислены. </w:t>
      </w:r>
      <w:r w:rsidR="00A208EB" w:rsidRPr="008B0435">
        <w:rPr>
          <w:rFonts w:ascii="Arial" w:eastAsia="Arial" w:hAnsi="Arial" w:cs="Arial"/>
          <w:color w:val="434343"/>
        </w:rPr>
        <w:t>При возврате денежных средств из возвращаемой суммы будут удержаны расходы, взыскиваемые за осуществление такого перевода.</w:t>
      </w:r>
    </w:p>
    <w:p w14:paraId="2395148F" w14:textId="04DD6C09" w:rsidR="00AC6B6F" w:rsidRDefault="00C834DB">
      <w:pPr>
        <w:spacing w:before="160" w:line="276" w:lineRule="auto"/>
        <w:jc w:val="both"/>
        <w:rPr>
          <w:rFonts w:ascii="Arial" w:eastAsia="Arial" w:hAnsi="Arial" w:cs="Arial"/>
          <w:color w:val="434343"/>
        </w:rPr>
      </w:pPr>
      <w:r w:rsidRPr="008B0435">
        <w:rPr>
          <w:rFonts w:ascii="Arial" w:eastAsia="Arial" w:hAnsi="Arial" w:cs="Arial"/>
          <w:color w:val="434343"/>
        </w:rPr>
        <w:t xml:space="preserve">Брокер вправе самостоятельно </w:t>
      </w:r>
      <w:r w:rsidR="00AF2D2A" w:rsidRPr="008B0435">
        <w:rPr>
          <w:rFonts w:ascii="Arial" w:eastAsia="Arial" w:hAnsi="Arial" w:cs="Arial"/>
          <w:color w:val="434343"/>
        </w:rPr>
        <w:t>определить принадлежность</w:t>
      </w:r>
      <w:r>
        <w:rPr>
          <w:rFonts w:ascii="Arial" w:eastAsia="Arial" w:hAnsi="Arial" w:cs="Arial"/>
          <w:color w:val="434343"/>
        </w:rPr>
        <w:t xml:space="preserve"> денежных средств к Субсчету Клиента, если Клиент не указал ТС, на которую необходимо зачислить денежные </w:t>
      </w:r>
      <w:r w:rsidR="00AF2D2A">
        <w:rPr>
          <w:rFonts w:ascii="Arial" w:eastAsia="Arial" w:hAnsi="Arial" w:cs="Arial"/>
          <w:color w:val="434343"/>
        </w:rPr>
        <w:t>средства.</w:t>
      </w:r>
    </w:p>
    <w:p w14:paraId="29427443" w14:textId="215CF103"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зачисляет денежные средства </w:t>
      </w:r>
      <w:r w:rsidR="00AF2D2A">
        <w:rPr>
          <w:rFonts w:ascii="Arial" w:eastAsia="Arial" w:hAnsi="Arial" w:cs="Arial"/>
          <w:color w:val="434343"/>
        </w:rPr>
        <w:t>Клиента на</w:t>
      </w:r>
      <w:r>
        <w:rPr>
          <w:rFonts w:ascii="Arial" w:eastAsia="Arial" w:hAnsi="Arial" w:cs="Arial"/>
          <w:color w:val="434343"/>
        </w:rPr>
        <w:t xml:space="preserve"> </w:t>
      </w:r>
      <w:r w:rsidR="00A208EB">
        <w:rPr>
          <w:rFonts w:ascii="Arial" w:eastAsia="Arial" w:hAnsi="Arial" w:cs="Arial"/>
          <w:color w:val="434343"/>
        </w:rPr>
        <w:t>и</w:t>
      </w:r>
      <w:r>
        <w:rPr>
          <w:rFonts w:ascii="Arial" w:eastAsia="Arial" w:hAnsi="Arial" w:cs="Arial"/>
          <w:color w:val="434343"/>
        </w:rPr>
        <w:t>нвестиционный счет</w:t>
      </w:r>
      <w:r w:rsidR="00A208EB">
        <w:rPr>
          <w:rFonts w:ascii="Arial" w:eastAsia="Arial" w:hAnsi="Arial" w:cs="Arial"/>
          <w:color w:val="434343"/>
        </w:rPr>
        <w:t xml:space="preserve"> </w:t>
      </w:r>
      <w:r>
        <w:rPr>
          <w:rFonts w:ascii="Arial" w:eastAsia="Arial" w:hAnsi="Arial" w:cs="Arial"/>
          <w:color w:val="434343"/>
        </w:rPr>
        <w:t>не позднее Рабочего дня, следующего за днем зачисления денежных средств на Специальный брокерский счет Брокера.</w:t>
      </w:r>
    </w:p>
    <w:p w14:paraId="7572FEA9"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В случае ошибочного указания Клиентом- Фамилии, Имени, Отчества (при наличии) и (или) номера Договора и(или) наименования Организации Клиент вправе направить Брокеру подписанное Клиентом заявление об уточнении назначения платежа. Брокер зачисляет денежные средства на Брокерский счет не позднее 1 (одного) Рабочего дня со дня принятия Брокером заявления об уточнении реквизитов.</w:t>
      </w:r>
    </w:p>
    <w:p w14:paraId="57A08ECE" w14:textId="658A4312" w:rsidR="00AC6B6F" w:rsidRPr="00350806"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Информация о </w:t>
      </w:r>
      <w:r w:rsidR="00AF2D2A">
        <w:rPr>
          <w:rFonts w:ascii="Arial" w:eastAsia="Arial" w:hAnsi="Arial" w:cs="Arial"/>
          <w:color w:val="434343"/>
        </w:rPr>
        <w:t>зачислениях денежных</w:t>
      </w:r>
      <w:r>
        <w:rPr>
          <w:rFonts w:ascii="Arial" w:eastAsia="Arial" w:hAnsi="Arial" w:cs="Arial"/>
          <w:color w:val="434343"/>
        </w:rPr>
        <w:t xml:space="preserve"> средств, произведенных на </w:t>
      </w:r>
      <w:r w:rsidR="00A208EB">
        <w:rPr>
          <w:rFonts w:ascii="Arial" w:eastAsia="Arial" w:hAnsi="Arial" w:cs="Arial"/>
          <w:color w:val="434343"/>
        </w:rPr>
        <w:t>и</w:t>
      </w:r>
      <w:r>
        <w:rPr>
          <w:rFonts w:ascii="Arial" w:eastAsia="Arial" w:hAnsi="Arial" w:cs="Arial"/>
          <w:color w:val="434343"/>
        </w:rPr>
        <w:t>нвестиционный счет  доступна в Личном кабинете Клиента  в режиме онлайн.</w:t>
      </w:r>
    </w:p>
    <w:p w14:paraId="459366F4" w14:textId="77777777" w:rsidR="00AC6B6F" w:rsidRDefault="00AC6B6F">
      <w:pPr>
        <w:spacing w:before="160" w:line="276" w:lineRule="auto"/>
        <w:rPr>
          <w:rFonts w:ascii="Arial" w:eastAsia="Arial" w:hAnsi="Arial" w:cs="Arial"/>
          <w:b/>
          <w:i/>
          <w:color w:val="434343"/>
        </w:rPr>
      </w:pPr>
    </w:p>
    <w:p w14:paraId="42E16A9E" w14:textId="488CA942" w:rsidR="00AC6B6F" w:rsidRDefault="00C834DB">
      <w:pPr>
        <w:spacing w:before="160" w:line="276" w:lineRule="auto"/>
        <w:rPr>
          <w:rFonts w:ascii="Arial" w:eastAsia="Arial" w:hAnsi="Arial" w:cs="Arial"/>
          <w:b/>
          <w:color w:val="434343"/>
        </w:rPr>
      </w:pPr>
      <w:r>
        <w:rPr>
          <w:rFonts w:ascii="Arial" w:eastAsia="Arial" w:hAnsi="Arial" w:cs="Arial"/>
          <w:b/>
          <w:color w:val="434343"/>
        </w:rPr>
        <w:t xml:space="preserve">Статья </w:t>
      </w:r>
      <w:r w:rsidR="002E5FCE">
        <w:rPr>
          <w:rFonts w:ascii="Arial" w:eastAsia="Arial" w:hAnsi="Arial" w:cs="Arial"/>
          <w:b/>
          <w:color w:val="434343"/>
        </w:rPr>
        <w:t>39</w:t>
      </w:r>
      <w:r>
        <w:rPr>
          <w:rFonts w:ascii="Arial" w:eastAsia="Arial" w:hAnsi="Arial" w:cs="Arial"/>
          <w:b/>
          <w:color w:val="434343"/>
        </w:rPr>
        <w:t>. Перечисление денежных средств с использованием банковских карт</w:t>
      </w:r>
    </w:p>
    <w:p w14:paraId="5CC41047" w14:textId="0CBC21CE"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Клиенты, являющиеся физическими лицами, могут перечислять денежные средства на </w:t>
      </w:r>
      <w:r w:rsidR="00A208EB">
        <w:rPr>
          <w:rFonts w:ascii="Arial" w:eastAsia="Arial" w:hAnsi="Arial" w:cs="Arial"/>
          <w:color w:val="434343"/>
        </w:rPr>
        <w:t>и</w:t>
      </w:r>
      <w:r>
        <w:rPr>
          <w:rFonts w:ascii="Arial" w:eastAsia="Arial" w:hAnsi="Arial" w:cs="Arial"/>
          <w:color w:val="434343"/>
        </w:rPr>
        <w:t xml:space="preserve">нвестиционный   счет с использованием банковских карт, с учетом следующих </w:t>
      </w:r>
      <w:r w:rsidR="00AF2D2A">
        <w:rPr>
          <w:rFonts w:ascii="Arial" w:eastAsia="Arial" w:hAnsi="Arial" w:cs="Arial"/>
          <w:color w:val="434343"/>
        </w:rPr>
        <w:t>ограничений.</w:t>
      </w:r>
    </w:p>
    <w:p w14:paraId="68B16EAC" w14:textId="74D3FFEC" w:rsidR="00AC6B6F" w:rsidRPr="00877878" w:rsidRDefault="00C834DB">
      <w:pPr>
        <w:spacing w:before="160" w:line="276" w:lineRule="auto"/>
        <w:jc w:val="both"/>
        <w:rPr>
          <w:rFonts w:ascii="Arial" w:eastAsia="Arial" w:hAnsi="Arial" w:cs="Arial"/>
          <w:color w:val="434343"/>
        </w:rPr>
      </w:pPr>
      <w:r w:rsidRPr="00877878">
        <w:rPr>
          <w:rFonts w:ascii="Arial" w:eastAsia="Arial" w:hAnsi="Arial" w:cs="Arial"/>
          <w:color w:val="434343"/>
        </w:rPr>
        <w:t xml:space="preserve">1) не более 1 000 000 рублей в течение одного перевода с </w:t>
      </w:r>
      <w:r w:rsidR="00AF2D2A" w:rsidRPr="00877878">
        <w:rPr>
          <w:rFonts w:ascii="Arial" w:eastAsia="Arial" w:hAnsi="Arial" w:cs="Arial"/>
          <w:color w:val="434343"/>
        </w:rPr>
        <w:t>использованием банковских</w:t>
      </w:r>
      <w:r w:rsidRPr="00877878">
        <w:rPr>
          <w:rFonts w:ascii="Arial" w:eastAsia="Arial" w:hAnsi="Arial" w:cs="Arial"/>
          <w:color w:val="434343"/>
        </w:rPr>
        <w:t xml:space="preserve"> через Систему быстрых платежей.</w:t>
      </w:r>
    </w:p>
    <w:p w14:paraId="7C8584D9" w14:textId="254FEB14" w:rsidR="00AC6B6F" w:rsidRDefault="00877878">
      <w:pPr>
        <w:spacing w:before="160" w:line="276" w:lineRule="auto"/>
        <w:jc w:val="both"/>
        <w:rPr>
          <w:rFonts w:ascii="Arial" w:eastAsia="Arial" w:hAnsi="Arial" w:cs="Arial"/>
          <w:color w:val="434343"/>
        </w:rPr>
      </w:pPr>
      <w:r>
        <w:rPr>
          <w:rFonts w:ascii="Arial" w:eastAsia="Arial" w:hAnsi="Arial" w:cs="Arial"/>
          <w:color w:val="434343"/>
        </w:rPr>
        <w:t>2</w:t>
      </w:r>
      <w:r w:rsidR="00C834DB">
        <w:rPr>
          <w:rFonts w:ascii="Arial" w:eastAsia="Arial" w:hAnsi="Arial" w:cs="Arial"/>
          <w:color w:val="434343"/>
        </w:rPr>
        <w:t>)  Клиент не вправе отменить платеж</w:t>
      </w:r>
      <w:r w:rsidR="002D0139">
        <w:rPr>
          <w:rFonts w:ascii="Arial" w:eastAsia="Arial" w:hAnsi="Arial" w:cs="Arial"/>
          <w:color w:val="434343"/>
        </w:rPr>
        <w:t xml:space="preserve"> и отозвать денежные средства</w:t>
      </w:r>
      <w:r w:rsidR="00C834DB">
        <w:rPr>
          <w:rFonts w:ascii="Arial" w:eastAsia="Arial" w:hAnsi="Arial" w:cs="Arial"/>
          <w:color w:val="434343"/>
        </w:rPr>
        <w:t>, зачисленные на специальный брокерский счет Брокера в кредитно-финансовой организации.</w:t>
      </w:r>
      <w:r w:rsidR="007B7ED6">
        <w:rPr>
          <w:rFonts w:ascii="Arial" w:eastAsia="Arial" w:hAnsi="Arial" w:cs="Arial"/>
          <w:color w:val="434343"/>
        </w:rPr>
        <w:t xml:space="preserve"> </w:t>
      </w:r>
      <w:r w:rsidR="00C834DB">
        <w:rPr>
          <w:rFonts w:ascii="Arial" w:eastAsia="Arial" w:hAnsi="Arial" w:cs="Arial"/>
          <w:color w:val="434343"/>
        </w:rPr>
        <w:t xml:space="preserve">В случае отмены Клиентом </w:t>
      </w:r>
      <w:r w:rsidR="00AF2D2A">
        <w:rPr>
          <w:rFonts w:ascii="Arial" w:eastAsia="Arial" w:hAnsi="Arial" w:cs="Arial"/>
          <w:color w:val="434343"/>
        </w:rPr>
        <w:t>такого платежа</w:t>
      </w:r>
      <w:r w:rsidR="00C834DB">
        <w:rPr>
          <w:rFonts w:ascii="Arial" w:eastAsia="Arial" w:hAnsi="Arial" w:cs="Arial"/>
          <w:color w:val="434343"/>
        </w:rPr>
        <w:t xml:space="preserve">  и списания суммы  платежа по Требованию Клиента со специального брокерского счета, Брокер вправе списать в свою пользу</w:t>
      </w:r>
      <w:r w:rsidR="00546325">
        <w:rPr>
          <w:rFonts w:ascii="Arial" w:eastAsia="Arial" w:hAnsi="Arial" w:cs="Arial"/>
          <w:color w:val="434343"/>
        </w:rPr>
        <w:t xml:space="preserve"> сумму эквивалентную сумме возврата и/или продать активы </w:t>
      </w:r>
      <w:r w:rsidR="00546325">
        <w:rPr>
          <w:rFonts w:ascii="Arial" w:eastAsia="Arial" w:hAnsi="Arial" w:cs="Arial"/>
          <w:color w:val="434343"/>
        </w:rPr>
        <w:lastRenderedPageBreak/>
        <w:t>Клиента и списать в свою пользу сумму эквивалентную сумме возврата</w:t>
      </w:r>
      <w:r w:rsidR="00C834DB">
        <w:rPr>
          <w:rFonts w:ascii="Arial" w:eastAsia="Arial" w:hAnsi="Arial" w:cs="Arial"/>
          <w:color w:val="434343"/>
        </w:rPr>
        <w:t xml:space="preserve"> с любого из Инвестиционных  счетов </w:t>
      </w:r>
      <w:r w:rsidR="00546325">
        <w:rPr>
          <w:rFonts w:ascii="Arial" w:eastAsia="Arial" w:hAnsi="Arial" w:cs="Arial"/>
          <w:color w:val="434343"/>
        </w:rPr>
        <w:t xml:space="preserve"> данного </w:t>
      </w:r>
      <w:r w:rsidR="00C834DB">
        <w:rPr>
          <w:rFonts w:ascii="Arial" w:eastAsia="Arial" w:hAnsi="Arial" w:cs="Arial"/>
          <w:color w:val="434343"/>
        </w:rPr>
        <w:t xml:space="preserve">Клиента. </w:t>
      </w:r>
    </w:p>
    <w:p w14:paraId="0FA99F81" w14:textId="00727325" w:rsidR="00AC6B6F" w:rsidRDefault="00C834DB" w:rsidP="00EC10B7">
      <w:pPr>
        <w:spacing w:before="160" w:line="276" w:lineRule="auto"/>
        <w:jc w:val="both"/>
        <w:rPr>
          <w:rFonts w:ascii="Arial" w:eastAsia="Arial" w:hAnsi="Arial" w:cs="Arial"/>
          <w:b/>
          <w:color w:val="434343"/>
        </w:rPr>
      </w:pPr>
      <w:r>
        <w:rPr>
          <w:rFonts w:ascii="Arial" w:eastAsia="Arial" w:hAnsi="Arial" w:cs="Arial"/>
          <w:color w:val="434343"/>
        </w:rPr>
        <w:t xml:space="preserve">В случае отсутствия на брокерских счетах достаточного количества денежных средств Брокер вправе без поручения Клиента продать ценные бумаги и(или) иностранную валюту с любого из </w:t>
      </w:r>
      <w:r w:rsidR="00250A79">
        <w:rPr>
          <w:rFonts w:ascii="Arial" w:eastAsia="Arial" w:hAnsi="Arial" w:cs="Arial"/>
          <w:color w:val="434343"/>
        </w:rPr>
        <w:t>Инвестиционных счетов</w:t>
      </w:r>
      <w:r>
        <w:rPr>
          <w:rFonts w:ascii="Arial" w:eastAsia="Arial" w:hAnsi="Arial" w:cs="Arial"/>
          <w:color w:val="434343"/>
        </w:rPr>
        <w:t xml:space="preserve"> Клиента в целях получения денежных средств в требуемом размере.</w:t>
      </w:r>
    </w:p>
    <w:p w14:paraId="7958C15F" w14:textId="1C59E81E" w:rsidR="00AC6B6F" w:rsidRDefault="00C834DB">
      <w:pPr>
        <w:spacing w:before="160" w:line="276" w:lineRule="auto"/>
        <w:rPr>
          <w:rFonts w:ascii="Arial" w:eastAsia="Arial" w:hAnsi="Arial" w:cs="Arial"/>
          <w:color w:val="434343"/>
        </w:rPr>
      </w:pPr>
      <w:r w:rsidRPr="002E2CFC">
        <w:rPr>
          <w:rFonts w:ascii="Arial" w:eastAsia="Arial" w:hAnsi="Arial" w:cs="Arial"/>
          <w:b/>
          <w:color w:val="434343"/>
        </w:rPr>
        <w:t>Статья 4</w:t>
      </w:r>
      <w:r w:rsidR="00A208EB" w:rsidRPr="002E2CFC">
        <w:rPr>
          <w:rFonts w:ascii="Arial" w:eastAsia="Arial" w:hAnsi="Arial" w:cs="Arial"/>
          <w:b/>
          <w:color w:val="434343"/>
        </w:rPr>
        <w:t>0</w:t>
      </w:r>
      <w:r w:rsidRPr="002E2CFC">
        <w:rPr>
          <w:rFonts w:ascii="Arial" w:eastAsia="Arial" w:hAnsi="Arial" w:cs="Arial"/>
          <w:b/>
          <w:color w:val="434343"/>
        </w:rPr>
        <w:t xml:space="preserve">. </w:t>
      </w:r>
      <w:r w:rsidR="00DF38F1" w:rsidRPr="002E2CFC">
        <w:rPr>
          <w:rFonts w:ascii="Arial" w:eastAsia="Arial" w:hAnsi="Arial" w:cs="Arial"/>
          <w:b/>
          <w:bCs/>
          <w:color w:val="434343"/>
        </w:rPr>
        <w:t>Перевод и вывод денежных средств</w:t>
      </w:r>
      <w:r w:rsidR="00DF38F1" w:rsidRPr="00DF38F1">
        <w:rPr>
          <w:rFonts w:ascii="Arial" w:eastAsia="Arial" w:hAnsi="Arial" w:cs="Arial"/>
          <w:color w:val="434343"/>
        </w:rPr>
        <w:t xml:space="preserve"> </w:t>
      </w:r>
    </w:p>
    <w:p w14:paraId="2F8C77CE" w14:textId="5591D96C" w:rsidR="00EE3107" w:rsidRDefault="00EE3107" w:rsidP="00EE3107">
      <w:pPr>
        <w:pBdr>
          <w:top w:val="nil"/>
          <w:left w:val="nil"/>
          <w:bottom w:val="nil"/>
          <w:right w:val="nil"/>
          <w:between w:val="nil"/>
        </w:pBdr>
        <w:spacing w:before="160" w:line="276" w:lineRule="auto"/>
        <w:jc w:val="both"/>
        <w:rPr>
          <w:rFonts w:ascii="Arial" w:eastAsia="Arial" w:hAnsi="Arial" w:cs="Arial"/>
          <w:color w:val="434343"/>
        </w:rPr>
      </w:pPr>
      <w:bookmarkStart w:id="30" w:name="_3znysh7" w:colFirst="0" w:colLast="0"/>
      <w:bookmarkEnd w:id="30"/>
      <w:r w:rsidRPr="00EE3107">
        <w:rPr>
          <w:rFonts w:ascii="Arial" w:eastAsia="Arial" w:hAnsi="Arial" w:cs="Arial"/>
          <w:color w:val="434343"/>
        </w:rPr>
        <w:t>Клиент вправе в любой момент отозвать принадлежащие ему денежные средства со своего инвестиционного счета, однако это не должно влиять на надлежащее исполнение обязательств по</w:t>
      </w:r>
      <w:r>
        <w:rPr>
          <w:rFonts w:ascii="Arial" w:eastAsia="Arial" w:hAnsi="Arial" w:cs="Arial"/>
          <w:color w:val="434343"/>
        </w:rPr>
        <w:t xml:space="preserve"> сделкам, заключенным во исполнение поручений Клиента, а также на </w:t>
      </w:r>
      <w:r w:rsidR="00AF2D2A">
        <w:rPr>
          <w:rFonts w:ascii="Arial" w:eastAsia="Arial" w:hAnsi="Arial" w:cs="Arial"/>
          <w:color w:val="434343"/>
        </w:rPr>
        <w:t>оплату вознаграждения</w:t>
      </w:r>
      <w:r w:rsidR="00502721">
        <w:rPr>
          <w:rFonts w:ascii="Arial" w:eastAsia="Arial" w:hAnsi="Arial" w:cs="Arial"/>
          <w:color w:val="434343"/>
        </w:rPr>
        <w:t xml:space="preserve"> и </w:t>
      </w:r>
      <w:r>
        <w:rPr>
          <w:rFonts w:ascii="Arial" w:eastAsia="Arial" w:hAnsi="Arial" w:cs="Arial"/>
          <w:color w:val="434343"/>
        </w:rPr>
        <w:t xml:space="preserve">услуг Брокера, Депозитарий  и(или) третьих лиц. </w:t>
      </w:r>
    </w:p>
    <w:p w14:paraId="049984C6" w14:textId="2F82413E" w:rsidR="00250A79" w:rsidRPr="008B0435" w:rsidRDefault="00DF38F1">
      <w:pPr>
        <w:pBdr>
          <w:top w:val="nil"/>
          <w:left w:val="nil"/>
          <w:bottom w:val="nil"/>
          <w:right w:val="nil"/>
          <w:between w:val="nil"/>
        </w:pBdr>
        <w:spacing w:before="160" w:line="276" w:lineRule="auto"/>
        <w:jc w:val="both"/>
        <w:rPr>
          <w:rFonts w:ascii="Arial" w:eastAsia="Arial" w:hAnsi="Arial" w:cs="Arial"/>
          <w:color w:val="434343"/>
        </w:rPr>
      </w:pPr>
      <w:r w:rsidRPr="008B0435">
        <w:rPr>
          <w:rFonts w:ascii="Arial" w:eastAsia="Arial" w:hAnsi="Arial" w:cs="Arial"/>
          <w:color w:val="434343"/>
        </w:rPr>
        <w:t xml:space="preserve">Списание денежных средств с </w:t>
      </w:r>
      <w:r w:rsidR="00250A79" w:rsidRPr="008B0435">
        <w:rPr>
          <w:rFonts w:ascii="Arial" w:eastAsia="Arial" w:hAnsi="Arial" w:cs="Arial"/>
          <w:color w:val="434343"/>
        </w:rPr>
        <w:t>Инвестиционного</w:t>
      </w:r>
      <w:r w:rsidRPr="008B0435">
        <w:rPr>
          <w:rFonts w:ascii="Arial" w:eastAsia="Arial" w:hAnsi="Arial" w:cs="Arial"/>
          <w:color w:val="434343"/>
        </w:rPr>
        <w:t xml:space="preserve"> счета может происходить в результате: </w:t>
      </w:r>
    </w:p>
    <w:p w14:paraId="77620642" w14:textId="5A48112C" w:rsidR="00250A79" w:rsidRPr="008B0435" w:rsidRDefault="00DF38F1">
      <w:pPr>
        <w:pStyle w:val="aa"/>
        <w:numPr>
          <w:ilvl w:val="0"/>
          <w:numId w:val="113"/>
        </w:numPr>
        <w:pBdr>
          <w:top w:val="nil"/>
          <w:left w:val="nil"/>
          <w:bottom w:val="nil"/>
          <w:right w:val="nil"/>
          <w:between w:val="nil"/>
        </w:pBdr>
        <w:spacing w:before="160" w:line="276" w:lineRule="auto"/>
        <w:jc w:val="both"/>
        <w:rPr>
          <w:rFonts w:ascii="Arial" w:eastAsia="Arial" w:hAnsi="Arial" w:cs="Arial"/>
          <w:color w:val="434343"/>
        </w:rPr>
      </w:pPr>
      <w:r w:rsidRPr="008B0435">
        <w:rPr>
          <w:rFonts w:ascii="Arial" w:eastAsia="Arial" w:hAnsi="Arial" w:cs="Arial"/>
          <w:color w:val="434343"/>
        </w:rPr>
        <w:t xml:space="preserve">проведения расчетов по Торговой операции, совершенной </w:t>
      </w:r>
      <w:r w:rsidR="002E2CFC" w:rsidRPr="008B0435">
        <w:rPr>
          <w:rFonts w:ascii="Arial" w:eastAsia="Arial" w:hAnsi="Arial" w:cs="Arial"/>
          <w:color w:val="434343"/>
        </w:rPr>
        <w:t>Брокером</w:t>
      </w:r>
      <w:r w:rsidRPr="008B0435">
        <w:rPr>
          <w:rFonts w:ascii="Arial" w:eastAsia="Arial" w:hAnsi="Arial" w:cs="Arial"/>
          <w:color w:val="434343"/>
        </w:rPr>
        <w:t xml:space="preserve"> по поручению Клиента; </w:t>
      </w:r>
    </w:p>
    <w:p w14:paraId="1A323DB9" w14:textId="66513B6B" w:rsidR="00250A79" w:rsidRDefault="00DF38F1">
      <w:pPr>
        <w:pStyle w:val="aa"/>
        <w:numPr>
          <w:ilvl w:val="0"/>
          <w:numId w:val="113"/>
        </w:numPr>
        <w:pBdr>
          <w:top w:val="nil"/>
          <w:left w:val="nil"/>
          <w:bottom w:val="nil"/>
          <w:right w:val="nil"/>
          <w:between w:val="nil"/>
        </w:pBdr>
        <w:spacing w:before="160" w:line="276" w:lineRule="auto"/>
        <w:jc w:val="both"/>
        <w:rPr>
          <w:rFonts w:ascii="Arial" w:eastAsia="Arial" w:hAnsi="Arial" w:cs="Arial"/>
          <w:color w:val="434343"/>
        </w:rPr>
      </w:pPr>
      <w:r w:rsidRPr="00250A79">
        <w:rPr>
          <w:rFonts w:ascii="Arial" w:eastAsia="Arial" w:hAnsi="Arial" w:cs="Arial"/>
          <w:color w:val="434343"/>
        </w:rPr>
        <w:t xml:space="preserve">вывода денежных средств в результате исполнения </w:t>
      </w:r>
      <w:r w:rsidR="00EE3107">
        <w:rPr>
          <w:rFonts w:ascii="Arial" w:eastAsia="Arial" w:hAnsi="Arial" w:cs="Arial"/>
          <w:color w:val="434343"/>
        </w:rPr>
        <w:t xml:space="preserve">Брокером </w:t>
      </w:r>
      <w:r w:rsidR="00EE3107" w:rsidRPr="00250A79">
        <w:rPr>
          <w:rFonts w:ascii="Arial" w:eastAsia="Arial" w:hAnsi="Arial" w:cs="Arial"/>
          <w:color w:val="434343"/>
        </w:rPr>
        <w:t>требования</w:t>
      </w:r>
      <w:r w:rsidR="002E2CFC">
        <w:rPr>
          <w:rFonts w:ascii="Arial" w:eastAsia="Arial" w:hAnsi="Arial" w:cs="Arial"/>
          <w:color w:val="434343"/>
        </w:rPr>
        <w:t>/</w:t>
      </w:r>
      <w:r w:rsidRPr="00250A79">
        <w:rPr>
          <w:rFonts w:ascii="Arial" w:eastAsia="Arial" w:hAnsi="Arial" w:cs="Arial"/>
          <w:color w:val="434343"/>
        </w:rPr>
        <w:t xml:space="preserve">поручения Клиента;  </w:t>
      </w:r>
    </w:p>
    <w:p w14:paraId="4BBB9143" w14:textId="77777777" w:rsidR="00250A79" w:rsidRDefault="00DF38F1">
      <w:pPr>
        <w:pStyle w:val="aa"/>
        <w:numPr>
          <w:ilvl w:val="0"/>
          <w:numId w:val="113"/>
        </w:numPr>
        <w:pBdr>
          <w:top w:val="nil"/>
          <w:left w:val="nil"/>
          <w:bottom w:val="nil"/>
          <w:right w:val="nil"/>
          <w:between w:val="nil"/>
        </w:pBdr>
        <w:spacing w:before="160" w:line="276" w:lineRule="auto"/>
        <w:jc w:val="both"/>
        <w:rPr>
          <w:rFonts w:ascii="Arial" w:eastAsia="Arial" w:hAnsi="Arial" w:cs="Arial"/>
          <w:color w:val="434343"/>
        </w:rPr>
      </w:pPr>
      <w:r w:rsidRPr="00250A79">
        <w:rPr>
          <w:rFonts w:ascii="Arial" w:eastAsia="Arial" w:hAnsi="Arial" w:cs="Arial"/>
          <w:color w:val="434343"/>
        </w:rPr>
        <w:t xml:space="preserve">уплаты налога по совершенным Торговым операциям;  </w:t>
      </w:r>
    </w:p>
    <w:p w14:paraId="6A72F97F" w14:textId="028691FB" w:rsidR="00250A79" w:rsidRDefault="00DF38F1">
      <w:pPr>
        <w:pStyle w:val="aa"/>
        <w:numPr>
          <w:ilvl w:val="0"/>
          <w:numId w:val="113"/>
        </w:numPr>
        <w:pBdr>
          <w:top w:val="nil"/>
          <w:left w:val="nil"/>
          <w:bottom w:val="nil"/>
          <w:right w:val="nil"/>
          <w:between w:val="nil"/>
        </w:pBdr>
        <w:spacing w:before="160" w:line="276" w:lineRule="auto"/>
        <w:jc w:val="both"/>
        <w:rPr>
          <w:rFonts w:ascii="Arial" w:eastAsia="Arial" w:hAnsi="Arial" w:cs="Arial"/>
          <w:color w:val="434343"/>
        </w:rPr>
      </w:pPr>
      <w:r w:rsidRPr="00250A79">
        <w:rPr>
          <w:rFonts w:ascii="Arial" w:eastAsia="Arial" w:hAnsi="Arial" w:cs="Arial"/>
          <w:color w:val="434343"/>
        </w:rPr>
        <w:t xml:space="preserve">выплаты вознаграждения </w:t>
      </w:r>
      <w:r w:rsidR="002E2CFC">
        <w:rPr>
          <w:rFonts w:ascii="Arial" w:eastAsia="Arial" w:hAnsi="Arial" w:cs="Arial"/>
          <w:color w:val="434343"/>
        </w:rPr>
        <w:t>Брокера</w:t>
      </w:r>
      <w:r w:rsidRPr="00250A79">
        <w:rPr>
          <w:rFonts w:ascii="Arial" w:eastAsia="Arial" w:hAnsi="Arial" w:cs="Arial"/>
          <w:color w:val="434343"/>
        </w:rPr>
        <w:t xml:space="preserve">;  </w:t>
      </w:r>
    </w:p>
    <w:p w14:paraId="6C791DD2" w14:textId="4BA361C9" w:rsidR="00250A79" w:rsidRDefault="00DF38F1">
      <w:pPr>
        <w:pStyle w:val="aa"/>
        <w:numPr>
          <w:ilvl w:val="0"/>
          <w:numId w:val="113"/>
        </w:numPr>
        <w:pBdr>
          <w:top w:val="nil"/>
          <w:left w:val="nil"/>
          <w:bottom w:val="nil"/>
          <w:right w:val="nil"/>
          <w:between w:val="nil"/>
        </w:pBdr>
        <w:spacing w:before="160" w:line="276" w:lineRule="auto"/>
        <w:jc w:val="both"/>
        <w:rPr>
          <w:rFonts w:ascii="Arial" w:eastAsia="Arial" w:hAnsi="Arial" w:cs="Arial"/>
          <w:color w:val="434343"/>
        </w:rPr>
      </w:pPr>
      <w:r w:rsidRPr="00250A79">
        <w:rPr>
          <w:rFonts w:ascii="Arial" w:eastAsia="Arial" w:hAnsi="Arial" w:cs="Arial"/>
          <w:color w:val="434343"/>
        </w:rPr>
        <w:t xml:space="preserve">списания </w:t>
      </w:r>
      <w:r w:rsidR="002E2CFC">
        <w:rPr>
          <w:rFonts w:ascii="Arial" w:eastAsia="Arial" w:hAnsi="Arial" w:cs="Arial"/>
          <w:color w:val="434343"/>
        </w:rPr>
        <w:t xml:space="preserve">Брокером </w:t>
      </w:r>
      <w:r w:rsidRPr="00250A79">
        <w:rPr>
          <w:rFonts w:ascii="Arial" w:eastAsia="Arial" w:hAnsi="Arial" w:cs="Arial"/>
          <w:color w:val="434343"/>
        </w:rPr>
        <w:t xml:space="preserve">возмещения своих расходов в соответствии с Регламентом; </w:t>
      </w:r>
    </w:p>
    <w:p w14:paraId="2B6981A8" w14:textId="77777777" w:rsidR="00250A79" w:rsidRDefault="00DF38F1">
      <w:pPr>
        <w:pStyle w:val="aa"/>
        <w:numPr>
          <w:ilvl w:val="0"/>
          <w:numId w:val="113"/>
        </w:numPr>
        <w:pBdr>
          <w:top w:val="nil"/>
          <w:left w:val="nil"/>
          <w:bottom w:val="nil"/>
          <w:right w:val="nil"/>
          <w:between w:val="nil"/>
        </w:pBdr>
        <w:spacing w:before="160" w:line="276" w:lineRule="auto"/>
        <w:jc w:val="both"/>
        <w:rPr>
          <w:rFonts w:ascii="Arial" w:eastAsia="Arial" w:hAnsi="Arial" w:cs="Arial"/>
          <w:color w:val="434343"/>
        </w:rPr>
      </w:pPr>
      <w:r w:rsidRPr="00250A79">
        <w:rPr>
          <w:rFonts w:ascii="Arial" w:eastAsia="Arial" w:hAnsi="Arial" w:cs="Arial"/>
          <w:color w:val="434343"/>
        </w:rPr>
        <w:t xml:space="preserve">наступления иных оснований, предусмотренных Регламентом. </w:t>
      </w:r>
    </w:p>
    <w:p w14:paraId="07AA50B3" w14:textId="77777777" w:rsidR="00EE3107" w:rsidRDefault="00EE3107" w:rsidP="00EE3107">
      <w:pPr>
        <w:pStyle w:val="aa"/>
        <w:pBdr>
          <w:top w:val="nil"/>
          <w:left w:val="nil"/>
          <w:bottom w:val="nil"/>
          <w:right w:val="nil"/>
          <w:between w:val="nil"/>
        </w:pBdr>
        <w:spacing w:before="160" w:line="276" w:lineRule="auto"/>
        <w:ind w:left="784"/>
        <w:jc w:val="both"/>
        <w:rPr>
          <w:rFonts w:ascii="Arial" w:eastAsia="Arial" w:hAnsi="Arial" w:cs="Arial"/>
          <w:color w:val="434343"/>
        </w:rPr>
      </w:pPr>
    </w:p>
    <w:p w14:paraId="7695D1B4" w14:textId="6C5D9AB5" w:rsidR="00EE3107" w:rsidRPr="00EE3107" w:rsidRDefault="00EE3107" w:rsidP="00EE3107">
      <w:pPr>
        <w:pBdr>
          <w:top w:val="nil"/>
          <w:left w:val="nil"/>
          <w:bottom w:val="nil"/>
          <w:right w:val="nil"/>
          <w:between w:val="nil"/>
        </w:pBdr>
        <w:spacing w:before="160" w:line="276" w:lineRule="auto"/>
        <w:jc w:val="both"/>
        <w:rPr>
          <w:rFonts w:ascii="Arial" w:eastAsia="Arial" w:hAnsi="Arial" w:cs="Arial"/>
          <w:color w:val="434343"/>
        </w:rPr>
      </w:pPr>
      <w:r w:rsidRPr="00EE3107">
        <w:rPr>
          <w:rFonts w:ascii="Arial" w:eastAsia="Arial" w:hAnsi="Arial" w:cs="Arial"/>
          <w:color w:val="434343"/>
        </w:rPr>
        <w:t xml:space="preserve">Списание (возврат) денежных средств с Инвестиционного счета /Субсчета на банковский счет Клиента, ранее не указанный в </w:t>
      </w:r>
      <w:r w:rsidR="00AF2D2A">
        <w:rPr>
          <w:rFonts w:ascii="Arial" w:eastAsia="Arial" w:hAnsi="Arial" w:cs="Arial"/>
          <w:color w:val="434343"/>
        </w:rPr>
        <w:t xml:space="preserve">Согласии </w:t>
      </w:r>
      <w:r w:rsidR="00AF2D2A" w:rsidRPr="00EE3107">
        <w:rPr>
          <w:rFonts w:ascii="Arial" w:eastAsia="Arial" w:hAnsi="Arial" w:cs="Arial"/>
          <w:color w:val="434343"/>
        </w:rPr>
        <w:t>о</w:t>
      </w:r>
      <w:r w:rsidRPr="00EE3107">
        <w:rPr>
          <w:rFonts w:ascii="Arial" w:eastAsia="Arial" w:hAnsi="Arial" w:cs="Arial"/>
          <w:color w:val="434343"/>
        </w:rPr>
        <w:t xml:space="preserve"> присоединении к Регламенту и(или) в Анкете </w:t>
      </w:r>
      <w:r w:rsidR="00AF2D2A" w:rsidRPr="00EE3107">
        <w:rPr>
          <w:rFonts w:ascii="Arial" w:eastAsia="Arial" w:hAnsi="Arial" w:cs="Arial"/>
          <w:color w:val="434343"/>
        </w:rPr>
        <w:t>Клиента,</w:t>
      </w:r>
      <w:r w:rsidRPr="00EE3107">
        <w:rPr>
          <w:rFonts w:ascii="Arial" w:eastAsia="Arial" w:hAnsi="Arial" w:cs="Arial"/>
          <w:color w:val="434343"/>
        </w:rPr>
        <w:t xml:space="preserve"> Брокером не осуществляется. </w:t>
      </w:r>
    </w:p>
    <w:p w14:paraId="3E218C34" w14:textId="26AD8021" w:rsidR="002E2CFC" w:rsidRDefault="00DF38F1" w:rsidP="00A5268C">
      <w:pPr>
        <w:pBdr>
          <w:top w:val="nil"/>
          <w:left w:val="nil"/>
          <w:bottom w:val="nil"/>
          <w:right w:val="nil"/>
          <w:between w:val="nil"/>
        </w:pBdr>
        <w:spacing w:before="160" w:line="276" w:lineRule="auto"/>
        <w:jc w:val="both"/>
        <w:rPr>
          <w:rFonts w:ascii="Arial" w:eastAsia="Arial" w:hAnsi="Arial" w:cs="Arial"/>
          <w:color w:val="434343"/>
        </w:rPr>
      </w:pPr>
      <w:r w:rsidRPr="00250A79">
        <w:rPr>
          <w:rFonts w:ascii="Arial" w:eastAsia="Arial" w:hAnsi="Arial" w:cs="Arial"/>
          <w:color w:val="434343"/>
        </w:rPr>
        <w:t xml:space="preserve">Клиент вправе по своему усмотрению осуществлять переводы денежных средств между Портфелями в рамках своего </w:t>
      </w:r>
      <w:r w:rsidR="002E2CFC">
        <w:rPr>
          <w:rFonts w:ascii="Arial" w:eastAsia="Arial" w:hAnsi="Arial" w:cs="Arial"/>
          <w:color w:val="434343"/>
        </w:rPr>
        <w:t>инвестиционного</w:t>
      </w:r>
      <w:r w:rsidRPr="00250A79">
        <w:rPr>
          <w:rFonts w:ascii="Arial" w:eastAsia="Arial" w:hAnsi="Arial" w:cs="Arial"/>
          <w:color w:val="434343"/>
        </w:rPr>
        <w:t xml:space="preserve"> счета с учетом установленных настоящим Регламентом ограничений по зачислению валют в соответствующий Портфель. Переводы денежных средств между </w:t>
      </w:r>
      <w:r w:rsidR="00AF2D2A">
        <w:rPr>
          <w:rFonts w:ascii="Arial" w:eastAsia="Arial" w:hAnsi="Arial" w:cs="Arial"/>
          <w:color w:val="434343"/>
        </w:rPr>
        <w:t xml:space="preserve">Инвестиционными </w:t>
      </w:r>
      <w:r w:rsidR="00AF2D2A" w:rsidRPr="00250A79">
        <w:rPr>
          <w:rFonts w:ascii="Arial" w:eastAsia="Arial" w:hAnsi="Arial" w:cs="Arial"/>
          <w:color w:val="434343"/>
        </w:rPr>
        <w:t>счетами</w:t>
      </w:r>
      <w:r w:rsidRPr="00250A79">
        <w:rPr>
          <w:rFonts w:ascii="Arial" w:eastAsia="Arial" w:hAnsi="Arial" w:cs="Arial"/>
          <w:color w:val="434343"/>
        </w:rPr>
        <w:t xml:space="preserve"> запрещены. </w:t>
      </w:r>
    </w:p>
    <w:p w14:paraId="71AA0594" w14:textId="237D72CB" w:rsidR="00DF38F1" w:rsidRPr="00250A79" w:rsidRDefault="00DF38F1" w:rsidP="00A5268C">
      <w:pPr>
        <w:pBdr>
          <w:top w:val="nil"/>
          <w:left w:val="nil"/>
          <w:bottom w:val="nil"/>
          <w:right w:val="nil"/>
          <w:between w:val="nil"/>
        </w:pBdr>
        <w:spacing w:before="160" w:line="276" w:lineRule="auto"/>
        <w:jc w:val="both"/>
        <w:rPr>
          <w:rFonts w:ascii="Arial" w:eastAsia="Arial" w:hAnsi="Arial" w:cs="Arial"/>
          <w:color w:val="434343"/>
        </w:rPr>
      </w:pPr>
      <w:r w:rsidRPr="00250A79">
        <w:rPr>
          <w:rFonts w:ascii="Arial" w:eastAsia="Arial" w:hAnsi="Arial" w:cs="Arial"/>
          <w:color w:val="434343"/>
        </w:rPr>
        <w:t xml:space="preserve">Перевод денежных средств осуществляется на </w:t>
      </w:r>
      <w:r w:rsidR="00AF2D2A" w:rsidRPr="00250A79">
        <w:rPr>
          <w:rFonts w:ascii="Arial" w:eastAsia="Arial" w:hAnsi="Arial" w:cs="Arial"/>
          <w:color w:val="434343"/>
        </w:rPr>
        <w:t xml:space="preserve">основании </w:t>
      </w:r>
      <w:r w:rsidR="00AF2D2A">
        <w:rPr>
          <w:rFonts w:ascii="Arial" w:eastAsia="Arial" w:hAnsi="Arial" w:cs="Arial"/>
          <w:color w:val="434343"/>
        </w:rPr>
        <w:t>Требования</w:t>
      </w:r>
      <w:r w:rsidR="00A5268C">
        <w:rPr>
          <w:rFonts w:ascii="Arial" w:eastAsia="Arial" w:hAnsi="Arial" w:cs="Arial"/>
          <w:color w:val="434343"/>
        </w:rPr>
        <w:t xml:space="preserve"> </w:t>
      </w:r>
      <w:r w:rsidRPr="00250A79">
        <w:rPr>
          <w:rFonts w:ascii="Arial" w:eastAsia="Arial" w:hAnsi="Arial" w:cs="Arial"/>
          <w:color w:val="434343"/>
        </w:rPr>
        <w:t xml:space="preserve">на </w:t>
      </w:r>
      <w:r w:rsidR="00A5268C">
        <w:rPr>
          <w:rFonts w:ascii="Arial" w:eastAsia="Arial" w:hAnsi="Arial" w:cs="Arial"/>
          <w:color w:val="434343"/>
        </w:rPr>
        <w:t xml:space="preserve">вывод </w:t>
      </w:r>
      <w:r w:rsidRPr="00250A79">
        <w:rPr>
          <w:rFonts w:ascii="Arial" w:eastAsia="Arial" w:hAnsi="Arial" w:cs="Arial"/>
          <w:color w:val="434343"/>
        </w:rPr>
        <w:t>денежных средств</w:t>
      </w:r>
      <w:r w:rsidR="006B6F02" w:rsidRPr="006B6F02">
        <w:rPr>
          <w:rFonts w:ascii="Arial" w:eastAsia="Arial" w:hAnsi="Arial" w:cs="Arial"/>
          <w:color w:val="434343"/>
        </w:rPr>
        <w:t xml:space="preserve"> </w:t>
      </w:r>
      <w:r w:rsidR="006B6F02" w:rsidRPr="00AF2D2A">
        <w:rPr>
          <w:rFonts w:ascii="Arial" w:eastAsia="Arial" w:hAnsi="Arial" w:cs="Arial"/>
          <w:color w:val="434343"/>
        </w:rPr>
        <w:t>(</w:t>
      </w:r>
      <w:bookmarkStart w:id="31" w:name="_Hlk144830491"/>
      <w:r w:rsidR="006B6F02" w:rsidRPr="00AF2D2A">
        <w:rPr>
          <w:rFonts w:ascii="Arial" w:eastAsia="Arial" w:hAnsi="Arial" w:cs="Arial"/>
          <w:color w:val="434343"/>
        </w:rPr>
        <w:t>Приложение №3)</w:t>
      </w:r>
      <w:r w:rsidR="00A5268C" w:rsidRPr="00AF2D2A">
        <w:rPr>
          <w:rFonts w:ascii="Arial" w:eastAsia="Arial" w:hAnsi="Arial" w:cs="Arial"/>
          <w:color w:val="434343"/>
        </w:rPr>
        <w:t>.</w:t>
      </w:r>
      <w:r w:rsidRPr="00250A79">
        <w:rPr>
          <w:rFonts w:ascii="Arial" w:eastAsia="Arial" w:hAnsi="Arial" w:cs="Arial"/>
          <w:color w:val="434343"/>
        </w:rPr>
        <w:t xml:space="preserve"> </w:t>
      </w:r>
      <w:r w:rsidR="00A5268C">
        <w:rPr>
          <w:rFonts w:ascii="Arial" w:eastAsia="Arial" w:hAnsi="Arial" w:cs="Arial"/>
          <w:color w:val="434343"/>
        </w:rPr>
        <w:t xml:space="preserve"> </w:t>
      </w:r>
      <w:bookmarkEnd w:id="31"/>
    </w:p>
    <w:p w14:paraId="09D76135" w14:textId="4D10FB3C" w:rsidR="00AC6B6F" w:rsidRDefault="00C834DB">
      <w:pPr>
        <w:pBdr>
          <w:top w:val="nil"/>
          <w:left w:val="nil"/>
          <w:bottom w:val="nil"/>
          <w:right w:val="nil"/>
          <w:between w:val="nil"/>
        </w:pBdr>
        <w:spacing w:before="160" w:line="276" w:lineRule="auto"/>
        <w:jc w:val="both"/>
        <w:rPr>
          <w:rFonts w:ascii="Arial" w:eastAsia="Arial" w:hAnsi="Arial" w:cs="Arial"/>
          <w:color w:val="FFFF00"/>
        </w:rPr>
      </w:pPr>
      <w:r>
        <w:rPr>
          <w:rFonts w:ascii="Arial" w:eastAsia="Arial" w:hAnsi="Arial" w:cs="Arial"/>
          <w:color w:val="434343"/>
        </w:rPr>
        <w:t xml:space="preserve">Возврат денежных средств Клиента с Инвестиционного счета (Субсчета) возможен  на счета Клиента, открытые в кредитно-финансовой организации в РФ и(или) Банке России  на основании Требования на отзыв денежных </w:t>
      </w:r>
      <w:r w:rsidRPr="00AF2D2A">
        <w:rPr>
          <w:rFonts w:ascii="Arial" w:eastAsia="Arial" w:hAnsi="Arial" w:cs="Arial"/>
          <w:color w:val="434343"/>
        </w:rPr>
        <w:t>средств</w:t>
      </w:r>
      <w:r w:rsidR="00A64EA5" w:rsidRPr="00AF2D2A">
        <w:rPr>
          <w:rFonts w:ascii="Arial" w:eastAsia="Arial" w:hAnsi="Arial" w:cs="Arial"/>
          <w:color w:val="434343"/>
        </w:rPr>
        <w:t xml:space="preserve"> (Приложение №3)</w:t>
      </w:r>
      <w:r w:rsidRPr="00AF2D2A">
        <w:rPr>
          <w:rFonts w:ascii="Arial" w:eastAsia="Arial" w:hAnsi="Arial" w:cs="Arial"/>
          <w:color w:val="434343"/>
        </w:rPr>
        <w:t>,</w:t>
      </w:r>
      <w:r>
        <w:rPr>
          <w:rFonts w:ascii="Arial" w:eastAsia="Arial" w:hAnsi="Arial" w:cs="Arial"/>
          <w:color w:val="434343"/>
        </w:rPr>
        <w:t xml:space="preserve"> подписанного Клиентом и (или) его законным представителем, поданного Клиентом и принятого Брокером, если иное не согласовано Брокеро</w:t>
      </w:r>
      <w:r w:rsidRPr="00D87E1D">
        <w:rPr>
          <w:rFonts w:ascii="Arial" w:eastAsia="Arial" w:hAnsi="Arial" w:cs="Arial"/>
        </w:rPr>
        <w:t>м.</w:t>
      </w:r>
    </w:p>
    <w:p w14:paraId="26B8D78B" w14:textId="575DB776" w:rsidR="00AC6B6F" w:rsidRDefault="00C834DB">
      <w:pPr>
        <w:spacing w:before="160" w:line="276" w:lineRule="auto"/>
        <w:ind w:left="720"/>
        <w:rPr>
          <w:rFonts w:ascii="Arial" w:eastAsia="Arial" w:hAnsi="Arial" w:cs="Arial"/>
          <w:color w:val="434343"/>
        </w:rPr>
      </w:pPr>
      <w:r>
        <w:rPr>
          <w:rFonts w:ascii="Arial" w:eastAsia="Arial" w:hAnsi="Arial" w:cs="Arial"/>
          <w:color w:val="434343"/>
        </w:rPr>
        <w:t xml:space="preserve">В случае, если в </w:t>
      </w:r>
      <w:r w:rsidR="00061D58">
        <w:rPr>
          <w:rFonts w:ascii="Arial" w:eastAsia="Arial" w:hAnsi="Arial" w:cs="Arial"/>
          <w:color w:val="434343"/>
        </w:rPr>
        <w:t xml:space="preserve"> Согласии </w:t>
      </w:r>
      <w:r>
        <w:rPr>
          <w:rFonts w:ascii="Arial" w:eastAsia="Arial" w:hAnsi="Arial" w:cs="Arial"/>
          <w:color w:val="434343"/>
        </w:rPr>
        <w:t>о присоединении к Регламенту и (или) в Анкете Клиента указаны реквизиты банковского счета Клиента и на основании законодательства РФ реквизиты кредитно-финансовой  организации, обслуживающей банковский счет Клиента, были изменены, Брокер имеет право без предоставления Клиентом новой анкеты внести изменения в реквизиты банковского счета Клиента и производить списание (возврат) денежных средств по новым, имеющимся в распоряжении Брокера реквизитам банковского счета.</w:t>
      </w:r>
    </w:p>
    <w:p w14:paraId="1C31A632" w14:textId="77777777" w:rsidR="00AC6B6F" w:rsidRDefault="00AC6B6F">
      <w:pPr>
        <w:pBdr>
          <w:top w:val="nil"/>
          <w:left w:val="nil"/>
          <w:bottom w:val="nil"/>
          <w:right w:val="nil"/>
          <w:between w:val="nil"/>
        </w:pBdr>
        <w:spacing w:before="160" w:line="276" w:lineRule="auto"/>
        <w:jc w:val="both"/>
        <w:rPr>
          <w:rFonts w:ascii="Arial" w:eastAsia="Arial" w:hAnsi="Arial" w:cs="Arial"/>
          <w:color w:val="FFFF00"/>
        </w:rPr>
      </w:pPr>
    </w:p>
    <w:p w14:paraId="37C19692" w14:textId="0E43FFCE" w:rsidR="00AC6B6F" w:rsidRDefault="00C834DB">
      <w:pPr>
        <w:spacing w:before="160" w:line="276" w:lineRule="auto"/>
        <w:jc w:val="both"/>
        <w:rPr>
          <w:rFonts w:ascii="Arial" w:eastAsia="Arial" w:hAnsi="Arial" w:cs="Arial"/>
          <w:color w:val="FFFF00"/>
        </w:rPr>
      </w:pPr>
      <w:r>
        <w:rPr>
          <w:rFonts w:ascii="Arial" w:eastAsia="Arial" w:hAnsi="Arial" w:cs="Arial"/>
          <w:color w:val="434343"/>
        </w:rPr>
        <w:lastRenderedPageBreak/>
        <w:t xml:space="preserve">Брокер принимает Поручения на операции с денежными средствами в соответствии с </w:t>
      </w:r>
      <w:r w:rsidR="00AF2D2A">
        <w:rPr>
          <w:rFonts w:ascii="Arial" w:eastAsia="Arial" w:hAnsi="Arial" w:cs="Arial"/>
          <w:color w:val="434343"/>
        </w:rPr>
        <w:t>правилами,</w:t>
      </w:r>
      <w:r>
        <w:rPr>
          <w:rFonts w:ascii="Arial" w:eastAsia="Arial" w:hAnsi="Arial" w:cs="Arial"/>
          <w:color w:val="434343"/>
        </w:rPr>
        <w:t xml:space="preserve"> установленными настоящим </w:t>
      </w:r>
      <w:r w:rsidR="00AF2D2A">
        <w:rPr>
          <w:rFonts w:ascii="Arial" w:eastAsia="Arial" w:hAnsi="Arial" w:cs="Arial"/>
          <w:color w:val="434343"/>
        </w:rPr>
        <w:t>Регламентом.</w:t>
      </w:r>
    </w:p>
    <w:p w14:paraId="18BA20AE" w14:textId="50163D4E"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Брокер вправе не принимать и не исполнять Требования Клиента в случае несоответствия форме, являющейся Приложением к Регламенту. Вывод денежных средств с Инвестиционного счета осуществляется на основании поданного Требования, подписанного Клиентом </w:t>
      </w:r>
      <w:r w:rsidR="00061D58">
        <w:rPr>
          <w:rFonts w:ascii="Arial" w:eastAsia="Arial" w:hAnsi="Arial" w:cs="Arial"/>
          <w:color w:val="434343"/>
        </w:rPr>
        <w:t>(заверенного</w:t>
      </w:r>
      <w:r>
        <w:rPr>
          <w:rFonts w:ascii="Arial" w:eastAsia="Arial" w:hAnsi="Arial" w:cs="Arial"/>
          <w:color w:val="434343"/>
        </w:rPr>
        <w:t xml:space="preserve"> оттиском печати для Клиента-юридического лица), принятого Брокером. </w:t>
      </w:r>
    </w:p>
    <w:p w14:paraId="37846B2F" w14:textId="1B727664" w:rsidR="00AC6B6F" w:rsidRDefault="00AF2D2A">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Требование на</w:t>
      </w:r>
      <w:r w:rsidR="00C834DB">
        <w:rPr>
          <w:rFonts w:ascii="Arial" w:eastAsia="Arial" w:hAnsi="Arial" w:cs="Arial"/>
          <w:color w:val="434343"/>
        </w:rPr>
        <w:t xml:space="preserve"> отзыв денежных средств может быть подано Брокеру: </w:t>
      </w:r>
    </w:p>
    <w:p w14:paraId="6E10B7D9"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1) на бумажном носителе; </w:t>
      </w:r>
    </w:p>
    <w:p w14:paraId="1269EE81"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2) в виде электронного документа, подписанного электронной подписью; </w:t>
      </w:r>
    </w:p>
    <w:p w14:paraId="04EF8948" w14:textId="0870BC1D"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3) устно по телефону (только для перевода денежных средств </w:t>
      </w:r>
      <w:r w:rsidRPr="00AF2D2A">
        <w:rPr>
          <w:rFonts w:ascii="Arial" w:eastAsia="Arial" w:hAnsi="Arial" w:cs="Arial"/>
          <w:color w:val="434343"/>
        </w:rPr>
        <w:t xml:space="preserve">между </w:t>
      </w:r>
      <w:r w:rsidR="00AF2D2A" w:rsidRPr="00AF2D2A">
        <w:rPr>
          <w:rFonts w:ascii="Arial" w:eastAsia="Arial" w:hAnsi="Arial" w:cs="Arial"/>
          <w:color w:val="434343"/>
        </w:rPr>
        <w:t>инвестиционными счетами</w:t>
      </w:r>
      <w:r w:rsidRPr="00AF2D2A">
        <w:rPr>
          <w:rFonts w:ascii="Arial" w:eastAsia="Arial" w:hAnsi="Arial" w:cs="Arial"/>
          <w:color w:val="434343"/>
        </w:rPr>
        <w:t xml:space="preserve"> клиента у Брокера</w:t>
      </w:r>
      <w:r>
        <w:rPr>
          <w:rFonts w:ascii="Arial" w:eastAsia="Arial" w:hAnsi="Arial" w:cs="Arial"/>
          <w:color w:val="434343"/>
        </w:rPr>
        <w:t xml:space="preserve"> и (</w:t>
      </w:r>
      <w:r w:rsidR="00AF2D2A">
        <w:rPr>
          <w:rFonts w:ascii="Arial" w:eastAsia="Arial" w:hAnsi="Arial" w:cs="Arial"/>
          <w:color w:val="434343"/>
        </w:rPr>
        <w:t>или) внутри</w:t>
      </w:r>
      <w:r>
        <w:rPr>
          <w:rFonts w:ascii="Arial" w:eastAsia="Arial" w:hAnsi="Arial" w:cs="Arial"/>
          <w:color w:val="434343"/>
        </w:rPr>
        <w:t xml:space="preserve"> Инвестиционного счета</w:t>
      </w:r>
      <w:r w:rsidR="00061D58">
        <w:rPr>
          <w:rFonts w:ascii="Arial" w:eastAsia="Arial" w:hAnsi="Arial" w:cs="Arial"/>
          <w:color w:val="434343"/>
        </w:rPr>
        <w:t xml:space="preserve"> по субсчету)</w:t>
      </w:r>
      <w:r>
        <w:rPr>
          <w:rFonts w:ascii="Arial" w:eastAsia="Arial" w:hAnsi="Arial" w:cs="Arial"/>
          <w:color w:val="434343"/>
        </w:rPr>
        <w:t>.</w:t>
      </w:r>
      <w:r w:rsidR="00061D58">
        <w:rPr>
          <w:rFonts w:ascii="Arial" w:eastAsia="Arial" w:hAnsi="Arial" w:cs="Arial"/>
          <w:color w:val="434343"/>
        </w:rPr>
        <w:t xml:space="preserve"> </w:t>
      </w:r>
    </w:p>
    <w:p w14:paraId="699220CF" w14:textId="60AD5B54" w:rsidR="00061D58" w:rsidRDefault="00AF2D2A">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4)</w:t>
      </w:r>
      <w:r w:rsidR="00061D58">
        <w:rPr>
          <w:rFonts w:ascii="Arial" w:eastAsia="Arial" w:hAnsi="Arial" w:cs="Arial"/>
          <w:color w:val="434343"/>
        </w:rPr>
        <w:t xml:space="preserve"> </w:t>
      </w:r>
      <w:r w:rsidR="00061D58" w:rsidRPr="00250A79">
        <w:rPr>
          <w:rFonts w:ascii="Arial" w:eastAsia="Arial" w:hAnsi="Arial" w:cs="Arial"/>
          <w:color w:val="434343"/>
        </w:rPr>
        <w:t>посредством электронного документа, поданного через систему электронного документооборота «</w:t>
      </w:r>
      <w:proofErr w:type="spellStart"/>
      <w:r w:rsidR="00061D58" w:rsidRPr="00250A79">
        <w:rPr>
          <w:rFonts w:ascii="Arial" w:eastAsia="Arial" w:hAnsi="Arial" w:cs="Arial"/>
          <w:color w:val="434343"/>
        </w:rPr>
        <w:t>Диадок</w:t>
      </w:r>
      <w:proofErr w:type="spellEnd"/>
      <w:r w:rsidR="00061D58" w:rsidRPr="00250A79">
        <w:rPr>
          <w:rFonts w:ascii="Arial" w:eastAsia="Arial" w:hAnsi="Arial" w:cs="Arial"/>
          <w:color w:val="434343"/>
        </w:rPr>
        <w:t>» АО «ПФ «СКБ Контур»</w:t>
      </w:r>
      <w:r w:rsidR="00061D58">
        <w:rPr>
          <w:rFonts w:ascii="Arial" w:eastAsia="Arial" w:hAnsi="Arial" w:cs="Arial"/>
          <w:color w:val="434343"/>
        </w:rPr>
        <w:t xml:space="preserve"> - для Клиентов – юридических лиц. </w:t>
      </w:r>
    </w:p>
    <w:p w14:paraId="74724E65" w14:textId="1A081DBA" w:rsidR="00AC6B6F" w:rsidRDefault="00C834DB">
      <w:pPr>
        <w:pBdr>
          <w:top w:val="nil"/>
          <w:left w:val="nil"/>
          <w:bottom w:val="nil"/>
          <w:right w:val="nil"/>
          <w:between w:val="nil"/>
        </w:pBdr>
        <w:spacing w:before="160" w:line="276" w:lineRule="auto"/>
        <w:ind w:firstLine="420"/>
        <w:jc w:val="both"/>
        <w:rPr>
          <w:rFonts w:ascii="Arial" w:eastAsia="Arial" w:hAnsi="Arial" w:cs="Arial"/>
          <w:color w:val="434343"/>
        </w:rPr>
      </w:pPr>
      <w:r>
        <w:rPr>
          <w:rFonts w:ascii="Arial" w:eastAsia="Arial" w:hAnsi="Arial" w:cs="Arial"/>
          <w:color w:val="434343"/>
        </w:rPr>
        <w:t xml:space="preserve">Клиент вправе подать два вида Требования на </w:t>
      </w:r>
      <w:r w:rsidR="00AF2D2A">
        <w:rPr>
          <w:rFonts w:ascii="Arial" w:eastAsia="Arial" w:hAnsi="Arial" w:cs="Arial"/>
          <w:color w:val="434343"/>
        </w:rPr>
        <w:t>отзыв денежных</w:t>
      </w:r>
      <w:r>
        <w:rPr>
          <w:rFonts w:ascii="Arial" w:eastAsia="Arial" w:hAnsi="Arial" w:cs="Arial"/>
          <w:color w:val="434343"/>
        </w:rPr>
        <w:t xml:space="preserve"> средств:</w:t>
      </w:r>
    </w:p>
    <w:p w14:paraId="60365E38" w14:textId="77777777" w:rsidR="00AC6B6F" w:rsidRDefault="00C834DB">
      <w:pPr>
        <w:numPr>
          <w:ilvl w:val="0"/>
          <w:numId w:val="86"/>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с указанием конкретной суммы;</w:t>
      </w:r>
    </w:p>
    <w:p w14:paraId="20C968FB" w14:textId="77777777" w:rsidR="00AC6B6F" w:rsidRDefault="00C834DB">
      <w:pPr>
        <w:numPr>
          <w:ilvl w:val="0"/>
          <w:numId w:val="86"/>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без указания конкретной суммы с пометкой -в пределах свободного остатка денежных средств.</w:t>
      </w:r>
    </w:p>
    <w:p w14:paraId="69CD2878" w14:textId="10967C53" w:rsidR="00AC6B6F" w:rsidRPr="00A5268C" w:rsidRDefault="00C834DB">
      <w:pPr>
        <w:pBdr>
          <w:top w:val="nil"/>
          <w:left w:val="nil"/>
          <w:bottom w:val="nil"/>
          <w:right w:val="nil"/>
          <w:between w:val="nil"/>
        </w:pBdr>
        <w:spacing w:before="160" w:line="276" w:lineRule="auto"/>
        <w:jc w:val="both"/>
        <w:rPr>
          <w:rFonts w:ascii="Arial" w:eastAsia="Arial" w:hAnsi="Arial" w:cs="Arial"/>
          <w:color w:val="434343"/>
        </w:rPr>
      </w:pPr>
      <w:r w:rsidRPr="00A5268C">
        <w:rPr>
          <w:rFonts w:ascii="Arial" w:eastAsia="Arial" w:hAnsi="Arial" w:cs="Arial"/>
          <w:color w:val="434343"/>
        </w:rPr>
        <w:t xml:space="preserve">Перечисление Брокером денежных средств на основании </w:t>
      </w:r>
      <w:r w:rsidR="00AF2D2A" w:rsidRPr="00A5268C">
        <w:rPr>
          <w:rFonts w:ascii="Arial" w:eastAsia="Arial" w:hAnsi="Arial" w:cs="Arial"/>
          <w:color w:val="434343"/>
        </w:rPr>
        <w:t>Требования на</w:t>
      </w:r>
      <w:r w:rsidRPr="00A5268C">
        <w:rPr>
          <w:rFonts w:ascii="Arial" w:eastAsia="Arial" w:hAnsi="Arial" w:cs="Arial"/>
          <w:color w:val="434343"/>
        </w:rPr>
        <w:t xml:space="preserve"> вывод денежных средств в любом случае производится в пределах остатка денежных средств Клиента, свободных от любого обременения и обязательств Клиента перед Брокером и третьими лицами, в том числе:</w:t>
      </w:r>
    </w:p>
    <w:p w14:paraId="7E9661C6" w14:textId="55A15D54" w:rsidR="00AC6B6F" w:rsidRPr="00A5268C" w:rsidRDefault="00C834DB">
      <w:pPr>
        <w:pBdr>
          <w:top w:val="nil"/>
          <w:left w:val="nil"/>
          <w:bottom w:val="nil"/>
          <w:right w:val="nil"/>
          <w:between w:val="nil"/>
        </w:pBdr>
        <w:spacing w:before="160" w:line="276" w:lineRule="auto"/>
        <w:jc w:val="both"/>
        <w:rPr>
          <w:rFonts w:ascii="Arial" w:eastAsia="Arial" w:hAnsi="Arial" w:cs="Arial"/>
          <w:color w:val="434343"/>
        </w:rPr>
      </w:pPr>
      <w:r w:rsidRPr="00A5268C">
        <w:rPr>
          <w:rFonts w:ascii="Arial" w:eastAsia="Arial" w:hAnsi="Arial" w:cs="Arial"/>
          <w:color w:val="434343"/>
        </w:rPr>
        <w:t xml:space="preserve"> – от обязательств по уплате вознаграждения Брокеру (в том числе </w:t>
      </w:r>
      <w:r w:rsidR="00AF2D2A" w:rsidRPr="00A5268C">
        <w:rPr>
          <w:rFonts w:ascii="Arial" w:eastAsia="Arial" w:hAnsi="Arial" w:cs="Arial"/>
          <w:color w:val="434343"/>
        </w:rPr>
        <w:t>планового) в</w:t>
      </w:r>
      <w:r w:rsidRPr="00A5268C">
        <w:rPr>
          <w:rFonts w:ascii="Arial" w:eastAsia="Arial" w:hAnsi="Arial" w:cs="Arial"/>
          <w:color w:val="434343"/>
        </w:rPr>
        <w:t xml:space="preserve"> соответствии с Тарифными планами АО «ПБС»; </w:t>
      </w:r>
    </w:p>
    <w:p w14:paraId="6A31F57E"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от обязательств по возмещению расходов Брокера по оплате (возмещению) услуг третьих лиц (в том числе плановых), участие которых необходимо для заключения и урегулирования сделок за счет и в интересах Клиента;</w:t>
      </w:r>
    </w:p>
    <w:p w14:paraId="19A3D9B0"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 – от обязательств по сделкам, заключенным за счет и в интересах Клиента, в том числе по сделкам РЕПО; </w:t>
      </w:r>
    </w:p>
    <w:p w14:paraId="3DE2F287"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от налоговых обязательств, возникших у Клиента в связи с совершением операций на рынке ценных бумаг.</w:t>
      </w:r>
    </w:p>
    <w:p w14:paraId="230A21BB" w14:textId="7741B9F7" w:rsidR="00D64403" w:rsidRDefault="00D64403">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w:t>
      </w:r>
      <w:r w:rsidRPr="00D64403">
        <w:rPr>
          <w:rFonts w:ascii="Arial" w:eastAsia="Arial" w:hAnsi="Arial" w:cs="Arial"/>
          <w:color w:val="434343"/>
        </w:rPr>
        <w:t xml:space="preserve"> </w:t>
      </w:r>
      <w:r w:rsidRPr="00EC10B7">
        <w:rPr>
          <w:rFonts w:ascii="Arial" w:eastAsia="Arial" w:hAnsi="Arial" w:cs="Arial"/>
          <w:color w:val="434343"/>
        </w:rPr>
        <w:t>от обязательств по возмещению расходов Брокера по оплате (возмещению) услуг согласно правилами тарифам ведения счетов Депо</w:t>
      </w:r>
    </w:p>
    <w:p w14:paraId="467F0AB8" w14:textId="79C92FEF"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Клиент ознакомлен и соглашается с условием, что Брокер в соответствии с Договором обслуживания имеет право удержать сумму причитающегося на дату подачи </w:t>
      </w:r>
      <w:r w:rsidR="00AF2D2A">
        <w:rPr>
          <w:rFonts w:ascii="Arial" w:eastAsia="Arial" w:hAnsi="Arial" w:cs="Arial"/>
          <w:color w:val="434343"/>
        </w:rPr>
        <w:t>Требования на</w:t>
      </w:r>
      <w:r>
        <w:rPr>
          <w:rFonts w:ascii="Arial" w:eastAsia="Arial" w:hAnsi="Arial" w:cs="Arial"/>
          <w:color w:val="434343"/>
        </w:rPr>
        <w:t xml:space="preserve"> вывод денежных средств вознаграждения АО «ПБС» за оказание услуг  Депозитария , в том числе пени (штрафы) при наличии за нарушение сроков платежей, а также возместить за счет Клиента понесенные Брокером в процессе исполнения поручений Клиента расходы.</w:t>
      </w:r>
    </w:p>
    <w:p w14:paraId="74ED6232" w14:textId="77777777" w:rsidR="00A5268C" w:rsidRDefault="00A5268C">
      <w:pPr>
        <w:pBdr>
          <w:top w:val="nil"/>
          <w:left w:val="nil"/>
          <w:bottom w:val="nil"/>
          <w:right w:val="nil"/>
          <w:between w:val="nil"/>
        </w:pBdr>
        <w:spacing w:before="160" w:line="276" w:lineRule="auto"/>
        <w:jc w:val="both"/>
        <w:rPr>
          <w:rFonts w:ascii="Arial" w:eastAsia="Arial" w:hAnsi="Arial" w:cs="Arial"/>
          <w:color w:val="434343"/>
        </w:rPr>
      </w:pPr>
    </w:p>
    <w:p w14:paraId="12CB2158" w14:textId="11F00DFF" w:rsidR="00AC6B6F" w:rsidRPr="00061D58" w:rsidRDefault="00C834DB">
      <w:pPr>
        <w:pBdr>
          <w:top w:val="nil"/>
          <w:left w:val="nil"/>
          <w:bottom w:val="nil"/>
          <w:right w:val="nil"/>
          <w:between w:val="nil"/>
        </w:pBdr>
        <w:spacing w:before="160" w:line="276" w:lineRule="auto"/>
        <w:jc w:val="both"/>
        <w:rPr>
          <w:rFonts w:ascii="Arial" w:eastAsia="Arial" w:hAnsi="Arial" w:cs="Arial"/>
          <w:color w:val="434343"/>
        </w:rPr>
      </w:pPr>
      <w:r w:rsidRPr="00061D58">
        <w:rPr>
          <w:rFonts w:ascii="Arial" w:eastAsia="Arial" w:hAnsi="Arial" w:cs="Arial"/>
          <w:color w:val="434343"/>
        </w:rPr>
        <w:t xml:space="preserve">В случае если сумма, указанная Клиентом в </w:t>
      </w:r>
      <w:r w:rsidR="00AF2D2A" w:rsidRPr="00061D58">
        <w:rPr>
          <w:rFonts w:ascii="Arial" w:eastAsia="Arial" w:hAnsi="Arial" w:cs="Arial"/>
          <w:color w:val="434343"/>
        </w:rPr>
        <w:t>Требовании на</w:t>
      </w:r>
      <w:r w:rsidRPr="00061D58">
        <w:rPr>
          <w:rFonts w:ascii="Arial" w:eastAsia="Arial" w:hAnsi="Arial" w:cs="Arial"/>
          <w:color w:val="434343"/>
        </w:rPr>
        <w:t xml:space="preserve"> вывод денежных средств, превышает величину свободного остатка, определенного в соответствии с </w:t>
      </w:r>
      <w:r w:rsidR="00AF2D2A" w:rsidRPr="00061D58">
        <w:rPr>
          <w:rFonts w:ascii="Arial" w:eastAsia="Arial" w:hAnsi="Arial" w:cs="Arial"/>
          <w:color w:val="434343"/>
        </w:rPr>
        <w:t>вышеописанным пунктом настоящего</w:t>
      </w:r>
      <w:r w:rsidRPr="00061D58">
        <w:rPr>
          <w:rFonts w:ascii="Arial" w:eastAsia="Arial" w:hAnsi="Arial" w:cs="Arial"/>
          <w:color w:val="434343"/>
        </w:rPr>
        <w:t xml:space="preserve"> Регламента, Брокер имеет право по своему усмотрению отказать Клиенту в исполнении такого Требования либо исполнить его частично в объеме имеющихся у Клиента свободных средств.</w:t>
      </w:r>
    </w:p>
    <w:p w14:paraId="15CAE10C" w14:textId="111F7604" w:rsidR="00AC6B6F" w:rsidRPr="00061D58" w:rsidRDefault="00C834DB">
      <w:pPr>
        <w:pBdr>
          <w:top w:val="nil"/>
          <w:left w:val="nil"/>
          <w:bottom w:val="nil"/>
          <w:right w:val="nil"/>
          <w:between w:val="nil"/>
        </w:pBdr>
        <w:spacing w:before="160" w:line="276" w:lineRule="auto"/>
        <w:jc w:val="both"/>
        <w:rPr>
          <w:rFonts w:ascii="Arial" w:eastAsia="Arial" w:hAnsi="Arial" w:cs="Arial"/>
          <w:color w:val="434343"/>
        </w:rPr>
      </w:pPr>
      <w:r w:rsidRPr="00061D58">
        <w:rPr>
          <w:rFonts w:ascii="Arial" w:eastAsia="Arial" w:hAnsi="Arial" w:cs="Arial"/>
          <w:color w:val="434343"/>
        </w:rPr>
        <w:t xml:space="preserve">Комиссии кредитно-финансовых организаций, включая комиссии иностранных банков </w:t>
      </w:r>
      <w:r w:rsidR="00AF2D2A" w:rsidRPr="00061D58">
        <w:rPr>
          <w:rFonts w:ascii="Arial" w:eastAsia="Arial" w:hAnsi="Arial" w:cs="Arial"/>
          <w:color w:val="434343"/>
        </w:rPr>
        <w:t>(при</w:t>
      </w:r>
      <w:r w:rsidRPr="00061D58">
        <w:rPr>
          <w:rFonts w:ascii="Arial" w:eastAsia="Arial" w:hAnsi="Arial" w:cs="Arial"/>
          <w:color w:val="434343"/>
        </w:rPr>
        <w:t xml:space="preserve"> наличии), связанные с исполнением Требования Клиента о выводе средств в иностранной валюте, оплачиваются из суммы выводимых средств, если иное не согласовано с </w:t>
      </w:r>
      <w:r w:rsidR="00AF2D2A" w:rsidRPr="00061D58">
        <w:rPr>
          <w:rFonts w:ascii="Arial" w:eastAsia="Arial" w:hAnsi="Arial" w:cs="Arial"/>
          <w:color w:val="434343"/>
        </w:rPr>
        <w:t>Брокером.</w:t>
      </w:r>
    </w:p>
    <w:p w14:paraId="2328460E" w14:textId="1EBFB6E5" w:rsidR="00AC6B6F" w:rsidRDefault="00AF2D2A">
      <w:pPr>
        <w:spacing w:before="160" w:line="276" w:lineRule="auto"/>
        <w:jc w:val="both"/>
        <w:rPr>
          <w:rFonts w:ascii="Arial" w:eastAsia="Arial" w:hAnsi="Arial" w:cs="Arial"/>
          <w:color w:val="434343"/>
        </w:rPr>
      </w:pPr>
      <w:r>
        <w:rPr>
          <w:rFonts w:ascii="Arial" w:eastAsia="Arial" w:hAnsi="Arial" w:cs="Arial"/>
          <w:color w:val="434343"/>
        </w:rPr>
        <w:t>Требования на</w:t>
      </w:r>
      <w:r w:rsidR="00C834DB">
        <w:rPr>
          <w:rFonts w:ascii="Arial" w:eastAsia="Arial" w:hAnsi="Arial" w:cs="Arial"/>
          <w:color w:val="434343"/>
        </w:rPr>
        <w:t xml:space="preserve"> возврат денежных средств принимаются АО «ПБС» в рабочие (банковские) дни не позднее 18.45 московского времени и исполняются не позднее следующего рабочего (банковского) дня, если иное не предусмотрено настоящим Регламентом. Днем принятия Требования, </w:t>
      </w:r>
      <w:r>
        <w:rPr>
          <w:rFonts w:ascii="Arial" w:eastAsia="Arial" w:hAnsi="Arial" w:cs="Arial"/>
          <w:color w:val="434343"/>
        </w:rPr>
        <w:t>поступившего после</w:t>
      </w:r>
      <w:r w:rsidR="00C834DB">
        <w:rPr>
          <w:rFonts w:ascii="Arial" w:eastAsia="Arial" w:hAnsi="Arial" w:cs="Arial"/>
          <w:color w:val="434343"/>
        </w:rPr>
        <w:t xml:space="preserve"> 18.45 московского времени, признается следующий рабочий день. </w:t>
      </w:r>
    </w:p>
    <w:p w14:paraId="5B143F81" w14:textId="6D944D58"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Рабочий день, не являющийся выходным или нерабочим праздничным днем в соответствии с законодательством РФ, в который кредитные организации проводят операции с денежными средствами в валюте вывода, указанной Клиентом в Требовании на отзыв денежных средств. Требование на отзыв денежных средств, поступившее от Клиента в день, который не </w:t>
      </w:r>
      <w:r w:rsidR="00AF2D2A">
        <w:rPr>
          <w:rFonts w:ascii="Arial" w:eastAsia="Arial" w:hAnsi="Arial" w:cs="Arial"/>
          <w:color w:val="434343"/>
        </w:rPr>
        <w:t>является рабочим</w:t>
      </w:r>
      <w:r>
        <w:rPr>
          <w:rFonts w:ascii="Arial" w:eastAsia="Arial" w:hAnsi="Arial" w:cs="Arial"/>
          <w:color w:val="434343"/>
        </w:rPr>
        <w:t>, считается полученным Брокером в первый следующий за ним рабочий день.</w:t>
      </w:r>
    </w:p>
    <w:p w14:paraId="688B4A80" w14:textId="7E7C5153" w:rsidR="00AC6B6F" w:rsidRDefault="00C834DB">
      <w:pPr>
        <w:pBdr>
          <w:top w:val="nil"/>
          <w:left w:val="nil"/>
          <w:bottom w:val="nil"/>
          <w:right w:val="nil"/>
          <w:between w:val="nil"/>
        </w:pBdr>
        <w:spacing w:before="160" w:line="276" w:lineRule="auto"/>
        <w:jc w:val="both"/>
        <w:rPr>
          <w:rFonts w:ascii="Arial" w:eastAsia="Arial" w:hAnsi="Arial" w:cs="Arial"/>
          <w:color w:val="434343"/>
        </w:rPr>
      </w:pPr>
      <w:bookmarkStart w:id="32" w:name="_2et92p0" w:colFirst="0" w:colLast="0"/>
      <w:bookmarkEnd w:id="32"/>
      <w:r>
        <w:rPr>
          <w:rFonts w:ascii="Arial" w:eastAsia="Arial" w:hAnsi="Arial" w:cs="Arial"/>
          <w:color w:val="434343"/>
        </w:rPr>
        <w:t xml:space="preserve">Брокер исполняет Требование на вывод денежных средств путем безналичного перечисления денежных средств. </w:t>
      </w:r>
      <w:r w:rsidR="00A5268C">
        <w:rPr>
          <w:rFonts w:ascii="Arial" w:eastAsia="Arial" w:hAnsi="Arial" w:cs="Arial"/>
          <w:color w:val="434343"/>
        </w:rPr>
        <w:t xml:space="preserve"> </w:t>
      </w:r>
    </w:p>
    <w:p w14:paraId="4479B2A3" w14:textId="4BD8BE95" w:rsidR="00A5268C" w:rsidRDefault="00A5268C" w:rsidP="00A5268C">
      <w:pPr>
        <w:spacing w:before="160" w:line="276" w:lineRule="auto"/>
        <w:jc w:val="both"/>
        <w:rPr>
          <w:rFonts w:ascii="Arial" w:eastAsia="Arial" w:hAnsi="Arial" w:cs="Arial"/>
          <w:color w:val="434343"/>
        </w:rPr>
      </w:pPr>
      <w:r>
        <w:rPr>
          <w:rFonts w:ascii="Arial" w:eastAsia="Arial" w:hAnsi="Arial" w:cs="Arial"/>
          <w:color w:val="434343"/>
        </w:rPr>
        <w:t xml:space="preserve">Брокер исполняет </w:t>
      </w:r>
      <w:r w:rsidR="00AF2D2A">
        <w:rPr>
          <w:rFonts w:ascii="Arial" w:eastAsia="Arial" w:hAnsi="Arial" w:cs="Arial"/>
          <w:color w:val="434343"/>
        </w:rPr>
        <w:t>Требование Клиента</w:t>
      </w:r>
      <w:r>
        <w:rPr>
          <w:rFonts w:ascii="Arial" w:eastAsia="Arial" w:hAnsi="Arial" w:cs="Arial"/>
          <w:color w:val="434343"/>
        </w:rPr>
        <w:t xml:space="preserve"> на вывод денежных средств при одновременном соблюдении следующих условий:</w:t>
      </w:r>
    </w:p>
    <w:p w14:paraId="0BC7006B" w14:textId="77777777" w:rsidR="00A5268C" w:rsidRDefault="00A5268C" w:rsidP="00A5268C">
      <w:pPr>
        <w:spacing w:before="160" w:line="276" w:lineRule="auto"/>
        <w:ind w:firstLine="420"/>
        <w:jc w:val="both"/>
        <w:rPr>
          <w:rFonts w:ascii="Arial" w:eastAsia="Arial" w:hAnsi="Arial" w:cs="Arial"/>
          <w:color w:val="434343"/>
        </w:rPr>
      </w:pPr>
      <w:r>
        <w:rPr>
          <w:rFonts w:ascii="Arial" w:eastAsia="Arial" w:hAnsi="Arial" w:cs="Arial"/>
          <w:color w:val="434343"/>
        </w:rPr>
        <w:t xml:space="preserve">1) подано способом, установленным Регламентом; </w:t>
      </w:r>
    </w:p>
    <w:p w14:paraId="6C67BD3E" w14:textId="77777777" w:rsidR="00A5268C" w:rsidRDefault="00A5268C" w:rsidP="00A5268C">
      <w:pPr>
        <w:spacing w:before="160" w:line="276" w:lineRule="auto"/>
        <w:ind w:firstLine="420"/>
        <w:jc w:val="both"/>
        <w:rPr>
          <w:rFonts w:ascii="Arial" w:eastAsia="Arial" w:hAnsi="Arial" w:cs="Arial"/>
          <w:color w:val="434343"/>
        </w:rPr>
      </w:pPr>
      <w:r>
        <w:rPr>
          <w:rFonts w:ascii="Arial" w:eastAsia="Arial" w:hAnsi="Arial" w:cs="Arial"/>
          <w:color w:val="434343"/>
        </w:rPr>
        <w:t>2) содержит обязательные реквизиты и(или) соответствует установленной форме, являющейся приложением к Регламенту, содержит существенные условия, установленные Регламентом;</w:t>
      </w:r>
    </w:p>
    <w:p w14:paraId="62D3F273" w14:textId="6475AFD3" w:rsidR="00A5268C" w:rsidRDefault="00A5268C" w:rsidP="00A5268C">
      <w:pPr>
        <w:spacing w:before="160" w:line="276" w:lineRule="auto"/>
        <w:ind w:firstLine="420"/>
        <w:jc w:val="both"/>
        <w:rPr>
          <w:rFonts w:ascii="Arial" w:eastAsia="Arial" w:hAnsi="Arial" w:cs="Arial"/>
          <w:color w:val="434343"/>
        </w:rPr>
      </w:pPr>
      <w:r>
        <w:rPr>
          <w:rFonts w:ascii="Arial" w:eastAsia="Arial" w:hAnsi="Arial" w:cs="Arial"/>
          <w:color w:val="434343"/>
        </w:rPr>
        <w:t xml:space="preserve"> 3) наступил срок и (или) условие исполнения Требования </w:t>
      </w:r>
      <w:r w:rsidR="00AF2D2A">
        <w:rPr>
          <w:rFonts w:ascii="Arial" w:eastAsia="Arial" w:hAnsi="Arial" w:cs="Arial"/>
          <w:color w:val="434343"/>
        </w:rPr>
        <w:t>(при</w:t>
      </w:r>
      <w:r>
        <w:rPr>
          <w:rFonts w:ascii="Arial" w:eastAsia="Arial" w:hAnsi="Arial" w:cs="Arial"/>
          <w:color w:val="434343"/>
        </w:rPr>
        <w:t xml:space="preserve"> наличии</w:t>
      </w:r>
      <w:r w:rsidR="00AF2D2A">
        <w:rPr>
          <w:rFonts w:ascii="Arial" w:eastAsia="Arial" w:hAnsi="Arial" w:cs="Arial"/>
          <w:color w:val="434343"/>
        </w:rPr>
        <w:t>);</w:t>
      </w:r>
      <w:r>
        <w:rPr>
          <w:rFonts w:ascii="Arial" w:eastAsia="Arial" w:hAnsi="Arial" w:cs="Arial"/>
          <w:color w:val="434343"/>
        </w:rPr>
        <w:t xml:space="preserve"> </w:t>
      </w:r>
    </w:p>
    <w:p w14:paraId="78091A96" w14:textId="330ED6EE" w:rsidR="00A5268C" w:rsidRDefault="00A5268C" w:rsidP="00A5268C">
      <w:pPr>
        <w:spacing w:before="160" w:line="276" w:lineRule="auto"/>
        <w:ind w:firstLine="420"/>
        <w:jc w:val="both"/>
        <w:rPr>
          <w:rFonts w:ascii="Arial" w:eastAsia="Arial" w:hAnsi="Arial" w:cs="Arial"/>
          <w:color w:val="434343"/>
        </w:rPr>
      </w:pPr>
      <w:r>
        <w:rPr>
          <w:rFonts w:ascii="Arial" w:eastAsia="Arial" w:hAnsi="Arial" w:cs="Arial"/>
          <w:color w:val="434343"/>
        </w:rPr>
        <w:t xml:space="preserve">4) отсутствуют основания для отказа в приеме и исполнении </w:t>
      </w:r>
      <w:r w:rsidR="00AF2D2A">
        <w:rPr>
          <w:rFonts w:ascii="Arial" w:eastAsia="Arial" w:hAnsi="Arial" w:cs="Arial"/>
          <w:color w:val="434343"/>
        </w:rPr>
        <w:t>Требования,</w:t>
      </w:r>
      <w:r>
        <w:rPr>
          <w:rFonts w:ascii="Arial" w:eastAsia="Arial" w:hAnsi="Arial" w:cs="Arial"/>
          <w:color w:val="434343"/>
        </w:rPr>
        <w:t xml:space="preserve"> если такие основания установлены законодательством РФ, в том числе нормативными актами Банка России, Базовым стандартом совершения брокером операций на финансовом рынке и (или) Регламентом.</w:t>
      </w:r>
    </w:p>
    <w:p w14:paraId="41C52DC5" w14:textId="77777777" w:rsidR="00A5268C" w:rsidRDefault="00A5268C">
      <w:pPr>
        <w:pBdr>
          <w:top w:val="nil"/>
          <w:left w:val="nil"/>
          <w:bottom w:val="nil"/>
          <w:right w:val="nil"/>
          <w:between w:val="nil"/>
        </w:pBdr>
        <w:spacing w:before="160" w:line="276" w:lineRule="auto"/>
        <w:jc w:val="both"/>
        <w:rPr>
          <w:rFonts w:ascii="Arial" w:eastAsia="Arial" w:hAnsi="Arial" w:cs="Arial"/>
          <w:color w:val="434343"/>
        </w:rPr>
      </w:pPr>
    </w:p>
    <w:p w14:paraId="42B60025" w14:textId="6893C83A"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АО «ПБС» вправе не принимать и не исполнять </w:t>
      </w:r>
      <w:r w:rsidR="00AF2D2A">
        <w:rPr>
          <w:rFonts w:ascii="Arial" w:eastAsia="Arial" w:hAnsi="Arial" w:cs="Arial"/>
          <w:color w:val="434343"/>
        </w:rPr>
        <w:t>Требование на</w:t>
      </w:r>
      <w:r>
        <w:rPr>
          <w:rFonts w:ascii="Arial" w:eastAsia="Arial" w:hAnsi="Arial" w:cs="Arial"/>
          <w:color w:val="434343"/>
        </w:rPr>
        <w:t xml:space="preserve"> вывод денежных средств, содержащее реквизиты электронных средств платежа. </w:t>
      </w:r>
    </w:p>
    <w:p w14:paraId="5B3057A4" w14:textId="35465DAB" w:rsidR="00AC6B6F" w:rsidRDefault="00C834DB">
      <w:pPr>
        <w:spacing w:before="160" w:line="276" w:lineRule="auto"/>
        <w:rPr>
          <w:rFonts w:ascii="Arial" w:eastAsia="Arial" w:hAnsi="Arial" w:cs="Arial"/>
          <w:highlight w:val="white"/>
        </w:rPr>
      </w:pPr>
      <w:r>
        <w:rPr>
          <w:rFonts w:ascii="Arial" w:eastAsia="Arial" w:hAnsi="Arial" w:cs="Arial"/>
          <w:color w:val="434343"/>
        </w:rPr>
        <w:t xml:space="preserve">Клиент уведомлен и соглашается с тем, что Брокер оставляет за </w:t>
      </w:r>
      <w:r w:rsidR="00AF2D2A">
        <w:rPr>
          <w:rFonts w:ascii="Arial" w:eastAsia="Arial" w:hAnsi="Arial" w:cs="Arial"/>
          <w:color w:val="434343"/>
        </w:rPr>
        <w:t>собой право</w:t>
      </w:r>
      <w:r>
        <w:rPr>
          <w:rFonts w:ascii="Arial" w:eastAsia="Arial" w:hAnsi="Arial" w:cs="Arial"/>
          <w:color w:val="434343"/>
        </w:rPr>
        <w:t xml:space="preserve"> отказать Клиенту в отзыве денежных средств, если </w:t>
      </w:r>
      <w:r w:rsidR="00AF2D2A">
        <w:rPr>
          <w:rFonts w:ascii="Arial" w:eastAsia="Arial" w:hAnsi="Arial" w:cs="Arial"/>
          <w:color w:val="434343"/>
        </w:rPr>
        <w:t>в поданном</w:t>
      </w:r>
      <w:r>
        <w:rPr>
          <w:rFonts w:ascii="Arial" w:eastAsia="Arial" w:hAnsi="Arial" w:cs="Arial"/>
          <w:color w:val="434343"/>
        </w:rPr>
        <w:t xml:space="preserve"> Требовании указаны реквизиты банковского счета, являющегося расчетным счетом, открытым Клиенту – физическому лицу для целей осуществления им предпринимательской деятельности без образования юридического </w:t>
      </w:r>
      <w:r>
        <w:rPr>
          <w:rFonts w:ascii="Arial" w:eastAsia="Arial" w:hAnsi="Arial" w:cs="Arial"/>
          <w:highlight w:val="white"/>
        </w:rPr>
        <w:t xml:space="preserve">лица. </w:t>
      </w:r>
    </w:p>
    <w:p w14:paraId="689F245D" w14:textId="03B14F31" w:rsidR="00AC6B6F" w:rsidRDefault="00C834DB">
      <w:pPr>
        <w:pBdr>
          <w:top w:val="nil"/>
          <w:left w:val="nil"/>
          <w:bottom w:val="nil"/>
          <w:right w:val="nil"/>
          <w:between w:val="nil"/>
        </w:pBdr>
        <w:spacing w:before="160" w:line="276" w:lineRule="auto"/>
        <w:jc w:val="both"/>
        <w:rPr>
          <w:rFonts w:ascii="Arial" w:eastAsia="Arial" w:hAnsi="Arial" w:cs="Arial"/>
          <w:highlight w:val="white"/>
        </w:rPr>
      </w:pPr>
      <w:r>
        <w:rPr>
          <w:rFonts w:ascii="Arial" w:eastAsia="Arial" w:hAnsi="Arial" w:cs="Arial"/>
          <w:highlight w:val="white"/>
        </w:rPr>
        <w:t xml:space="preserve">Требование </w:t>
      </w:r>
      <w:r w:rsidR="00AF2D2A">
        <w:rPr>
          <w:rFonts w:ascii="Arial" w:eastAsia="Arial" w:hAnsi="Arial" w:cs="Arial"/>
          <w:highlight w:val="white"/>
        </w:rPr>
        <w:t>на отзыв денежных</w:t>
      </w:r>
      <w:r>
        <w:rPr>
          <w:rFonts w:ascii="Arial" w:eastAsia="Arial" w:hAnsi="Arial" w:cs="Arial"/>
          <w:highlight w:val="white"/>
        </w:rPr>
        <w:t xml:space="preserve"> средств считается исполненным Брокером с момента подачи платежного поручения на списание данных денежных средств Клиента со Специального брокерского счета (банковского счета Брокера) в пользу банковского счета, указанного в Требовании (Анкете </w:t>
      </w:r>
      <w:r>
        <w:rPr>
          <w:rFonts w:ascii="Arial" w:eastAsia="Arial" w:hAnsi="Arial" w:cs="Arial"/>
          <w:highlight w:val="white"/>
        </w:rPr>
        <w:lastRenderedPageBreak/>
        <w:t>Клиента) , в соответствующую кредитную организацию или другому профессиональному участнику рынка ценных бумаг.</w:t>
      </w:r>
    </w:p>
    <w:p w14:paraId="3C42F24E" w14:textId="77777777" w:rsidR="00AC6B6F" w:rsidRDefault="00C834DB">
      <w:pPr>
        <w:pBdr>
          <w:top w:val="nil"/>
          <w:left w:val="nil"/>
          <w:bottom w:val="nil"/>
          <w:right w:val="nil"/>
          <w:between w:val="nil"/>
        </w:pBdr>
        <w:spacing w:before="160" w:line="276" w:lineRule="auto"/>
        <w:jc w:val="both"/>
        <w:rPr>
          <w:rFonts w:ascii="Arial" w:eastAsia="Arial" w:hAnsi="Arial" w:cs="Arial"/>
          <w:highlight w:val="white"/>
        </w:rPr>
      </w:pPr>
      <w:r>
        <w:rPr>
          <w:rFonts w:ascii="Arial" w:eastAsia="Arial" w:hAnsi="Arial" w:cs="Arial"/>
          <w:highlight w:val="white"/>
        </w:rPr>
        <w:t>Брокер не принимает и не исполняет Требование  Клиента на вывод денежных средств, если в соответствии с таким Требованием  денежные средства должны быть переведены на счет третьего лица, за исключением вывода денежных средств с ИИС Клиента (при расторжении Договора с Брокером) на ИИС Клиента, открытый у другого профессионального участника рынка ценных бумаг, а также за исключением случая, когда такой вывод осуществляется с целью осуществления расчетов по сделке, заключенной Брокером в интересах Клиента.</w:t>
      </w:r>
    </w:p>
    <w:p w14:paraId="6F56711A" w14:textId="2951FE0E" w:rsidR="00AC6B6F" w:rsidRDefault="00C834DB">
      <w:pPr>
        <w:spacing w:before="160" w:line="276" w:lineRule="auto"/>
        <w:jc w:val="both"/>
        <w:rPr>
          <w:rFonts w:ascii="Arial" w:eastAsia="Arial" w:hAnsi="Arial" w:cs="Arial"/>
          <w:highlight w:val="white"/>
        </w:rPr>
      </w:pPr>
      <w:r>
        <w:rPr>
          <w:rFonts w:ascii="Arial" w:eastAsia="Arial" w:hAnsi="Arial" w:cs="Arial"/>
          <w:highlight w:val="white"/>
        </w:rPr>
        <w:t xml:space="preserve">Поручение на вывод денежных средств, содержащее реквизиты банковских счетов, открытых третьим лицам, может быть принято и (или) исполнено Брокером, если иное не предусмотрено </w:t>
      </w:r>
      <w:r w:rsidR="00AF2D2A">
        <w:rPr>
          <w:rFonts w:ascii="Arial" w:eastAsia="Arial" w:hAnsi="Arial" w:cs="Arial"/>
          <w:highlight w:val="white"/>
        </w:rPr>
        <w:t>Регламентом в случае, если</w:t>
      </w:r>
      <w:r>
        <w:rPr>
          <w:rFonts w:ascii="Arial" w:eastAsia="Arial" w:hAnsi="Arial" w:cs="Arial"/>
          <w:highlight w:val="white"/>
        </w:rPr>
        <w:t xml:space="preserve"> таким третьим лицом является:</w:t>
      </w:r>
    </w:p>
    <w:p w14:paraId="623DD952" w14:textId="77777777" w:rsidR="00AC6B6F" w:rsidRDefault="00C834DB">
      <w:pPr>
        <w:numPr>
          <w:ilvl w:val="0"/>
          <w:numId w:val="88"/>
        </w:numPr>
        <w:spacing w:before="160" w:line="276" w:lineRule="auto"/>
        <w:jc w:val="both"/>
        <w:rPr>
          <w:rFonts w:ascii="Arial" w:eastAsia="Arial" w:hAnsi="Arial" w:cs="Arial"/>
          <w:highlight w:val="white"/>
        </w:rPr>
      </w:pPr>
      <w:r>
        <w:rPr>
          <w:rFonts w:ascii="Arial" w:eastAsia="Arial" w:hAnsi="Arial" w:cs="Arial"/>
          <w:highlight w:val="white"/>
        </w:rPr>
        <w:t xml:space="preserve">профессиональный участник рынка ценных бумаг, учитывающий в соответствии с законодательством РФ денежные средства Клиента, подавшего Требование на отзыв денежных средств; </w:t>
      </w:r>
    </w:p>
    <w:p w14:paraId="79C707C3" w14:textId="77777777" w:rsidR="00AC6B6F" w:rsidRDefault="00C834DB">
      <w:pPr>
        <w:numPr>
          <w:ilvl w:val="0"/>
          <w:numId w:val="88"/>
        </w:numPr>
        <w:spacing w:before="160" w:line="276" w:lineRule="auto"/>
        <w:jc w:val="both"/>
        <w:rPr>
          <w:rFonts w:ascii="Arial" w:eastAsia="Arial" w:hAnsi="Arial" w:cs="Arial"/>
          <w:color w:val="434343"/>
        </w:rPr>
      </w:pPr>
      <w:r>
        <w:rPr>
          <w:rFonts w:ascii="Arial" w:eastAsia="Arial" w:hAnsi="Arial" w:cs="Arial"/>
          <w:color w:val="434343"/>
        </w:rPr>
        <w:t xml:space="preserve">управляющая компания – доверительный управляющий паевыми инвестиционными фондами в соответствии с законодательством РФ, вывод на счет которой осуществляется в оплату приобретаемых паев паевого инвестиционного фонда, находящегося в доверительном управлении управляющей компании; </w:t>
      </w:r>
    </w:p>
    <w:p w14:paraId="6381B009" w14:textId="77777777" w:rsidR="00AC6B6F" w:rsidRDefault="00C834DB">
      <w:pPr>
        <w:numPr>
          <w:ilvl w:val="0"/>
          <w:numId w:val="88"/>
        </w:numPr>
        <w:spacing w:before="160" w:line="276" w:lineRule="auto"/>
        <w:jc w:val="both"/>
        <w:rPr>
          <w:rFonts w:ascii="Arial" w:eastAsia="Arial" w:hAnsi="Arial" w:cs="Arial"/>
          <w:color w:val="434343"/>
        </w:rPr>
      </w:pPr>
      <w:r>
        <w:rPr>
          <w:rFonts w:ascii="Arial" w:eastAsia="Arial" w:hAnsi="Arial" w:cs="Arial"/>
          <w:color w:val="434343"/>
        </w:rPr>
        <w:t xml:space="preserve">юридическое лицо, которое является в соответствии с законодательством РФ страховой организацией и обладает лицензией на осуществление деятельности по страхованию, заключившее с Клиентом договор страхования; </w:t>
      </w:r>
    </w:p>
    <w:p w14:paraId="014B2E34" w14:textId="77777777" w:rsidR="00AC6B6F" w:rsidRDefault="00C834DB">
      <w:pPr>
        <w:numPr>
          <w:ilvl w:val="0"/>
          <w:numId w:val="88"/>
        </w:numPr>
        <w:spacing w:before="160" w:line="276" w:lineRule="auto"/>
        <w:jc w:val="both"/>
        <w:rPr>
          <w:rFonts w:ascii="Arial" w:eastAsia="Arial" w:hAnsi="Arial" w:cs="Arial"/>
          <w:color w:val="434343"/>
        </w:rPr>
      </w:pPr>
      <w:r>
        <w:rPr>
          <w:rFonts w:ascii="Arial" w:eastAsia="Arial" w:hAnsi="Arial" w:cs="Arial"/>
          <w:color w:val="434343"/>
        </w:rPr>
        <w:t xml:space="preserve">наследник Клиента; </w:t>
      </w:r>
    </w:p>
    <w:p w14:paraId="3C3827B4"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Клиент обязан предоставить АО «ПБС» надлежащим образом заверенные копии документов, подтверждающих заключение Клиентом договоров с указанными организациями.</w:t>
      </w:r>
    </w:p>
    <w:p w14:paraId="515801AD"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АО «ПБС» вправе не принимать и (или) не исполнять поручение на вывод денежных средств, содержащее реквизиты банковского счета третьего лица, вывод на которые не предусмотрен настоящим Регламентом, включая лиц, указанных в пунктах Регламента, в случае возникновения сомнений в правомерности вывода денежных средств на реквизиты банковских счетов третьих лиц, указанные Клиентом в поручении на вывод денежных средств, в том числе, в случае непредоставления Клиентом подтверждающих документов. </w:t>
      </w:r>
    </w:p>
    <w:p w14:paraId="3845349F"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Отзыв денежных средств Клиента в иностранной валюте может быть осуществлен Брокером в случае оказания Клиенту услуг, связанных с заключением и исполнением договоров с нерезидентами Российской Федерации, либо договоров, обязательства по которым подлежат исполнению по итогам клиринга, осуществляемого в соответствии с Федеральным законом от 07.02.2011 № 7-ФЗ «О клиринге, клиринговой деятельности и центральном контрагенте», либо иных сделок, разрешенных Федеральным законом от 10.12.2003 № 173-ФЗ «О валютном регулировании и валютном контроле». Брокер отказывает в отзыве денежных средств в иностранной валюте с Инвестиционного счета Клиента, если списание таких денежных средств противоречит законодательству Российской Федерации, в том числе Федеральному закону «О валютном регулировании и валютном контроле» от 10.12.2003 г. № 173-ФЗ.</w:t>
      </w:r>
    </w:p>
    <w:p w14:paraId="52008B62" w14:textId="4B812FC5"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lastRenderedPageBreak/>
        <w:t xml:space="preserve">Срок исполнения Требования </w:t>
      </w:r>
      <w:r w:rsidR="00AF2D2A">
        <w:rPr>
          <w:rFonts w:ascii="Arial" w:eastAsia="Arial" w:hAnsi="Arial" w:cs="Arial"/>
          <w:color w:val="434343"/>
        </w:rPr>
        <w:t>Клиента на</w:t>
      </w:r>
      <w:r>
        <w:rPr>
          <w:rFonts w:ascii="Arial" w:eastAsia="Arial" w:hAnsi="Arial" w:cs="Arial"/>
          <w:color w:val="434343"/>
        </w:rPr>
        <w:t xml:space="preserve"> вывод иностранной валюты или Требование Клиента-нерезидента может быть увеличен на срок до 5-ти (</w:t>
      </w:r>
      <w:r w:rsidR="00AF2D2A">
        <w:rPr>
          <w:rFonts w:ascii="Arial" w:eastAsia="Arial" w:hAnsi="Arial" w:cs="Arial"/>
          <w:color w:val="434343"/>
        </w:rPr>
        <w:t>пяти) банковских</w:t>
      </w:r>
      <w:r>
        <w:rPr>
          <w:rFonts w:ascii="Arial" w:eastAsia="Arial" w:hAnsi="Arial" w:cs="Arial"/>
          <w:color w:val="434343"/>
        </w:rPr>
        <w:t xml:space="preserve"> дней в связи с необходимостью проведения процедур валютного контроля обслуживающих банков. Вывод иностранной валюты на счета Клиентов - резидентов должен осуществляться в уполномоченные банки на территории Российской Федерации.</w:t>
      </w:r>
    </w:p>
    <w:p w14:paraId="79EFFD59"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Вывод денежных средств Клиентам-нерезидентам должен осуществляться на счета Клиента, открытые в кредитной организации, находящейся в стране регистрации Клиента-нерезидента, либо в уполномоченном банке на территории Российской Федерации.</w:t>
      </w:r>
    </w:p>
    <w:p w14:paraId="06D73BDE" w14:textId="7A716BD5"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В случае достаточности фактического и планового остатка денежных средств в иностранной валюте, учитываемых на </w:t>
      </w:r>
      <w:r w:rsidR="00AF2D2A">
        <w:rPr>
          <w:rFonts w:ascii="Arial" w:eastAsia="Arial" w:hAnsi="Arial" w:cs="Arial"/>
          <w:color w:val="434343"/>
        </w:rPr>
        <w:t>Инвестиционном счете</w:t>
      </w:r>
      <w:r>
        <w:rPr>
          <w:rFonts w:ascii="Arial" w:eastAsia="Arial" w:hAnsi="Arial" w:cs="Arial"/>
          <w:color w:val="434343"/>
        </w:rPr>
        <w:t xml:space="preserve"> Клиента на дату получения </w:t>
      </w:r>
      <w:r w:rsidR="00AF2D2A">
        <w:rPr>
          <w:rFonts w:ascii="Arial" w:eastAsia="Arial" w:hAnsi="Arial" w:cs="Arial"/>
          <w:color w:val="434343"/>
        </w:rPr>
        <w:t>Требования Брокером</w:t>
      </w:r>
      <w:r>
        <w:rPr>
          <w:rFonts w:ascii="Arial" w:eastAsia="Arial" w:hAnsi="Arial" w:cs="Arial"/>
          <w:color w:val="434343"/>
        </w:rPr>
        <w:t xml:space="preserve">  на вывод ДС исполняется Брокером до 1</w:t>
      </w:r>
      <w:r w:rsidR="008B0435">
        <w:rPr>
          <w:rFonts w:ascii="Arial" w:eastAsia="Arial" w:hAnsi="Arial" w:cs="Arial"/>
          <w:color w:val="434343"/>
        </w:rPr>
        <w:t>8</w:t>
      </w:r>
      <w:r>
        <w:rPr>
          <w:rFonts w:ascii="Arial" w:eastAsia="Arial" w:hAnsi="Arial" w:cs="Arial"/>
          <w:color w:val="434343"/>
        </w:rPr>
        <w:t xml:space="preserve"> часов </w:t>
      </w:r>
      <w:r w:rsidR="008B0435">
        <w:rPr>
          <w:rFonts w:ascii="Arial" w:eastAsia="Arial" w:hAnsi="Arial" w:cs="Arial"/>
          <w:color w:val="434343"/>
        </w:rPr>
        <w:t>45</w:t>
      </w:r>
      <w:r>
        <w:rPr>
          <w:rFonts w:ascii="Arial" w:eastAsia="Arial" w:hAnsi="Arial" w:cs="Arial"/>
          <w:color w:val="434343"/>
        </w:rPr>
        <w:t xml:space="preserve"> минут Рабочего дня, следующего за датой получения Брокером Поручения на вывод ДС.</w:t>
      </w:r>
    </w:p>
    <w:p w14:paraId="0A2062EF" w14:textId="30676373"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 случае недостаточности фактического остатка Денежных средств в иностранной валюте, учитываемых на Брокерском счете Клиента на дату получения поручения Брокером, поручение на вывод ДС в иностранной валюте исполняется Брокером не позднее 1</w:t>
      </w:r>
      <w:r w:rsidR="008B0435">
        <w:rPr>
          <w:rFonts w:ascii="Arial" w:eastAsia="Arial" w:hAnsi="Arial" w:cs="Arial"/>
          <w:color w:val="434343"/>
        </w:rPr>
        <w:t>8</w:t>
      </w:r>
      <w:r>
        <w:rPr>
          <w:rFonts w:ascii="Arial" w:eastAsia="Arial" w:hAnsi="Arial" w:cs="Arial"/>
          <w:color w:val="434343"/>
        </w:rPr>
        <w:t xml:space="preserve"> часов </w:t>
      </w:r>
      <w:r w:rsidR="008B0435">
        <w:rPr>
          <w:rFonts w:ascii="Arial" w:eastAsia="Arial" w:hAnsi="Arial" w:cs="Arial"/>
          <w:color w:val="434343"/>
        </w:rPr>
        <w:t>45</w:t>
      </w:r>
      <w:r>
        <w:rPr>
          <w:rFonts w:ascii="Arial" w:eastAsia="Arial" w:hAnsi="Arial" w:cs="Arial"/>
          <w:color w:val="434343"/>
        </w:rPr>
        <w:t xml:space="preserve"> минут третьего Рабочего дня, следующего  за датой получения поручения на вывод ДС при условии достаточности на такой Рабочий день фактического и планового остатка Денежных средств в иностранной валюте, учитываемых на Брокерском счете Клиента.</w:t>
      </w:r>
    </w:p>
    <w:p w14:paraId="17800F8B" w14:textId="2A42CE4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В случае недостаточности фактического или планового остатка денежных средств в иностранной валюте, учитываемых на Брокерском счете Клиента на третий Рабочий день, следующий за датой получения Брокером Поручения на вывод ДС такое поручение исполнению </w:t>
      </w:r>
      <w:r w:rsidR="00AF2D2A">
        <w:rPr>
          <w:rFonts w:ascii="Arial" w:eastAsia="Arial" w:hAnsi="Arial" w:cs="Arial"/>
          <w:color w:val="434343"/>
        </w:rPr>
        <w:t>Брокером,</w:t>
      </w:r>
      <w:r>
        <w:rPr>
          <w:rFonts w:ascii="Arial" w:eastAsia="Arial" w:hAnsi="Arial" w:cs="Arial"/>
          <w:color w:val="434343"/>
        </w:rPr>
        <w:t xml:space="preserve"> не подлежит.</w:t>
      </w:r>
    </w:p>
    <w:p w14:paraId="26E0FB20" w14:textId="1DA64EFD"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При исполнении </w:t>
      </w:r>
      <w:r w:rsidR="00AF2D2A">
        <w:rPr>
          <w:rFonts w:ascii="Arial" w:eastAsia="Arial" w:hAnsi="Arial" w:cs="Arial"/>
          <w:color w:val="434343"/>
        </w:rPr>
        <w:t>Требования на</w:t>
      </w:r>
      <w:r>
        <w:rPr>
          <w:rFonts w:ascii="Arial" w:eastAsia="Arial" w:hAnsi="Arial" w:cs="Arial"/>
          <w:color w:val="434343"/>
        </w:rPr>
        <w:t xml:space="preserve"> вывод ДС в иностранной валюте Брокер удерживает Вознаграждение Брокера, суммы подлежащего удержанию Брокером налога (в российских рублях). Брокер не исполняет поручение Клиента на вывод Денежных средств в иностранной валюте в случае недостаточности фактического остатка Денежных средств для уплаты Вознаграждения Брокера и удержания налога.</w:t>
      </w:r>
    </w:p>
    <w:p w14:paraId="200EB3DF" w14:textId="3A136CEE" w:rsidR="00AC6B6F" w:rsidRDefault="00C834DB">
      <w:pPr>
        <w:pBdr>
          <w:top w:val="nil"/>
          <w:left w:val="nil"/>
          <w:bottom w:val="nil"/>
          <w:right w:val="nil"/>
          <w:between w:val="nil"/>
        </w:pBdr>
        <w:spacing w:before="160" w:line="276" w:lineRule="auto"/>
        <w:ind w:left="720"/>
        <w:rPr>
          <w:rFonts w:ascii="Arial" w:eastAsia="Arial" w:hAnsi="Arial" w:cs="Arial"/>
          <w:color w:val="434343"/>
        </w:rPr>
      </w:pPr>
      <w:r>
        <w:rPr>
          <w:rFonts w:ascii="Arial" w:eastAsia="Arial" w:hAnsi="Arial" w:cs="Arial"/>
          <w:color w:val="434343"/>
        </w:rPr>
        <w:t xml:space="preserve">Брокер вправе принимать от Клиента </w:t>
      </w:r>
      <w:r w:rsidR="000552F6">
        <w:rPr>
          <w:rFonts w:ascii="Arial" w:eastAsia="Arial" w:hAnsi="Arial" w:cs="Arial"/>
          <w:color w:val="434343"/>
        </w:rPr>
        <w:t>Требование на</w:t>
      </w:r>
      <w:r>
        <w:rPr>
          <w:rFonts w:ascii="Arial" w:eastAsia="Arial" w:hAnsi="Arial" w:cs="Arial"/>
          <w:color w:val="434343"/>
        </w:rPr>
        <w:t xml:space="preserve"> операции с денежными средствами, в которых будет указано и результатом которых будет перевод денежных средств со списанием в одной валюте и зачислением в другой по курсу конвертации, устанавливаемым соответствующей кредитной организацией.</w:t>
      </w:r>
    </w:p>
    <w:p w14:paraId="6F174328" w14:textId="77777777" w:rsidR="00AC6B6F" w:rsidRDefault="00C834DB">
      <w:pPr>
        <w:pBdr>
          <w:top w:val="nil"/>
          <w:left w:val="nil"/>
          <w:bottom w:val="nil"/>
          <w:right w:val="nil"/>
          <w:between w:val="nil"/>
        </w:pBdr>
        <w:spacing w:before="160" w:line="276" w:lineRule="auto"/>
        <w:ind w:left="720"/>
        <w:rPr>
          <w:rFonts w:ascii="Arial" w:eastAsia="Arial" w:hAnsi="Arial" w:cs="Arial"/>
          <w:color w:val="434343"/>
        </w:rPr>
      </w:pPr>
      <w:r>
        <w:rPr>
          <w:rFonts w:ascii="Arial" w:eastAsia="Arial" w:hAnsi="Arial" w:cs="Arial"/>
          <w:color w:val="434343"/>
        </w:rPr>
        <w:t xml:space="preserve">Брокер вправе отказать в исполнении такого Требования на операции с денежными средствами. При этом Брокер не обязан давать Клиенту объяснения о причинах отказа. </w:t>
      </w:r>
    </w:p>
    <w:p w14:paraId="6A784ADE" w14:textId="77777777" w:rsidR="00AC6B6F" w:rsidRDefault="00AC6B6F">
      <w:pPr>
        <w:pBdr>
          <w:top w:val="nil"/>
          <w:left w:val="nil"/>
          <w:bottom w:val="nil"/>
          <w:right w:val="nil"/>
          <w:between w:val="nil"/>
        </w:pBdr>
        <w:spacing w:before="160" w:line="276" w:lineRule="auto"/>
        <w:rPr>
          <w:rFonts w:ascii="Arial" w:eastAsia="Arial" w:hAnsi="Arial" w:cs="Arial"/>
          <w:b/>
          <w:color w:val="434343"/>
        </w:rPr>
      </w:pPr>
    </w:p>
    <w:p w14:paraId="23DD11DF" w14:textId="0468C771" w:rsidR="00AC6B6F" w:rsidRDefault="00C834DB">
      <w:pPr>
        <w:pBdr>
          <w:top w:val="nil"/>
          <w:left w:val="nil"/>
          <w:bottom w:val="nil"/>
          <w:right w:val="nil"/>
          <w:between w:val="nil"/>
        </w:pBdr>
        <w:spacing w:before="160" w:line="276" w:lineRule="auto"/>
        <w:rPr>
          <w:rFonts w:ascii="Arial" w:eastAsia="Arial" w:hAnsi="Arial" w:cs="Arial"/>
          <w:b/>
          <w:color w:val="434343"/>
        </w:rPr>
      </w:pPr>
      <w:r>
        <w:rPr>
          <w:rFonts w:ascii="Arial" w:eastAsia="Arial" w:hAnsi="Arial" w:cs="Arial"/>
          <w:b/>
          <w:color w:val="434343"/>
        </w:rPr>
        <w:t>Статья 4</w:t>
      </w:r>
      <w:r w:rsidR="00A5268C">
        <w:rPr>
          <w:rFonts w:ascii="Arial" w:eastAsia="Arial" w:hAnsi="Arial" w:cs="Arial"/>
          <w:b/>
          <w:color w:val="434343"/>
        </w:rPr>
        <w:t>1</w:t>
      </w:r>
      <w:r>
        <w:rPr>
          <w:rFonts w:ascii="Arial" w:eastAsia="Arial" w:hAnsi="Arial" w:cs="Arial"/>
          <w:b/>
          <w:color w:val="434343"/>
        </w:rPr>
        <w:t xml:space="preserve"> . Перераспределение денежных средств Клиента</w:t>
      </w:r>
    </w:p>
    <w:p w14:paraId="73036F13" w14:textId="5572886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В целях совершения </w:t>
      </w:r>
      <w:r w:rsidR="009006C1">
        <w:rPr>
          <w:rFonts w:ascii="Arial" w:eastAsia="Arial" w:hAnsi="Arial" w:cs="Arial"/>
          <w:color w:val="434343"/>
        </w:rPr>
        <w:t>с</w:t>
      </w:r>
      <w:r>
        <w:rPr>
          <w:rFonts w:ascii="Arial" w:eastAsia="Arial" w:hAnsi="Arial" w:cs="Arial"/>
          <w:color w:val="434343"/>
        </w:rPr>
        <w:t>делок за счет и в интересах Клиента Брокер вправе без дополнительного поручения Клиента совершить действия, направленные на перечисление денежных средств Клиента на соответствующий счет Брокера в уполномоченной расчетной организации, обслуживающей ТС.</w:t>
      </w:r>
    </w:p>
    <w:p w14:paraId="65C92EA6" w14:textId="34548FBF"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Брокер исполняет поручение, в том числе заявки </w:t>
      </w:r>
      <w:r w:rsidR="000552F6">
        <w:rPr>
          <w:rFonts w:ascii="Arial" w:eastAsia="Arial" w:hAnsi="Arial" w:cs="Arial"/>
          <w:color w:val="434343"/>
        </w:rPr>
        <w:t>Клиента на</w:t>
      </w:r>
      <w:r>
        <w:rPr>
          <w:rFonts w:ascii="Arial" w:eastAsia="Arial" w:hAnsi="Arial" w:cs="Arial"/>
          <w:color w:val="434343"/>
        </w:rPr>
        <w:t xml:space="preserve"> сделку, не ранее, чем денежные средства Клиента будут зачислены на соответствующий счет Брокера в уполномоченной расчетной организации, обслуживающей ТС, в которой будут совершаться Сделки за счет и в интересах Клиента. </w:t>
      </w:r>
    </w:p>
    <w:p w14:paraId="5ADA0D3A" w14:textId="77777777" w:rsidR="00AC6B6F" w:rsidRDefault="00AC6B6F">
      <w:pPr>
        <w:spacing w:before="160" w:line="276" w:lineRule="auto"/>
        <w:rPr>
          <w:rFonts w:ascii="Arial" w:eastAsia="Arial" w:hAnsi="Arial" w:cs="Arial"/>
          <w:b/>
          <w:color w:val="434343"/>
        </w:rPr>
      </w:pPr>
    </w:p>
    <w:p w14:paraId="7A3A40E9" w14:textId="72082AA3" w:rsidR="00AC6B6F" w:rsidRPr="008B0435" w:rsidRDefault="00C834DB">
      <w:pPr>
        <w:spacing w:before="160" w:line="276" w:lineRule="auto"/>
        <w:rPr>
          <w:rFonts w:ascii="Arial" w:eastAsia="Arial" w:hAnsi="Arial" w:cs="Arial"/>
          <w:b/>
          <w:sz w:val="24"/>
          <w:szCs w:val="24"/>
          <w:highlight w:val="white"/>
        </w:rPr>
      </w:pPr>
      <w:r w:rsidRPr="008B0435">
        <w:rPr>
          <w:rFonts w:ascii="Arial" w:eastAsia="Arial" w:hAnsi="Arial" w:cs="Arial"/>
          <w:b/>
          <w:sz w:val="24"/>
          <w:szCs w:val="24"/>
          <w:highlight w:val="white"/>
        </w:rPr>
        <w:t xml:space="preserve">XI. Торговые операции  </w:t>
      </w:r>
    </w:p>
    <w:p w14:paraId="27D9187E" w14:textId="6A65982A" w:rsidR="00AC6B6F" w:rsidRDefault="00C834DB">
      <w:pPr>
        <w:pStyle w:val="2"/>
        <w:spacing w:before="160" w:after="160" w:line="276" w:lineRule="auto"/>
        <w:jc w:val="both"/>
        <w:rPr>
          <w:rFonts w:ascii="Arial" w:eastAsia="Arial" w:hAnsi="Arial" w:cs="Arial"/>
          <w:b/>
          <w:color w:val="434343"/>
          <w:sz w:val="22"/>
          <w:szCs w:val="22"/>
        </w:rPr>
      </w:pPr>
      <w:r>
        <w:rPr>
          <w:rFonts w:ascii="Arial" w:eastAsia="Arial" w:hAnsi="Arial" w:cs="Arial"/>
          <w:b/>
          <w:color w:val="434343"/>
          <w:sz w:val="22"/>
          <w:szCs w:val="22"/>
        </w:rPr>
        <w:t>Статья 4</w:t>
      </w:r>
      <w:r w:rsidR="00A5268C">
        <w:rPr>
          <w:rFonts w:ascii="Arial" w:eastAsia="Arial" w:hAnsi="Arial" w:cs="Arial"/>
          <w:b/>
          <w:color w:val="434343"/>
          <w:sz w:val="22"/>
          <w:szCs w:val="22"/>
        </w:rPr>
        <w:t>2</w:t>
      </w:r>
      <w:r>
        <w:rPr>
          <w:rFonts w:ascii="Arial" w:eastAsia="Arial" w:hAnsi="Arial" w:cs="Arial"/>
          <w:b/>
          <w:color w:val="434343"/>
          <w:sz w:val="22"/>
          <w:szCs w:val="22"/>
        </w:rPr>
        <w:t>.</w:t>
      </w:r>
      <w:r>
        <w:rPr>
          <w:rFonts w:ascii="Arial" w:eastAsia="Arial" w:hAnsi="Arial" w:cs="Arial"/>
          <w:color w:val="434343"/>
          <w:sz w:val="22"/>
          <w:szCs w:val="22"/>
        </w:rPr>
        <w:t xml:space="preserve"> </w:t>
      </w:r>
      <w:r>
        <w:rPr>
          <w:rFonts w:ascii="Arial" w:eastAsia="Arial" w:hAnsi="Arial" w:cs="Arial"/>
          <w:b/>
          <w:color w:val="434343"/>
          <w:sz w:val="22"/>
          <w:szCs w:val="22"/>
        </w:rPr>
        <w:t>Общие правила совершения сделок с ценными бумагами</w:t>
      </w:r>
    </w:p>
    <w:p w14:paraId="4E8D5857" w14:textId="77777777" w:rsidR="00AC6B6F" w:rsidRDefault="00C834DB">
      <w:pPr>
        <w:spacing w:before="160" w:line="276" w:lineRule="auto"/>
        <w:rPr>
          <w:rFonts w:ascii="Arial" w:eastAsia="Arial" w:hAnsi="Arial" w:cs="Arial"/>
          <w:color w:val="434343"/>
        </w:rPr>
      </w:pPr>
      <w:r>
        <w:rPr>
          <w:rFonts w:ascii="Arial" w:eastAsia="Arial" w:hAnsi="Arial" w:cs="Arial"/>
          <w:color w:val="434343"/>
        </w:rPr>
        <w:t xml:space="preserve">Взаимоотношения сторон при подаче и исполнении Поручений на заключение сделок, а также исполнении вытекающих из сделок обязательств, регулируются настоящим Регламентом, Правилами торгов и Правилами клиринга. </w:t>
      </w:r>
    </w:p>
    <w:p w14:paraId="1F82CEC9"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С указанными документами Клиент может ознакомиться на официальных сайтах соответствующих организаций. </w:t>
      </w:r>
    </w:p>
    <w:p w14:paraId="38C1A28F" w14:textId="2510D488" w:rsidR="00AC6B6F" w:rsidRDefault="00753B24">
      <w:pPr>
        <w:pBdr>
          <w:top w:val="nil"/>
          <w:left w:val="nil"/>
          <w:bottom w:val="nil"/>
          <w:right w:val="nil"/>
          <w:between w:val="nil"/>
        </w:pBdr>
        <w:spacing w:before="160" w:line="276" w:lineRule="auto"/>
        <w:jc w:val="both"/>
        <w:rPr>
          <w:rFonts w:ascii="Arial" w:eastAsia="Arial" w:hAnsi="Arial" w:cs="Arial"/>
          <w:b/>
          <w:color w:val="434343"/>
        </w:rPr>
      </w:pPr>
      <w:r>
        <w:rPr>
          <w:rFonts w:ascii="Arial" w:eastAsia="Arial" w:hAnsi="Arial" w:cs="Arial"/>
          <w:b/>
          <w:color w:val="434343"/>
        </w:rPr>
        <w:t xml:space="preserve">Статья 43 </w:t>
      </w:r>
      <w:r w:rsidRPr="00753B24">
        <w:rPr>
          <w:rFonts w:ascii="Arial" w:eastAsia="Arial" w:hAnsi="Arial" w:cs="Arial"/>
          <w:b/>
          <w:color w:val="434343"/>
        </w:rPr>
        <w:t>Торговая процедура</w:t>
      </w:r>
      <w:r>
        <w:rPr>
          <w:rFonts w:ascii="Arial" w:eastAsia="Arial" w:hAnsi="Arial" w:cs="Arial"/>
          <w:b/>
          <w:color w:val="434343"/>
        </w:rPr>
        <w:t xml:space="preserve"> </w:t>
      </w:r>
    </w:p>
    <w:p w14:paraId="77862768" w14:textId="7837DBA5"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Если иное не установлено двухсторонними соглашениями, совершение </w:t>
      </w:r>
      <w:r w:rsidR="000552F6">
        <w:rPr>
          <w:rFonts w:ascii="Arial" w:eastAsia="Arial" w:hAnsi="Arial" w:cs="Arial"/>
          <w:color w:val="434343"/>
        </w:rPr>
        <w:t>Брокером сделок</w:t>
      </w:r>
      <w:r>
        <w:rPr>
          <w:rFonts w:ascii="Arial" w:eastAsia="Arial" w:hAnsi="Arial" w:cs="Arial"/>
          <w:color w:val="434343"/>
        </w:rPr>
        <w:t xml:space="preserve"> с ценными бумагами, иностранной </w:t>
      </w:r>
      <w:r w:rsidR="000552F6">
        <w:rPr>
          <w:rFonts w:ascii="Arial" w:eastAsia="Arial" w:hAnsi="Arial" w:cs="Arial"/>
          <w:color w:val="434343"/>
        </w:rPr>
        <w:t>валютой по</w:t>
      </w:r>
      <w:r>
        <w:rPr>
          <w:rFonts w:ascii="Arial" w:eastAsia="Arial" w:hAnsi="Arial" w:cs="Arial"/>
          <w:color w:val="434343"/>
        </w:rPr>
        <w:t xml:space="preserve"> поручению Клиентов производится по стандартной торговой процедуре, состоящей из следующих основных этапов:</w:t>
      </w:r>
    </w:p>
    <w:p w14:paraId="70A2AA5A" w14:textId="382A93AF" w:rsidR="00AC6B6F" w:rsidRDefault="00C834DB">
      <w:pPr>
        <w:numPr>
          <w:ilvl w:val="0"/>
          <w:numId w:val="74"/>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резервирование денежных средств и (или) ценных </w:t>
      </w:r>
      <w:r w:rsidR="000552F6">
        <w:rPr>
          <w:rFonts w:ascii="Arial" w:eastAsia="Arial" w:hAnsi="Arial" w:cs="Arial"/>
          <w:color w:val="434343"/>
        </w:rPr>
        <w:t>бумаг для</w:t>
      </w:r>
      <w:r>
        <w:rPr>
          <w:rFonts w:ascii="Arial" w:eastAsia="Arial" w:hAnsi="Arial" w:cs="Arial"/>
          <w:color w:val="434343"/>
        </w:rPr>
        <w:t xml:space="preserve"> расчетов по сделкам; </w:t>
      </w:r>
    </w:p>
    <w:p w14:paraId="2B6E3C5A" w14:textId="79F063E0" w:rsidR="00AC6B6F" w:rsidRPr="009100CD" w:rsidRDefault="00C834DB">
      <w:pPr>
        <w:numPr>
          <w:ilvl w:val="0"/>
          <w:numId w:val="74"/>
        </w:numPr>
        <w:pBdr>
          <w:top w:val="nil"/>
          <w:left w:val="nil"/>
          <w:bottom w:val="nil"/>
          <w:right w:val="nil"/>
          <w:between w:val="nil"/>
        </w:pBdr>
        <w:spacing w:before="160" w:line="276" w:lineRule="auto"/>
        <w:jc w:val="both"/>
        <w:rPr>
          <w:rFonts w:ascii="Arial" w:eastAsia="Arial" w:hAnsi="Arial" w:cs="Arial"/>
        </w:rPr>
      </w:pPr>
      <w:r w:rsidRPr="009100CD">
        <w:rPr>
          <w:rFonts w:ascii="Arial" w:eastAsia="Arial" w:hAnsi="Arial" w:cs="Arial"/>
        </w:rPr>
        <w:t>направление Клиентом поручения на сделку (заявки)</w:t>
      </w:r>
      <w:r w:rsidR="004C0CA3" w:rsidRPr="009100CD">
        <w:rPr>
          <w:rFonts w:ascii="Arial" w:eastAsia="Arial" w:hAnsi="Arial" w:cs="Arial"/>
        </w:rPr>
        <w:t xml:space="preserve"> </w:t>
      </w:r>
      <w:r w:rsidR="00A64EA5" w:rsidRPr="009100CD">
        <w:rPr>
          <w:rFonts w:ascii="Arial" w:eastAsia="Arial" w:hAnsi="Arial" w:cs="Arial"/>
        </w:rPr>
        <w:t>(приложение №17),</w:t>
      </w:r>
      <w:r w:rsidRPr="009100CD">
        <w:rPr>
          <w:rFonts w:ascii="Arial" w:eastAsia="Arial" w:hAnsi="Arial" w:cs="Arial"/>
        </w:rPr>
        <w:t xml:space="preserve"> и подтверждение ее приема Брокером; </w:t>
      </w:r>
    </w:p>
    <w:p w14:paraId="3F0E13B3" w14:textId="77777777" w:rsidR="00AC6B6F" w:rsidRDefault="00C834DB">
      <w:pPr>
        <w:numPr>
          <w:ilvl w:val="0"/>
          <w:numId w:val="74"/>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заключение Брокером сделки в соответствии с заявкой и ее подтверждение Клиенту;</w:t>
      </w:r>
    </w:p>
    <w:p w14:paraId="1A168D0D" w14:textId="3F5ADB72" w:rsidR="00AC6B6F" w:rsidRDefault="00C834DB">
      <w:pPr>
        <w:numPr>
          <w:ilvl w:val="0"/>
          <w:numId w:val="74"/>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урегулирование сделки </w:t>
      </w:r>
      <w:r w:rsidR="000552F6">
        <w:rPr>
          <w:rFonts w:ascii="Arial" w:eastAsia="Arial" w:hAnsi="Arial" w:cs="Arial"/>
          <w:color w:val="434343"/>
        </w:rPr>
        <w:t>Брокером и</w:t>
      </w:r>
      <w:r>
        <w:rPr>
          <w:rFonts w:ascii="Arial" w:eastAsia="Arial" w:hAnsi="Arial" w:cs="Arial"/>
          <w:color w:val="434343"/>
        </w:rPr>
        <w:t xml:space="preserve"> проведение расчетов между АО «ПБС»</w:t>
      </w:r>
      <w:r w:rsidR="000552F6">
        <w:rPr>
          <w:rFonts w:ascii="Arial" w:eastAsia="Arial" w:hAnsi="Arial" w:cs="Arial"/>
          <w:color w:val="434343"/>
        </w:rPr>
        <w:t xml:space="preserve"> и</w:t>
      </w:r>
      <w:r>
        <w:rPr>
          <w:rFonts w:ascii="Arial" w:eastAsia="Arial" w:hAnsi="Arial" w:cs="Arial"/>
          <w:color w:val="434343"/>
        </w:rPr>
        <w:t xml:space="preserve"> Клиентом; </w:t>
      </w:r>
    </w:p>
    <w:p w14:paraId="6E2DE916" w14:textId="77777777" w:rsidR="00AC6B6F" w:rsidRDefault="00C834DB">
      <w:pPr>
        <w:numPr>
          <w:ilvl w:val="0"/>
          <w:numId w:val="74"/>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подготовка и предоставление Брокером отчета;</w:t>
      </w:r>
    </w:p>
    <w:p w14:paraId="7253E820" w14:textId="77777777" w:rsidR="00AC6B6F" w:rsidRDefault="00C834DB">
      <w:pPr>
        <w:pBdr>
          <w:top w:val="nil"/>
          <w:left w:val="nil"/>
          <w:bottom w:val="nil"/>
          <w:right w:val="nil"/>
          <w:between w:val="nil"/>
        </w:pBdr>
        <w:spacing w:before="160" w:line="276" w:lineRule="auto"/>
        <w:ind w:left="1195"/>
        <w:jc w:val="both"/>
        <w:rPr>
          <w:rFonts w:ascii="Arial" w:eastAsia="Arial" w:hAnsi="Arial" w:cs="Arial"/>
          <w:color w:val="434343"/>
        </w:rPr>
      </w:pPr>
      <w:r>
        <w:rPr>
          <w:rFonts w:ascii="Arial" w:eastAsia="Arial" w:hAnsi="Arial" w:cs="Arial"/>
          <w:color w:val="434343"/>
        </w:rPr>
        <w:t xml:space="preserve">Особенности торговых процедур при совершении сделок в различных торговых системах и рынках, определяются правилами этих торговых систем и обычаями делового оборота. </w:t>
      </w:r>
    </w:p>
    <w:p w14:paraId="17FD0CA3" w14:textId="3D66288F" w:rsidR="00AC6B6F" w:rsidRDefault="000552F6">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До принятия Поручений Клиента на совершение сделок с ценными бумагами</w:t>
      </w:r>
      <w:r w:rsidR="00C834DB">
        <w:rPr>
          <w:rFonts w:ascii="Arial" w:eastAsia="Arial" w:hAnsi="Arial" w:cs="Arial"/>
          <w:color w:val="434343"/>
        </w:rPr>
        <w:t xml:space="preserve"> Брокер во исполнение Закона «О рынке ценных бумаг» и Базовых стандартов предоставляет Клиенту, не являющемуся квалифицированным инвестором, следующую информацию:</w:t>
      </w:r>
    </w:p>
    <w:p w14:paraId="61DA8A2D" w14:textId="77777777" w:rsidR="00AC6B6F" w:rsidRDefault="00C834DB">
      <w:pPr>
        <w:numPr>
          <w:ilvl w:val="0"/>
          <w:numId w:val="82"/>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о ценных бумагах, допущенных к обращению на организованных торгах - максимальную цену покупки, которая указана в зарегистрированном Организатором торговли в заявках на покупку в течение текущего торгового дня по состоянию на момент предоставления информации, и минимальную цену продажи, которая указана в зарегистрированных Организатором торговли заявках на продажу в течение текущего торгового дня по состоянию на момент предоставления информации либо, в случае отсутствия зарегистрированных Организатором торговли  заявок на продажу и (или) заявок на покупку, - указание на отсутствие соответствующих заявок;</w:t>
      </w:r>
    </w:p>
    <w:p w14:paraId="17F3CCB2" w14:textId="77777777" w:rsidR="00AC6B6F" w:rsidRDefault="00C834DB">
      <w:pPr>
        <w:numPr>
          <w:ilvl w:val="0"/>
          <w:numId w:val="82"/>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о ценных бумагах, не допущенных к обращению на организованных торгах - максимальную цену покупки и минимальную цену продажи ценной бумаги доступной АО «ПБС», которые актуальны на дату предоставления данной информации, либо в случае отсутствия цены покупки и (или) цены продажи - указание на отсутствие соответствующей цены;</w:t>
      </w:r>
    </w:p>
    <w:p w14:paraId="7F00952A"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В случае, если до предоставления указанной информации известен тип сделки (покупка или продажа), АО «ПБС» вправе предоставлять информацию только о ценах, соответствующих данному типу сделки </w:t>
      </w:r>
      <w:r>
        <w:rPr>
          <w:rFonts w:ascii="Arial" w:eastAsia="Arial" w:hAnsi="Arial" w:cs="Arial"/>
          <w:color w:val="434343"/>
        </w:rPr>
        <w:lastRenderedPageBreak/>
        <w:t>(при намерении Клиента купить финансовый инструмент - информацию о цене его продажи, при намерении продать финансовый инструмент - информацию о цене его покупки);</w:t>
      </w:r>
    </w:p>
    <w:p w14:paraId="5467578E" w14:textId="1DE5FA14" w:rsidR="00AC6B6F" w:rsidRDefault="000552F6">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 случае</w:t>
      </w:r>
      <w:r w:rsidR="00C834DB">
        <w:rPr>
          <w:rFonts w:ascii="Arial" w:eastAsia="Arial" w:hAnsi="Arial" w:cs="Arial"/>
          <w:color w:val="434343"/>
        </w:rPr>
        <w:t>, если до предоставления указанной  информации  известен объем сделки (сумма денежных средств или количество финансовых инструментов), АО «ПБС» вправе предоставлять информацию о ценах, указанную в настоящем разделе Регламента , соответствующую известному ему объему сделки;</w:t>
      </w:r>
    </w:p>
    <w:p w14:paraId="1B96C0A0" w14:textId="1E4CEB9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Информация предоставляется Клиенту путем ее размещения в Личном кабинете </w:t>
      </w:r>
      <w:r w:rsidR="000552F6">
        <w:rPr>
          <w:rFonts w:ascii="Arial" w:eastAsia="Arial" w:hAnsi="Arial" w:cs="Arial"/>
          <w:color w:val="434343"/>
        </w:rPr>
        <w:t>Клиента или</w:t>
      </w:r>
      <w:r>
        <w:rPr>
          <w:rFonts w:ascii="Arial" w:eastAsia="Arial" w:hAnsi="Arial" w:cs="Arial"/>
          <w:color w:val="434343"/>
        </w:rPr>
        <w:t xml:space="preserve"> с помощью программного обеспечения, используемого Клиентом для направления АО «ПБС» Поручений.</w:t>
      </w:r>
    </w:p>
    <w:p w14:paraId="01686C08"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 случае, если по техническим причинам, возникшим на стороне АО «ПБС», предоставление информации путем ее размещения в Личном кабинете Клиента  или с помощью программного обеспечения, используемого Клиентом для направления АО «ПБС» невозможно АО «ПБС» вправе предоставить такую информацию в устной форме и/или путем направления электронного сообщения на Адрес электронной почты Клиента, согласованный с Брокером.</w:t>
      </w:r>
    </w:p>
    <w:p w14:paraId="1E052156"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При наличии нескольких источников информации, в том числе в случаях, если сделки(договора) с ценными бумагами, иными финансовыми инструментами могут быть совершены на организованных торгах у различных Организаторов торговли, на разных иностранных биржах, в разных режимах торгов, с разными контрагентами не на организованных торгах), выбор источника для предоставления соответствующей информации Клиенту осуществляется Брокером самостоятельно.</w:t>
      </w:r>
    </w:p>
    <w:p w14:paraId="45DC9D16"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 случае возникновения проблем технического характера (неисправности оборудования, сбоя в работе программно-технических средств, возникновения проблем с каналами связи, энергоснабжением, иными причинами технического характера, в результате которых АО «ПБС»   временно утратил доступ к источникам соответствующей информации), приводящих к невозможности предоставления Клиенту информации, указанной статье  Регламента, АО «ПБС» в сроки, установленные Базовыми стандартами, уведомляет Клиента об указанных проблемах путем раскрытия соответствующей информации на официальном  Сайте АО «ПБС».</w:t>
      </w:r>
    </w:p>
    <w:p w14:paraId="3B8326DA"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 случаях, когда в соответствии с Федеральным законом «О рынке ценных бумаг» условием совершения физическим лицом, не являющегося квалифицированным инвестором, сделок является требование о проведении Тестирования, АО «ПБС» принимает и(или) исполняет Поручение на совершение таких сделок только при наличии положительного результата Тестирования Клиента, проведенного в отношении соответствующего вида сделок.</w:t>
      </w:r>
    </w:p>
    <w:p w14:paraId="317650DD" w14:textId="0C009BEF"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В случае, если между Клиентом и АО «ПБС» одновременно заключен Договор обслуживания на финансовых рынках </w:t>
      </w:r>
      <w:r w:rsidR="00C14DD7">
        <w:rPr>
          <w:rFonts w:ascii="Arial" w:eastAsia="Arial" w:hAnsi="Arial" w:cs="Arial"/>
          <w:color w:val="434343"/>
        </w:rPr>
        <w:t>(Договор</w:t>
      </w:r>
      <w:r>
        <w:rPr>
          <w:rFonts w:ascii="Arial" w:eastAsia="Arial" w:hAnsi="Arial" w:cs="Arial"/>
          <w:color w:val="434343"/>
        </w:rPr>
        <w:t xml:space="preserve"> обслуживания ) и Брокерский договор на ведение индивидуального инвестиционного счета (Договор ИИС), АО «ПБС» учитывает оценку результатов Тестирования в целях исполнения Поручений Клиента по всем Договорам.</w:t>
      </w:r>
    </w:p>
    <w:p w14:paraId="2308F5B2" w14:textId="6607FF53"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АО «ПБС»  уведомляет Клиента, а Клиент подтверждает свою осведомленность и согласие  в том, что Небанковская кредитная организация-центральный контрагент «Национальный клиринговый центр» (Акционерное общество), Небанковская кредитная организация-центральный контрагент «Клиринговый центр МФБ» (Акционерное общество) вправе в соответствии с Правилами соответствующей указанной Клиринговой организации, без подачи заявок или согласия со стороны АО «ПБС», осуществить все юридические и фактические действия, необходимые для заключения с </w:t>
      </w:r>
      <w:r>
        <w:rPr>
          <w:rFonts w:ascii="Arial" w:eastAsia="Arial" w:hAnsi="Arial" w:cs="Arial"/>
          <w:color w:val="434343"/>
        </w:rPr>
        <w:lastRenderedPageBreak/>
        <w:t>АО «ПБС», как добросовестным участником клиринга, действующим за счет Клиентов, одной или нескольких сделок РЕПО, купли-продажи, сделок СВОП. Настоящим Клиент признает, что возможность совершения Клиринговой организацией указанных сделок является обязательным условием Правил, к которым АО «ПБС» присоединился для целей предоставления Клиенту услуг, предусмотренных Регламентом, и соглашается на их совершение за счет Клиента на условиях Клиринговой организации. При этом АО «ПБС» вправе самостоятельно определять Клиентов, за счет которых совершаются указанные сделки. Информация о заключенных сделках отражается в «Отчете о состоянии счетов и операциях по ним», предоставляемом Брокером.</w:t>
      </w:r>
      <w:r w:rsidR="00753B24">
        <w:rPr>
          <w:rFonts w:ascii="Arial" w:eastAsia="Arial" w:hAnsi="Arial" w:cs="Arial"/>
          <w:color w:val="434343"/>
        </w:rPr>
        <w:t xml:space="preserve"> </w:t>
      </w:r>
      <w:r>
        <w:rPr>
          <w:rFonts w:ascii="Arial" w:eastAsia="Arial" w:hAnsi="Arial" w:cs="Arial"/>
          <w:color w:val="434343"/>
        </w:rPr>
        <w:t>Заключение и исполнение сделок через Организаторов торговли (в т. ч. резервирование денежных средств и ценных бумаг, реализация обеспечения и т. д.) осуществляется в порядке, установленном Правилами соответствующего Организатора торговли, Клиринговой организации, расчетного депозитария и расчетной организации. Настоящим Стороны пришли к соглашению, что при заключении сделок с ценными бумагами российских эмитентов через Организаторов торговли АО «ПБС» руководствуется следующими правилами:</w:t>
      </w:r>
    </w:p>
    <w:p w14:paraId="29C6651D" w14:textId="77777777" w:rsidR="00AC6B6F" w:rsidRDefault="00C834DB">
      <w:pPr>
        <w:numPr>
          <w:ilvl w:val="0"/>
          <w:numId w:val="66"/>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Поручение Клиента на покупку/продажу ценных бумаг исполняется АО «ПБС» в торговой системе ПАО Московская Биржа;</w:t>
      </w:r>
    </w:p>
    <w:p w14:paraId="3B21CCE5" w14:textId="77777777" w:rsidR="00AC6B6F" w:rsidRDefault="00C834DB">
      <w:pPr>
        <w:numPr>
          <w:ilvl w:val="0"/>
          <w:numId w:val="66"/>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Указанное в настоящем подпункте Регламента правило не применяется в случае, если ценная бумага на момент подачи Клиентом Поручения на сделку, исключена из перечня инструментов, сделки с которыми доступны на торгах соответствующего Организатора торговли.</w:t>
      </w:r>
    </w:p>
    <w:p w14:paraId="1ABE5259"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Клиент вправе подавать АО «ПБС» любые разумные виды Поручений, которые могут быть однозначно истолкованы обеими сторонами и исполнены в рамках Договора обслуживания (Договора ИИС). В случае если Поручение имеет более одного толкования, ответственность за неправильное исполнение этого Поручения лежит на Клиенте.</w:t>
      </w:r>
    </w:p>
    <w:p w14:paraId="1269DC0E"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Все Поручения, принятые АО «ПБС», при прочих равных условиях исполняются в порядке очередности их поступления.</w:t>
      </w:r>
    </w:p>
    <w:p w14:paraId="022BAFA6"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Моментом принятия АО «ПБС» Поручения являются дата и время, отраженные в журнале регистрации поручений, который АО «ПБС» ведет в соответствии с законодательством Российской Федерации. Клиент вправе направить АО «ПБС» запрос с просьбой сообщить момент принятия АО “ПБС” любого Поручения Клиента.</w:t>
      </w:r>
    </w:p>
    <w:p w14:paraId="60FE2D5F"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АО «ПБС» исполняет Поручения добросовестно и на наиболее выгодных для Клиента условиях.  АО «ПБС» обязан немедленно известить Клиента о невозможности исполнить Поручение на изложенных в нем условиях, вследствие отсутствия или недостаточности денежных средств и/или ценных бумаг, в случае изменения рыночной цены, а также в иных случаях, установленных Регламентом.</w:t>
      </w:r>
    </w:p>
    <w:p w14:paraId="121F8CF4"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Если иное не предусмотрено Договором между АО «ПБС» и Клиентом, то Клиент вправе направлять АО «ПБС» Поручения на совершение Торговых операций с ценными бумагами различных типов.</w:t>
      </w:r>
    </w:p>
    <w:p w14:paraId="5F6F2549"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Поручения на Торговые операции, подаваемые посредством предоставления в бумажной форме, через Личный кабинет Клиента, посредством электронной почты или Голосовых сообщений, принятые АО «ПБС», исполняются последним путем выставления заявки в торговую систему Организатора торговли с использованием специализированного программного обеспечения.</w:t>
      </w:r>
    </w:p>
    <w:p w14:paraId="45F647A6"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Поручения на Торговые операции, подаваемые через Личный кабинет Клиента, могут содержать различные дополнительные и/или отлагательные условия выставления Поручений и заключения </w:t>
      </w:r>
      <w:r>
        <w:rPr>
          <w:rFonts w:ascii="Arial" w:eastAsia="Arial" w:hAnsi="Arial" w:cs="Arial"/>
          <w:color w:val="434343"/>
        </w:rPr>
        <w:lastRenderedPageBreak/>
        <w:t xml:space="preserve">сделок, обусловленные видом Поручения, сформированного в Личном кабинете Клиента, обязательные для АО «ПБС». </w:t>
      </w:r>
    </w:p>
    <w:p w14:paraId="142774E3"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Набор дополнительных условий зависит от функциональных возможностей Личного кабинета Клиента, видов Поручений, направление которых возможно через Личный кабинет Клиента. </w:t>
      </w:r>
    </w:p>
    <w:p w14:paraId="48BBEA2D"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Клиент обязан самостоятельно изучить функциональные возможности Личного кабинета Клиента, а также дополнительные условия, которые АО «ПБС» обязан выполнять/соблюдать при исполнении определенного вида Поручения, поданного посредством Личного кабинета Клиента.</w:t>
      </w:r>
    </w:p>
    <w:p w14:paraId="6C13A5A6"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АО «ПБС» вправе ограничить функциональные возможности Личного кабинета Клиента на указание определенных дополнительных условий в подаваемых Поручениях по своему усмотрению. В случае, если условия исполнения того или иного вида Поручений, формируемых в Личном кабинете Клиента, Клиенту не понятны или не ясны, ему стоит ограничиться от подачи АО «ПБС» посредством Личного кабинета Клиента Поручений такого вида.</w:t>
      </w:r>
    </w:p>
    <w:p w14:paraId="48C6C153"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 любом случае Клиент несет полную ответственность за условия исполнения и заключения сделок, которые содержат те или иные виды Поручений, сформированных и поданных посредством Личного кабинета Клиента.</w:t>
      </w:r>
    </w:p>
    <w:p w14:paraId="0BF355E9" w14:textId="5D260069"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Если иное не установлено Регламентом или не вытекает из существа Поручения, Поручение на совершение сделки с ценными </w:t>
      </w:r>
      <w:r w:rsidRPr="00EC10B7">
        <w:rPr>
          <w:rFonts w:ascii="Arial" w:eastAsia="Arial" w:hAnsi="Arial" w:cs="Arial"/>
          <w:color w:val="434343"/>
        </w:rPr>
        <w:t>бумагами должно</w:t>
      </w:r>
      <w:r>
        <w:rPr>
          <w:rFonts w:ascii="Arial" w:eastAsia="Arial" w:hAnsi="Arial" w:cs="Arial"/>
          <w:color w:val="434343"/>
        </w:rPr>
        <w:t xml:space="preserve"> содержать следующие сведения:</w:t>
      </w:r>
    </w:p>
    <w:p w14:paraId="11338D6F" w14:textId="77777777" w:rsidR="00AC6B6F" w:rsidRDefault="00C834DB">
      <w:pPr>
        <w:numPr>
          <w:ilvl w:val="0"/>
          <w:numId w:val="8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номер Договора;</w:t>
      </w:r>
    </w:p>
    <w:p w14:paraId="01C5A13D" w14:textId="77777777" w:rsidR="00AC6B6F" w:rsidRDefault="00C834DB">
      <w:pPr>
        <w:numPr>
          <w:ilvl w:val="0"/>
          <w:numId w:val="8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номер Инвестиционного счета клиента (не указывается, если совпадает с номером Договора);</w:t>
      </w:r>
    </w:p>
    <w:p w14:paraId="15C74055" w14:textId="77777777" w:rsidR="00AC6B6F" w:rsidRDefault="00C834DB">
      <w:pPr>
        <w:numPr>
          <w:ilvl w:val="0"/>
          <w:numId w:val="8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вид сделки (покупка, продажа и т. д.);</w:t>
      </w:r>
    </w:p>
    <w:p w14:paraId="17FBC5F0" w14:textId="77777777" w:rsidR="00AC6B6F" w:rsidRDefault="00C834DB">
      <w:pPr>
        <w:numPr>
          <w:ilvl w:val="0"/>
          <w:numId w:val="8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вид ценных бумаг (акция, облигация, пай, иное) (если тип акций не указан, считается, что сделка должна быть совершена с обыкновенными акциями);</w:t>
      </w:r>
    </w:p>
    <w:p w14:paraId="30E5567D" w14:textId="77777777" w:rsidR="00AC6B6F" w:rsidRDefault="00C834DB">
      <w:pPr>
        <w:numPr>
          <w:ilvl w:val="0"/>
          <w:numId w:val="8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указание на наименование эмитента ценной бумаги;</w:t>
      </w:r>
    </w:p>
    <w:p w14:paraId="6933CC21" w14:textId="77777777" w:rsidR="00AC6B6F" w:rsidRDefault="00C834DB">
      <w:pPr>
        <w:numPr>
          <w:ilvl w:val="0"/>
          <w:numId w:val="8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идентификационный номер выпуска (ISIN/ код инструмента на бирже);</w:t>
      </w:r>
    </w:p>
    <w:p w14:paraId="032AFC36" w14:textId="77777777" w:rsidR="00AC6B6F" w:rsidRDefault="00C834DB">
      <w:pPr>
        <w:numPr>
          <w:ilvl w:val="0"/>
          <w:numId w:val="8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количество ценных бумаг или порядок (условия) его определения (если правилами Организатора торговли, через которого должно исполняться Поручение, предусмотрено указание количества ценных бумаг в лотах, количество ценных бумаг в Поручениях указывается в лотах);</w:t>
      </w:r>
    </w:p>
    <w:p w14:paraId="231A5E83" w14:textId="77777777" w:rsidR="00AC6B6F" w:rsidRDefault="00C834DB">
      <w:pPr>
        <w:numPr>
          <w:ilvl w:val="0"/>
          <w:numId w:val="8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цена одной ценной бумаги или порядок ее определения (если в Поручении не указана цена ценных бумаг, Поручение подлежит исполнению по текущей рыночной цене);</w:t>
      </w:r>
    </w:p>
    <w:p w14:paraId="45A89897" w14:textId="77777777" w:rsidR="00AC6B6F" w:rsidRDefault="00C834DB">
      <w:pPr>
        <w:numPr>
          <w:ilvl w:val="0"/>
          <w:numId w:val="8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валюта расчетов (валютой расчетов является рубль, если клиентом не указано иное);</w:t>
      </w:r>
    </w:p>
    <w:p w14:paraId="6FF2B0E5" w14:textId="77777777" w:rsidR="00AC6B6F" w:rsidRDefault="00C834DB">
      <w:pPr>
        <w:numPr>
          <w:ilvl w:val="0"/>
          <w:numId w:val="8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указание на Организатора торговли (если Поручение должно быть исполнено через определенного Организатора торговли) или на совершение сделки на внебиржевом рынке (если Поручение должно быть исполнено на внебиржевом рынке);</w:t>
      </w:r>
    </w:p>
    <w:p w14:paraId="4C792B70" w14:textId="77777777" w:rsidR="00AC6B6F" w:rsidRDefault="00C834DB">
      <w:pPr>
        <w:numPr>
          <w:ilvl w:val="0"/>
          <w:numId w:val="8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подачи поручения (если поручение подается в письменной форме); иные условия, которые установит АО “ПБС”, если это будет необходимо для надлежащего выполнения соответствующих типов Поручений.</w:t>
      </w:r>
    </w:p>
    <w:p w14:paraId="5F845767" w14:textId="77777777" w:rsidR="00AC6B6F" w:rsidRDefault="00AC6B6F">
      <w:pPr>
        <w:pBdr>
          <w:top w:val="nil"/>
          <w:left w:val="nil"/>
          <w:bottom w:val="nil"/>
          <w:right w:val="nil"/>
          <w:between w:val="nil"/>
        </w:pBdr>
        <w:spacing w:before="160" w:line="276" w:lineRule="auto"/>
        <w:ind w:left="720"/>
        <w:jc w:val="both"/>
        <w:rPr>
          <w:rFonts w:ascii="Arial" w:eastAsia="Arial" w:hAnsi="Arial" w:cs="Arial"/>
          <w:color w:val="434343"/>
        </w:rPr>
      </w:pPr>
    </w:p>
    <w:p w14:paraId="731A03F3" w14:textId="0F3F9FA6" w:rsidR="00AC6B6F" w:rsidRDefault="00C834DB">
      <w:pPr>
        <w:spacing w:before="160" w:line="276" w:lineRule="auto"/>
        <w:jc w:val="both"/>
        <w:rPr>
          <w:rFonts w:ascii="Arial" w:eastAsia="Arial" w:hAnsi="Arial" w:cs="Arial"/>
          <w:color w:val="434343"/>
        </w:rPr>
      </w:pPr>
      <w:r>
        <w:rPr>
          <w:rFonts w:ascii="Arial" w:eastAsia="Arial" w:hAnsi="Arial" w:cs="Arial"/>
          <w:b/>
          <w:color w:val="434343"/>
        </w:rPr>
        <w:t xml:space="preserve">Статья </w:t>
      </w:r>
      <w:r w:rsidR="00C14DD7">
        <w:rPr>
          <w:rFonts w:ascii="Arial" w:eastAsia="Arial" w:hAnsi="Arial" w:cs="Arial"/>
          <w:b/>
          <w:color w:val="434343"/>
        </w:rPr>
        <w:t>44.</w:t>
      </w:r>
      <w:r>
        <w:rPr>
          <w:rFonts w:ascii="Arial" w:eastAsia="Arial" w:hAnsi="Arial" w:cs="Arial"/>
          <w:b/>
          <w:color w:val="434343"/>
        </w:rPr>
        <w:t xml:space="preserve"> Резервирование денежных средств</w:t>
      </w:r>
    </w:p>
    <w:p w14:paraId="481672F2"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До направления Брокеру Заявок на покупку Ценных бумаг, поручений на заключение сделки РЕПО,  сделки покупки-продажи Валютных инструментов в торговой системе и/или на внебиржевом рынке Клиент должен зарезервировать на соответствующем Инвестиционном счете  денежные средства в соответствующей валюте расчетов в сумме, достаточной для проведения расчетов (исполнения) по сделке, включая оплату/возмещения расходов в соответствии с тарифами третьих лиц участие которых необходимо для исполнения Поручения и выплату вознаграждения Брокера по установленным тарифам.</w:t>
      </w:r>
    </w:p>
    <w:p w14:paraId="20447686"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Если не установлено иное, Сделки по покупке Ценных бумаг и Валютных инструментов осуществляются в пределах свободного от обязательств остатка денежных средств, находящихся на Инвестиционном счете на момент совершения операции.</w:t>
      </w:r>
    </w:p>
    <w:p w14:paraId="7D83A687"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Резервирование денежных средств на Инвестиционном счете Клиента осуществляется посредством:</w:t>
      </w:r>
    </w:p>
    <w:p w14:paraId="3E987D8F" w14:textId="1BFA5F5A" w:rsidR="00AC6B6F" w:rsidRDefault="00C834DB">
      <w:pPr>
        <w:numPr>
          <w:ilvl w:val="0"/>
          <w:numId w:val="22"/>
        </w:numPr>
        <w:spacing w:before="160" w:line="276" w:lineRule="auto"/>
        <w:jc w:val="both"/>
        <w:rPr>
          <w:rFonts w:ascii="Arial" w:eastAsia="Arial" w:hAnsi="Arial" w:cs="Arial"/>
          <w:color w:val="434343"/>
        </w:rPr>
      </w:pPr>
      <w:r>
        <w:rPr>
          <w:rFonts w:ascii="Arial" w:eastAsia="Arial" w:hAnsi="Arial" w:cs="Arial"/>
          <w:color w:val="434343"/>
        </w:rPr>
        <w:t xml:space="preserve">зачисления перечисленных Клиентом денежных средств на счет в соответствие с порядком и </w:t>
      </w:r>
      <w:r w:rsidR="00C14DD7">
        <w:rPr>
          <w:rFonts w:ascii="Arial" w:eastAsia="Arial" w:hAnsi="Arial" w:cs="Arial"/>
          <w:color w:val="434343"/>
        </w:rPr>
        <w:t>условиями,</w:t>
      </w:r>
      <w:r>
        <w:rPr>
          <w:rFonts w:ascii="Arial" w:eastAsia="Arial" w:hAnsi="Arial" w:cs="Arial"/>
          <w:color w:val="434343"/>
        </w:rPr>
        <w:t xml:space="preserve"> предусмотренными Регламентом;</w:t>
      </w:r>
    </w:p>
    <w:p w14:paraId="7B159BCE" w14:textId="77777777" w:rsidR="00AC6B6F" w:rsidRDefault="00C834DB">
      <w:pPr>
        <w:numPr>
          <w:ilvl w:val="0"/>
          <w:numId w:val="22"/>
        </w:numPr>
        <w:spacing w:before="160" w:line="276" w:lineRule="auto"/>
        <w:jc w:val="both"/>
        <w:rPr>
          <w:rFonts w:ascii="Arial" w:eastAsia="Arial" w:hAnsi="Arial" w:cs="Arial"/>
          <w:color w:val="434343"/>
        </w:rPr>
      </w:pPr>
      <w:r>
        <w:rPr>
          <w:rFonts w:ascii="Arial" w:eastAsia="Arial" w:hAnsi="Arial" w:cs="Arial"/>
          <w:color w:val="434343"/>
        </w:rPr>
        <w:t>зачисления денежных средств на Инвестиционный счет по итогам расчетов по сделкам, операциям, заключенных (совершенных) по поручению Клиента или без такового в случаях, предусмотренных настоящим Регламентом и/или дополнительными соглашениями;</w:t>
      </w:r>
    </w:p>
    <w:p w14:paraId="07072B45" w14:textId="080F696B" w:rsidR="00AC6B6F" w:rsidRDefault="00C834DB">
      <w:pPr>
        <w:numPr>
          <w:ilvl w:val="0"/>
          <w:numId w:val="22"/>
        </w:numPr>
        <w:spacing w:before="160" w:line="276" w:lineRule="auto"/>
        <w:jc w:val="both"/>
        <w:rPr>
          <w:rFonts w:ascii="Arial" w:eastAsia="Arial" w:hAnsi="Arial" w:cs="Arial"/>
          <w:color w:val="434343"/>
        </w:rPr>
      </w:pPr>
      <w:r>
        <w:rPr>
          <w:rFonts w:ascii="Arial" w:eastAsia="Arial" w:hAnsi="Arial" w:cs="Arial"/>
          <w:color w:val="434343"/>
        </w:rPr>
        <w:t xml:space="preserve">перевода денежных средств Клиента между </w:t>
      </w:r>
      <w:r w:rsidR="00C14DD7">
        <w:rPr>
          <w:rFonts w:ascii="Arial" w:eastAsia="Arial" w:hAnsi="Arial" w:cs="Arial"/>
          <w:color w:val="434343"/>
        </w:rPr>
        <w:t>Инвестиционными счетами</w:t>
      </w:r>
      <w:r>
        <w:rPr>
          <w:rFonts w:ascii="Arial" w:eastAsia="Arial" w:hAnsi="Arial" w:cs="Arial"/>
          <w:color w:val="434343"/>
        </w:rPr>
        <w:t xml:space="preserve">, открытыми Клиенту в  АО «ПБС» и/или между субсчетами, открытыми Клиенту в рамках одного брокерского счета, и/или между торговыми системами по поручению Клиента или без такового в случаях, предусмотренных настоящим Регламентом. </w:t>
      </w:r>
    </w:p>
    <w:p w14:paraId="3913AC3E"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Акцептом настоящего Регламента, Клиент предоставляет право (но не обязывает) без дополнительного согласования и уведомления Клиента осуществить перевод денежных средств между брокерскими счетами, открытыми Клиенту в АО «ПБС» и/или между субсчетами, открытыми Клиенту в рамках одного Инвестиционного счета Клиента, и (или) между торговыми системами в целях обеспечения наличия на счете Клиента денежных средств (активов) в определенном размере (количестве), и в иных случаях предусмотренных Регламентом, приложениями и/ли дополнительным соглашением к Регламенту.</w:t>
      </w:r>
    </w:p>
    <w:p w14:paraId="42C38683"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При зачислении денежных средств на Инвестиционный счет Клиент должен указать в назначении платежа предназначены ли средства для совершения Сделок в Торговых системах или на Внебиржевом рынке (ОТС). В случае, если в назначении платежа явным образом не указано о необходимости зачисления средств для совершения Сделок на Внебиржевом рынке, то сумма платежа по умолчанию зачисляется для совершения Сделок на ПАО Московская Биржа.</w:t>
      </w:r>
    </w:p>
    <w:p w14:paraId="620C2E13" w14:textId="43EE668E"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 случае подачи Клиентом в АО «ПБС» заявления об уточнении назначения платежа резервирование денежных средств на брокерском счете в соответствующей торговой системе или на внебиржевом рынке осуществляется не позднее 1 (одного) рабочего дня со дня регистрации указанного заявления. Подача и исполнение заявления об уточнении назначения платежа осуществляется в порядке и на условиях, предусмотренных </w:t>
      </w:r>
      <w:r w:rsidR="00C14DD7">
        <w:rPr>
          <w:rFonts w:ascii="Arial" w:eastAsia="Arial" w:hAnsi="Arial" w:cs="Arial"/>
          <w:color w:val="434343"/>
        </w:rPr>
        <w:t>главой VII</w:t>
      </w:r>
      <w:r>
        <w:rPr>
          <w:rFonts w:ascii="Arial" w:eastAsia="Arial" w:hAnsi="Arial" w:cs="Arial"/>
          <w:color w:val="434343"/>
        </w:rPr>
        <w:t xml:space="preserve"> Регламента.</w:t>
      </w:r>
    </w:p>
    <w:p w14:paraId="08506A9E" w14:textId="7A7D67E7"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 xml:space="preserve">Денежные средства Клиента, поступившие на специальный брокерский счет АО «ПБС», резервируются на </w:t>
      </w:r>
      <w:r w:rsidR="00C14DD7">
        <w:rPr>
          <w:rFonts w:ascii="Arial" w:eastAsia="Arial" w:hAnsi="Arial" w:cs="Arial"/>
          <w:color w:val="434343"/>
        </w:rPr>
        <w:t>Инвестиционном счете</w:t>
      </w:r>
      <w:r>
        <w:rPr>
          <w:rFonts w:ascii="Arial" w:eastAsia="Arial" w:hAnsi="Arial" w:cs="Arial"/>
          <w:color w:val="434343"/>
        </w:rPr>
        <w:t xml:space="preserve"> Клиента не позднее следующего рабочего дня со дня их зачисления на специальный брокерский счет АО «ПБС», открытый в кредитной Организации.</w:t>
      </w:r>
    </w:p>
    <w:p w14:paraId="1016EF77"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Денежные средства, зачисленные на Инвестиционный счет Клиента по завершении расчетов по итогам Торговой сессии (дня) в ТС в отсутствие дополнительных поручений Клиента, автоматически резервируются АО “ПБС” для совершения сделок в этой же ТС к началу следующей торговой сессии.</w:t>
      </w:r>
    </w:p>
    <w:p w14:paraId="5AED6752"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Настоящим Регламентом, приложениями к нему, Правилами торговой системы могут быть установлены особенности и/или ограничения при резервировании денежных средств в соответствующей торговой системе, в том числе, но не ограничиваясь, вид резервируемой валюты, способы ее резервирования, наличие предварительного согласования с Брокером.</w:t>
      </w:r>
    </w:p>
    <w:p w14:paraId="60A18C61"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Акцептом Регламента, Клиент заявляет и подтверждает, что в случае если денежные средства были перечислены Клиентом для резервирования на Инвестиционный счет с нарушением условий Регламента, Брокер вправе не зачислять поступившие денежные средства на Инвестиционный счет Клиента и не резервировать их в соответствующей торговой системе до получения уточнения назначения платежа либо зарезервировать их в порядке, установленном настоящей статьей Регламента.</w:t>
      </w:r>
    </w:p>
    <w:p w14:paraId="30934C0B" w14:textId="77777777" w:rsidR="00AC6B6F" w:rsidRDefault="00AC6B6F">
      <w:pPr>
        <w:spacing w:before="160" w:line="276" w:lineRule="auto"/>
        <w:rPr>
          <w:rFonts w:ascii="Arial" w:eastAsia="Arial" w:hAnsi="Arial" w:cs="Arial"/>
          <w:i/>
          <w:color w:val="434343"/>
          <w:u w:val="single"/>
        </w:rPr>
      </w:pPr>
    </w:p>
    <w:p w14:paraId="1DD8FD91" w14:textId="5D7746E9" w:rsidR="00AC6B6F" w:rsidRDefault="00C834DB">
      <w:pPr>
        <w:pStyle w:val="2"/>
        <w:spacing w:before="160" w:after="160" w:line="276" w:lineRule="auto"/>
        <w:jc w:val="both"/>
        <w:rPr>
          <w:rFonts w:ascii="Arial" w:eastAsia="Arial" w:hAnsi="Arial" w:cs="Arial"/>
          <w:color w:val="434343"/>
        </w:rPr>
      </w:pPr>
      <w:r>
        <w:rPr>
          <w:rFonts w:ascii="Arial" w:eastAsia="Arial" w:hAnsi="Arial" w:cs="Arial"/>
          <w:b/>
          <w:color w:val="434343"/>
          <w:sz w:val="22"/>
          <w:szCs w:val="22"/>
        </w:rPr>
        <w:t>Статья 4</w:t>
      </w:r>
      <w:r w:rsidR="00753B24">
        <w:rPr>
          <w:rFonts w:ascii="Arial" w:eastAsia="Arial" w:hAnsi="Arial" w:cs="Arial"/>
          <w:b/>
          <w:color w:val="434343"/>
          <w:sz w:val="22"/>
          <w:szCs w:val="22"/>
        </w:rPr>
        <w:t>5</w:t>
      </w:r>
      <w:r>
        <w:rPr>
          <w:rFonts w:ascii="Arial" w:eastAsia="Arial" w:hAnsi="Arial" w:cs="Arial"/>
          <w:b/>
          <w:color w:val="434343"/>
          <w:sz w:val="22"/>
          <w:szCs w:val="22"/>
        </w:rPr>
        <w:t>.  Резервирование ценных бумаг</w:t>
      </w:r>
    </w:p>
    <w:p w14:paraId="288466AA"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До направления Брокеру Поручения на совершение сделки с финансовым инструментом Клиент должен зарезервировать на принадлежащем клиенту торговом счете депо или торговом счете депо третьего лица, за счет которого действует Клиент согласно договора (</w:t>
      </w:r>
      <w:proofErr w:type="spellStart"/>
      <w:r>
        <w:rPr>
          <w:rFonts w:ascii="Arial" w:eastAsia="Arial" w:hAnsi="Arial" w:cs="Arial"/>
          <w:color w:val="434343"/>
        </w:rPr>
        <w:t>ов</w:t>
      </w:r>
      <w:proofErr w:type="spellEnd"/>
      <w:r>
        <w:rPr>
          <w:rFonts w:ascii="Arial" w:eastAsia="Arial" w:hAnsi="Arial" w:cs="Arial"/>
          <w:color w:val="434343"/>
        </w:rPr>
        <w:t>), в Депозитарии Брокера или стороннем депозитарии (по которому Брокер назначен представителем/попечителем и/или который открыт для осуществления торговых операций в рамках Договора) ценные бумаги в количестве, достаточном для исполнения обязательств по поставке ценных бумаг по итогам сделки в полном объеме.</w:t>
      </w:r>
    </w:p>
    <w:p w14:paraId="7A634A11" w14:textId="169B37F5"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Зачисление/списание ценных бумаг </w:t>
      </w:r>
      <w:r w:rsidR="00C14DD7">
        <w:rPr>
          <w:rFonts w:ascii="Arial" w:eastAsia="Arial" w:hAnsi="Arial" w:cs="Arial"/>
          <w:color w:val="434343"/>
        </w:rPr>
        <w:t>на счет/раздел</w:t>
      </w:r>
      <w:r>
        <w:rPr>
          <w:rFonts w:ascii="Arial" w:eastAsia="Arial" w:hAnsi="Arial" w:cs="Arial"/>
          <w:color w:val="434343"/>
        </w:rPr>
        <w:t xml:space="preserve"> счета или со счета/раздела счета Депо Клиента, открытого непосредственно в расчетных депозитариях ОРЦБ/сторонних депозитариях, осуществляется согласно правилам работы данных Депозитариев.</w:t>
      </w:r>
    </w:p>
    <w:p w14:paraId="4E1D64DD"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Брокер вправе осуществлять переводы ценных бумаг Клиента без Поручения Клиента на перевод ценных бумаг между соответствующими Субсчетами/Портфелями, на которых учитываются ценные бумаги Клиентов по которому Брокер назначен представителем/попечителем.</w:t>
      </w:r>
    </w:p>
    <w:p w14:paraId="58B34155"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Брокер рекомендует во всех случаях до направления Поручения на операцию с ценными бумагами, обращаться в Депозитарий и/или к Брокеру для получения консультаций о наилучшем способе и порядке осуществления такой операции.</w:t>
      </w:r>
    </w:p>
    <w:p w14:paraId="6FDE4BEB"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Ценные бумаги, зачисленные на счета депо Клиента по итогам расчетов по Сделкам торговой сессии (дня) в ТС, автоматически резервируются для совершения Сделок в этой же ТС к началу следующей торговой сессии.</w:t>
      </w:r>
    </w:p>
    <w:p w14:paraId="31AFCEF9" w14:textId="76F4D2A7" w:rsidR="00066531" w:rsidRDefault="00066531" w:rsidP="00066531">
      <w:pPr>
        <w:pStyle w:val="2"/>
        <w:spacing w:before="160" w:after="160" w:line="276" w:lineRule="auto"/>
        <w:jc w:val="both"/>
        <w:rPr>
          <w:rFonts w:ascii="Arial" w:eastAsia="Arial" w:hAnsi="Arial" w:cs="Arial"/>
          <w:color w:val="434343"/>
        </w:rPr>
      </w:pPr>
      <w:r>
        <w:rPr>
          <w:rFonts w:ascii="Arial" w:eastAsia="Arial" w:hAnsi="Arial" w:cs="Arial"/>
          <w:i/>
          <w:color w:val="434343"/>
          <w:u w:val="single"/>
        </w:rPr>
        <w:lastRenderedPageBreak/>
        <w:t xml:space="preserve"> </w:t>
      </w:r>
      <w:r>
        <w:rPr>
          <w:rFonts w:ascii="Arial" w:eastAsia="Arial" w:hAnsi="Arial" w:cs="Arial"/>
          <w:b/>
          <w:color w:val="434343"/>
          <w:sz w:val="22"/>
          <w:szCs w:val="22"/>
        </w:rPr>
        <w:t>Статья 4</w:t>
      </w:r>
      <w:r w:rsidR="00753B24">
        <w:rPr>
          <w:rFonts w:ascii="Arial" w:eastAsia="Arial" w:hAnsi="Arial" w:cs="Arial"/>
          <w:b/>
          <w:color w:val="434343"/>
          <w:sz w:val="22"/>
          <w:szCs w:val="22"/>
        </w:rPr>
        <w:t>6</w:t>
      </w:r>
      <w:r w:rsidRPr="00944353">
        <w:rPr>
          <w:rFonts w:ascii="Arial" w:eastAsia="Arial" w:hAnsi="Arial" w:cs="Arial"/>
          <w:b/>
          <w:color w:val="434343"/>
          <w:sz w:val="22"/>
          <w:szCs w:val="22"/>
        </w:rPr>
        <w:t>.  </w:t>
      </w:r>
      <w:bookmarkStart w:id="33" w:name="_Hlk143841986"/>
      <w:r w:rsidRPr="00944353">
        <w:rPr>
          <w:rFonts w:ascii="Arial" w:eastAsia="Arial" w:hAnsi="Arial" w:cs="Arial"/>
          <w:b/>
          <w:color w:val="434343"/>
          <w:sz w:val="22"/>
          <w:szCs w:val="22"/>
        </w:rPr>
        <w:t>Резервирование драгоценных металлов</w:t>
      </w:r>
      <w:r>
        <w:rPr>
          <w:rFonts w:ascii="Arial" w:eastAsia="Arial" w:hAnsi="Arial" w:cs="Arial"/>
          <w:b/>
          <w:color w:val="434343"/>
          <w:sz w:val="22"/>
          <w:szCs w:val="22"/>
        </w:rPr>
        <w:t xml:space="preserve"> </w:t>
      </w:r>
    </w:p>
    <w:bookmarkEnd w:id="33"/>
    <w:p w14:paraId="7F9E29DE" w14:textId="16EA5087" w:rsidR="00066531" w:rsidRPr="00287354" w:rsidRDefault="00AC46B4" w:rsidP="00287354">
      <w:pPr>
        <w:pBdr>
          <w:top w:val="nil"/>
          <w:left w:val="nil"/>
          <w:bottom w:val="nil"/>
          <w:right w:val="nil"/>
          <w:between w:val="nil"/>
        </w:pBdr>
        <w:spacing w:before="160" w:line="276" w:lineRule="auto"/>
        <w:jc w:val="both"/>
        <w:rPr>
          <w:rFonts w:ascii="Arial" w:eastAsia="Arial" w:hAnsi="Arial" w:cs="Arial"/>
          <w:color w:val="434343"/>
        </w:rPr>
      </w:pPr>
      <w:r w:rsidRPr="00287354">
        <w:rPr>
          <w:rFonts w:ascii="Arial" w:eastAsia="Arial" w:hAnsi="Arial" w:cs="Arial"/>
          <w:color w:val="434343"/>
        </w:rPr>
        <w:t>Если иное не установлено двусторонним соглашением, до направления в</w:t>
      </w:r>
      <w:r w:rsidR="00066531" w:rsidRPr="00287354">
        <w:rPr>
          <w:rFonts w:ascii="Arial" w:eastAsia="Arial" w:hAnsi="Arial" w:cs="Arial"/>
          <w:color w:val="434343"/>
        </w:rPr>
        <w:t xml:space="preserve"> А</w:t>
      </w:r>
      <w:r w:rsidRPr="00287354">
        <w:rPr>
          <w:rFonts w:ascii="Arial" w:eastAsia="Arial" w:hAnsi="Arial" w:cs="Arial"/>
          <w:color w:val="434343"/>
        </w:rPr>
        <w:t>О «</w:t>
      </w:r>
      <w:r w:rsidR="00066531" w:rsidRPr="00287354">
        <w:rPr>
          <w:rFonts w:ascii="Arial" w:eastAsia="Arial" w:hAnsi="Arial" w:cs="Arial"/>
          <w:color w:val="434343"/>
        </w:rPr>
        <w:t>ПБС</w:t>
      </w:r>
      <w:r w:rsidRPr="00287354">
        <w:rPr>
          <w:rFonts w:ascii="Arial" w:eastAsia="Arial" w:hAnsi="Arial" w:cs="Arial"/>
          <w:color w:val="434343"/>
        </w:rPr>
        <w:t xml:space="preserve">» поручения на заключение сделки по продаже драгоценных металлов </w:t>
      </w:r>
      <w:r w:rsidR="00247985" w:rsidRPr="00C14DD7">
        <w:rPr>
          <w:rFonts w:ascii="Arial" w:eastAsia="Arial" w:hAnsi="Arial" w:cs="Arial"/>
          <w:color w:val="434343"/>
        </w:rPr>
        <w:t>(приложение № 16)</w:t>
      </w:r>
      <w:r w:rsidR="00247985">
        <w:rPr>
          <w:rFonts w:ascii="Arial" w:eastAsia="Arial" w:hAnsi="Arial" w:cs="Arial"/>
          <w:color w:val="434343"/>
        </w:rPr>
        <w:t xml:space="preserve"> </w:t>
      </w:r>
      <w:r w:rsidRPr="00287354">
        <w:rPr>
          <w:rFonts w:ascii="Arial" w:eastAsia="Arial" w:hAnsi="Arial" w:cs="Arial"/>
          <w:color w:val="434343"/>
        </w:rPr>
        <w:t xml:space="preserve">в торговой системе ПАО Московская Биржа (Валютный рынок и рынок драгоценных металлов) Клиент должен зарезервировать на </w:t>
      </w:r>
      <w:r w:rsidR="00287354" w:rsidRPr="00287354">
        <w:rPr>
          <w:rFonts w:ascii="Arial" w:eastAsia="Arial" w:hAnsi="Arial" w:cs="Arial"/>
          <w:color w:val="434343"/>
        </w:rPr>
        <w:t>Инвестиционном</w:t>
      </w:r>
      <w:r w:rsidR="00066531" w:rsidRPr="00287354">
        <w:rPr>
          <w:rFonts w:ascii="Arial" w:eastAsia="Arial" w:hAnsi="Arial" w:cs="Arial"/>
          <w:color w:val="434343"/>
        </w:rPr>
        <w:t xml:space="preserve"> </w:t>
      </w:r>
      <w:r w:rsidRPr="00287354">
        <w:rPr>
          <w:rFonts w:ascii="Arial" w:eastAsia="Arial" w:hAnsi="Arial" w:cs="Arial"/>
          <w:color w:val="434343"/>
        </w:rPr>
        <w:t xml:space="preserve"> счете драгоценные металлы соответствующего вида в количестве, достаточном для исполнения обязательств по поставке драгоценных металлов по итогам сделки в полном объеме. </w:t>
      </w:r>
    </w:p>
    <w:p w14:paraId="4118B946" w14:textId="4E61A83F" w:rsidR="00E25FEA" w:rsidRPr="00287354" w:rsidRDefault="00AC46B4" w:rsidP="00287354">
      <w:pPr>
        <w:pBdr>
          <w:top w:val="nil"/>
          <w:left w:val="nil"/>
          <w:bottom w:val="nil"/>
          <w:right w:val="nil"/>
          <w:between w:val="nil"/>
        </w:pBdr>
        <w:spacing w:before="160" w:line="276" w:lineRule="auto"/>
        <w:jc w:val="both"/>
        <w:rPr>
          <w:rFonts w:ascii="Arial" w:eastAsia="Arial" w:hAnsi="Arial" w:cs="Arial"/>
          <w:color w:val="434343"/>
        </w:rPr>
      </w:pPr>
      <w:r w:rsidRPr="00287354">
        <w:rPr>
          <w:rFonts w:ascii="Arial" w:eastAsia="Arial" w:hAnsi="Arial" w:cs="Arial"/>
          <w:color w:val="434343"/>
        </w:rPr>
        <w:t xml:space="preserve">Под резервированием драгоценных металлов для заключения, исполнения сделок по продаже драгоценных металлов в торговой системе ПАО Московская Биржа (Валютный рынок и рынок драгоценных металлов) понимается обеспечение наличия драгоценных металлов соответствующего вида и соответствующего количества на </w:t>
      </w:r>
      <w:r w:rsidR="00287354" w:rsidRPr="00287354">
        <w:rPr>
          <w:rFonts w:ascii="Arial" w:eastAsia="Arial" w:hAnsi="Arial" w:cs="Arial"/>
          <w:color w:val="434343"/>
        </w:rPr>
        <w:t>Инвестиционном</w:t>
      </w:r>
      <w:r w:rsidR="00E25FEA" w:rsidRPr="00287354">
        <w:rPr>
          <w:rFonts w:ascii="Arial" w:eastAsia="Arial" w:hAnsi="Arial" w:cs="Arial"/>
          <w:color w:val="434343"/>
        </w:rPr>
        <w:t xml:space="preserve"> </w:t>
      </w:r>
      <w:r w:rsidRPr="00287354">
        <w:rPr>
          <w:rFonts w:ascii="Arial" w:eastAsia="Arial" w:hAnsi="Arial" w:cs="Arial"/>
          <w:color w:val="434343"/>
        </w:rPr>
        <w:t>счете Клиента, субсчете при наличии</w:t>
      </w:r>
      <w:r w:rsidR="00287354">
        <w:rPr>
          <w:rFonts w:ascii="Arial" w:eastAsia="Arial" w:hAnsi="Arial" w:cs="Arial"/>
          <w:color w:val="434343"/>
        </w:rPr>
        <w:t>,</w:t>
      </w:r>
      <w:r w:rsidRPr="00287354">
        <w:rPr>
          <w:rFonts w:ascii="Arial" w:eastAsia="Arial" w:hAnsi="Arial" w:cs="Arial"/>
          <w:color w:val="434343"/>
        </w:rPr>
        <w:t xml:space="preserve"> открытых в рамках </w:t>
      </w:r>
      <w:r w:rsidR="00287354">
        <w:rPr>
          <w:rFonts w:ascii="Arial" w:eastAsia="Arial" w:hAnsi="Arial" w:cs="Arial"/>
          <w:color w:val="434343"/>
        </w:rPr>
        <w:t xml:space="preserve">Инвестиционного </w:t>
      </w:r>
      <w:r w:rsidRPr="00287354">
        <w:rPr>
          <w:rFonts w:ascii="Arial" w:eastAsia="Arial" w:hAnsi="Arial" w:cs="Arial"/>
          <w:color w:val="434343"/>
        </w:rPr>
        <w:t xml:space="preserve">счета Клиента, в торговой системе ПАО Московская Биржа (Валютный рынок и рынок драгоценных металлов), для заключения во исполнение поручения Клиента сделок по продаже драгоценных металлов и проведения расчетов (исполнения) по указанным сделкам.  </w:t>
      </w:r>
      <w:r w:rsidR="00E25FEA" w:rsidRPr="00287354">
        <w:rPr>
          <w:rFonts w:ascii="Arial" w:eastAsia="Arial" w:hAnsi="Arial" w:cs="Arial"/>
          <w:color w:val="434343"/>
        </w:rPr>
        <w:t xml:space="preserve"> </w:t>
      </w:r>
    </w:p>
    <w:p w14:paraId="3C223711" w14:textId="6B107A0A" w:rsidR="00E25FEA" w:rsidRPr="00287354" w:rsidRDefault="00AC46B4" w:rsidP="00287354">
      <w:pPr>
        <w:pBdr>
          <w:top w:val="nil"/>
          <w:left w:val="nil"/>
          <w:bottom w:val="nil"/>
          <w:right w:val="nil"/>
          <w:between w:val="nil"/>
        </w:pBdr>
        <w:spacing w:before="160" w:line="276" w:lineRule="auto"/>
        <w:jc w:val="both"/>
        <w:rPr>
          <w:rFonts w:ascii="Arial" w:eastAsia="Arial" w:hAnsi="Arial" w:cs="Arial"/>
          <w:color w:val="434343"/>
        </w:rPr>
      </w:pPr>
      <w:r w:rsidRPr="00287354">
        <w:rPr>
          <w:rFonts w:ascii="Arial" w:eastAsia="Arial" w:hAnsi="Arial" w:cs="Arial"/>
          <w:color w:val="434343"/>
        </w:rPr>
        <w:t xml:space="preserve">Резервирование драгоценных металлов на </w:t>
      </w:r>
      <w:r w:rsidR="00287354">
        <w:rPr>
          <w:rFonts w:ascii="Arial" w:eastAsia="Arial" w:hAnsi="Arial" w:cs="Arial"/>
          <w:color w:val="434343"/>
        </w:rPr>
        <w:t xml:space="preserve">Инвестиционном </w:t>
      </w:r>
      <w:r w:rsidRPr="00287354">
        <w:rPr>
          <w:rFonts w:ascii="Arial" w:eastAsia="Arial" w:hAnsi="Arial" w:cs="Arial"/>
          <w:color w:val="434343"/>
        </w:rPr>
        <w:t xml:space="preserve">счете осуществляется посредством зачисления драгоценных металлов на </w:t>
      </w:r>
      <w:r w:rsidR="00287354">
        <w:rPr>
          <w:rFonts w:ascii="Arial" w:eastAsia="Arial" w:hAnsi="Arial" w:cs="Arial"/>
          <w:color w:val="434343"/>
        </w:rPr>
        <w:t xml:space="preserve">Инвестиционный счет </w:t>
      </w:r>
      <w:r w:rsidRPr="00287354">
        <w:rPr>
          <w:rFonts w:ascii="Arial" w:eastAsia="Arial" w:hAnsi="Arial" w:cs="Arial"/>
          <w:color w:val="434343"/>
        </w:rPr>
        <w:t xml:space="preserve">Клиента по итогам расчетов по сделкам по покупке драгоценных металлов в торговой системе ПАО Московская Биржа (Валютный рынок и рынок драгоценных металлов), заключенных во исполнение поручения Клиента или в случаях, предусмотренных Регламентом, приложениями к нему. </w:t>
      </w:r>
    </w:p>
    <w:p w14:paraId="38BAE539" w14:textId="6DA22D7B" w:rsidR="00E25FEA" w:rsidRPr="00287354" w:rsidRDefault="00287354" w:rsidP="00287354">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А</w:t>
      </w:r>
      <w:r w:rsidR="00AC46B4" w:rsidRPr="00287354">
        <w:rPr>
          <w:rFonts w:ascii="Arial" w:eastAsia="Arial" w:hAnsi="Arial" w:cs="Arial"/>
          <w:color w:val="434343"/>
        </w:rPr>
        <w:t>О</w:t>
      </w:r>
      <w:r>
        <w:rPr>
          <w:rFonts w:ascii="Arial" w:eastAsia="Arial" w:hAnsi="Arial" w:cs="Arial"/>
          <w:color w:val="434343"/>
        </w:rPr>
        <w:t xml:space="preserve"> </w:t>
      </w:r>
      <w:r w:rsidR="00AC46B4" w:rsidRPr="00287354">
        <w:rPr>
          <w:rFonts w:ascii="Arial" w:eastAsia="Arial" w:hAnsi="Arial" w:cs="Arial"/>
          <w:color w:val="434343"/>
        </w:rPr>
        <w:t>«</w:t>
      </w:r>
      <w:r>
        <w:rPr>
          <w:rFonts w:ascii="Arial" w:eastAsia="Arial" w:hAnsi="Arial" w:cs="Arial"/>
          <w:color w:val="434343"/>
        </w:rPr>
        <w:t>ПБС</w:t>
      </w:r>
      <w:r w:rsidR="00AC46B4" w:rsidRPr="00287354">
        <w:rPr>
          <w:rFonts w:ascii="Arial" w:eastAsia="Arial" w:hAnsi="Arial" w:cs="Arial"/>
          <w:color w:val="434343"/>
        </w:rPr>
        <w:t xml:space="preserve">» вправе отказать Клиенту в зачислении на </w:t>
      </w:r>
      <w:r>
        <w:rPr>
          <w:rFonts w:ascii="Arial" w:eastAsia="Arial" w:hAnsi="Arial" w:cs="Arial"/>
          <w:color w:val="434343"/>
        </w:rPr>
        <w:t xml:space="preserve">инвестиционный </w:t>
      </w:r>
      <w:r w:rsidR="00AC46B4" w:rsidRPr="00287354">
        <w:rPr>
          <w:rFonts w:ascii="Arial" w:eastAsia="Arial" w:hAnsi="Arial" w:cs="Arial"/>
          <w:color w:val="434343"/>
        </w:rPr>
        <w:t xml:space="preserve">счет Клиента драгоценных металлов, перечисляемых Клиентом с </w:t>
      </w:r>
      <w:r>
        <w:rPr>
          <w:rFonts w:ascii="Arial" w:eastAsia="Arial" w:hAnsi="Arial" w:cs="Arial"/>
          <w:color w:val="434343"/>
        </w:rPr>
        <w:t xml:space="preserve">Инвестиционного </w:t>
      </w:r>
      <w:r w:rsidR="00AC46B4" w:rsidRPr="00287354">
        <w:rPr>
          <w:rFonts w:ascii="Arial" w:eastAsia="Arial" w:hAnsi="Arial" w:cs="Arial"/>
          <w:color w:val="434343"/>
        </w:rPr>
        <w:t xml:space="preserve">банковского счета Клиента в драгоценных металлах, открытого в кредитной организации, и (или) в зачислении на </w:t>
      </w:r>
      <w:r>
        <w:rPr>
          <w:rFonts w:ascii="Arial" w:eastAsia="Arial" w:hAnsi="Arial" w:cs="Arial"/>
          <w:color w:val="434343"/>
        </w:rPr>
        <w:t xml:space="preserve">инвестиционный </w:t>
      </w:r>
      <w:r w:rsidR="00AC46B4" w:rsidRPr="00287354">
        <w:rPr>
          <w:rFonts w:ascii="Arial" w:eastAsia="Arial" w:hAnsi="Arial" w:cs="Arial"/>
          <w:color w:val="434343"/>
        </w:rPr>
        <w:t xml:space="preserve">счет Клиента драгоценных металлов в физической форме и (или) в переводе драгоценных металлов с иного </w:t>
      </w:r>
      <w:r>
        <w:rPr>
          <w:rFonts w:ascii="Arial" w:eastAsia="Arial" w:hAnsi="Arial" w:cs="Arial"/>
          <w:color w:val="434343"/>
        </w:rPr>
        <w:t xml:space="preserve">инвестиционного (брокерского) </w:t>
      </w:r>
      <w:r w:rsidR="00AC46B4" w:rsidRPr="00287354">
        <w:rPr>
          <w:rFonts w:ascii="Arial" w:eastAsia="Arial" w:hAnsi="Arial" w:cs="Arial"/>
          <w:color w:val="434343"/>
        </w:rPr>
        <w:t xml:space="preserve">счета Клиента. </w:t>
      </w:r>
    </w:p>
    <w:p w14:paraId="3E1361BE" w14:textId="5CAC9883" w:rsidR="00AC6B6F" w:rsidRPr="00287354" w:rsidRDefault="00AC46B4" w:rsidP="00287354">
      <w:pPr>
        <w:pBdr>
          <w:top w:val="nil"/>
          <w:left w:val="nil"/>
          <w:bottom w:val="nil"/>
          <w:right w:val="nil"/>
          <w:between w:val="nil"/>
        </w:pBdr>
        <w:spacing w:before="160" w:line="276" w:lineRule="auto"/>
        <w:jc w:val="both"/>
        <w:rPr>
          <w:rFonts w:ascii="Arial" w:eastAsia="Arial" w:hAnsi="Arial" w:cs="Arial"/>
          <w:color w:val="434343"/>
        </w:rPr>
      </w:pPr>
      <w:r w:rsidRPr="00287354">
        <w:rPr>
          <w:rFonts w:ascii="Arial" w:eastAsia="Arial" w:hAnsi="Arial" w:cs="Arial"/>
          <w:color w:val="434343"/>
        </w:rPr>
        <w:t xml:space="preserve">Акцептом условий Регламента, Клиент подтверждает отсутствие каких-либо претензий к </w:t>
      </w:r>
      <w:r w:rsidR="00287354">
        <w:rPr>
          <w:rFonts w:ascii="Arial" w:eastAsia="Arial" w:hAnsi="Arial" w:cs="Arial"/>
          <w:color w:val="434343"/>
        </w:rPr>
        <w:t>А</w:t>
      </w:r>
      <w:r w:rsidRPr="00287354">
        <w:rPr>
          <w:rFonts w:ascii="Arial" w:eastAsia="Arial" w:hAnsi="Arial" w:cs="Arial"/>
          <w:color w:val="434343"/>
        </w:rPr>
        <w:t>О «</w:t>
      </w:r>
      <w:r w:rsidR="00287354">
        <w:rPr>
          <w:rFonts w:ascii="Arial" w:eastAsia="Arial" w:hAnsi="Arial" w:cs="Arial"/>
          <w:color w:val="434343"/>
        </w:rPr>
        <w:t xml:space="preserve">ПБС </w:t>
      </w:r>
      <w:r w:rsidRPr="00287354">
        <w:rPr>
          <w:rFonts w:ascii="Arial" w:eastAsia="Arial" w:hAnsi="Arial" w:cs="Arial"/>
          <w:color w:val="434343"/>
        </w:rPr>
        <w:t xml:space="preserve">», требований о возмещении убытков, в связи с невозможностью осуществить перечисление драгоценных металлов на </w:t>
      </w:r>
      <w:r w:rsidR="00287354">
        <w:rPr>
          <w:rFonts w:ascii="Arial" w:eastAsia="Arial" w:hAnsi="Arial" w:cs="Arial"/>
          <w:color w:val="434343"/>
        </w:rPr>
        <w:t xml:space="preserve">Инвестиционный </w:t>
      </w:r>
      <w:r w:rsidRPr="00287354">
        <w:rPr>
          <w:rFonts w:ascii="Arial" w:eastAsia="Arial" w:hAnsi="Arial" w:cs="Arial"/>
          <w:color w:val="434343"/>
        </w:rPr>
        <w:t xml:space="preserve">счет Клиента с банковского счета Клиента в драгоценных металлах, открытого в кредитной организации, и (или) с иного </w:t>
      </w:r>
      <w:r w:rsidR="00287354">
        <w:rPr>
          <w:rFonts w:ascii="Arial" w:eastAsia="Arial" w:hAnsi="Arial" w:cs="Arial"/>
          <w:color w:val="434343"/>
        </w:rPr>
        <w:t>инвестиционного (</w:t>
      </w:r>
      <w:r w:rsidRPr="00287354">
        <w:rPr>
          <w:rFonts w:ascii="Arial" w:eastAsia="Arial" w:hAnsi="Arial" w:cs="Arial"/>
          <w:color w:val="434343"/>
        </w:rPr>
        <w:t>брокерского</w:t>
      </w:r>
      <w:r w:rsidR="00287354">
        <w:rPr>
          <w:rFonts w:ascii="Arial" w:eastAsia="Arial" w:hAnsi="Arial" w:cs="Arial"/>
          <w:color w:val="434343"/>
        </w:rPr>
        <w:t>)</w:t>
      </w:r>
      <w:r w:rsidRPr="00287354">
        <w:rPr>
          <w:rFonts w:ascii="Arial" w:eastAsia="Arial" w:hAnsi="Arial" w:cs="Arial"/>
          <w:color w:val="434343"/>
        </w:rPr>
        <w:t xml:space="preserve"> счета Клиента, и (или) зачисление</w:t>
      </w:r>
      <w:r w:rsidRPr="00AC46B4">
        <w:rPr>
          <w:rFonts w:ascii="Arial" w:eastAsia="Arial" w:hAnsi="Arial" w:cs="Arial"/>
          <w:i/>
          <w:color w:val="434343"/>
          <w:u w:val="single"/>
        </w:rPr>
        <w:t xml:space="preserve"> </w:t>
      </w:r>
      <w:r w:rsidRPr="00287354">
        <w:rPr>
          <w:rFonts w:ascii="Arial" w:eastAsia="Arial" w:hAnsi="Arial" w:cs="Arial"/>
          <w:color w:val="434343"/>
        </w:rPr>
        <w:t xml:space="preserve">на </w:t>
      </w:r>
      <w:r w:rsidR="00287354" w:rsidRPr="00287354">
        <w:rPr>
          <w:rFonts w:ascii="Arial" w:eastAsia="Arial" w:hAnsi="Arial" w:cs="Arial"/>
          <w:color w:val="434343"/>
        </w:rPr>
        <w:t xml:space="preserve">инвестиционный </w:t>
      </w:r>
      <w:r w:rsidRPr="00287354">
        <w:rPr>
          <w:rFonts w:ascii="Arial" w:eastAsia="Arial" w:hAnsi="Arial" w:cs="Arial"/>
          <w:color w:val="434343"/>
        </w:rPr>
        <w:t>счет Клиента драгоценных металлов в физической форме.</w:t>
      </w:r>
    </w:p>
    <w:p w14:paraId="08999B1B" w14:textId="04A2AB5E" w:rsidR="00AC6B6F" w:rsidRDefault="00C834DB">
      <w:pPr>
        <w:spacing w:before="160" w:line="276" w:lineRule="auto"/>
        <w:rPr>
          <w:rFonts w:ascii="Arial" w:eastAsia="Arial" w:hAnsi="Arial" w:cs="Arial"/>
          <w:i/>
          <w:color w:val="434343"/>
          <w:u w:val="single"/>
        </w:rPr>
      </w:pPr>
      <w:r>
        <w:rPr>
          <w:rFonts w:ascii="Arial" w:eastAsia="Arial" w:hAnsi="Arial" w:cs="Arial"/>
          <w:b/>
          <w:color w:val="434343"/>
        </w:rPr>
        <w:t>Статья 4</w:t>
      </w:r>
      <w:r w:rsidR="00753B24">
        <w:rPr>
          <w:rFonts w:ascii="Arial" w:eastAsia="Arial" w:hAnsi="Arial" w:cs="Arial"/>
          <w:b/>
          <w:color w:val="434343"/>
        </w:rPr>
        <w:t>7</w:t>
      </w:r>
      <w:r>
        <w:rPr>
          <w:rFonts w:ascii="Arial" w:eastAsia="Arial" w:hAnsi="Arial" w:cs="Arial"/>
          <w:b/>
          <w:color w:val="434343"/>
        </w:rPr>
        <w:t>. Форма подачи поручений</w:t>
      </w:r>
      <w:r>
        <w:rPr>
          <w:rFonts w:ascii="Arial" w:eastAsia="Arial" w:hAnsi="Arial" w:cs="Arial"/>
          <w:i/>
          <w:color w:val="434343"/>
          <w:u w:val="single"/>
        </w:rPr>
        <w:t xml:space="preserve"> </w:t>
      </w:r>
    </w:p>
    <w:p w14:paraId="07E00F90" w14:textId="77777777" w:rsidR="00AC6B6F" w:rsidRDefault="00C834DB">
      <w:pPr>
        <w:spacing w:before="160" w:line="276" w:lineRule="auto"/>
        <w:jc w:val="both"/>
        <w:rPr>
          <w:rFonts w:ascii="Arial" w:eastAsia="Arial" w:hAnsi="Arial" w:cs="Arial"/>
          <w:color w:val="434343"/>
          <w:highlight w:val="yellow"/>
        </w:rPr>
      </w:pPr>
      <w:r>
        <w:rPr>
          <w:rFonts w:ascii="Arial" w:eastAsia="Arial" w:hAnsi="Arial" w:cs="Arial"/>
          <w:color w:val="434343"/>
        </w:rPr>
        <w:t>Поручения клиента Брокеру могут быть предоставлены:</w:t>
      </w:r>
      <w:r>
        <w:rPr>
          <w:rFonts w:ascii="Arial" w:eastAsia="Arial" w:hAnsi="Arial" w:cs="Arial"/>
          <w:color w:val="434343"/>
          <w:highlight w:val="yellow"/>
        </w:rPr>
        <w:t xml:space="preserve"> </w:t>
      </w:r>
    </w:p>
    <w:p w14:paraId="39C1B5FE"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1) в письменной форме (на бумажном носителе или в электронном виде); </w:t>
      </w:r>
    </w:p>
    <w:p w14:paraId="576FB155" w14:textId="77777777" w:rsidR="00AC6B6F" w:rsidRDefault="00C834DB">
      <w:pPr>
        <w:numPr>
          <w:ilvl w:val="0"/>
          <w:numId w:val="4"/>
        </w:numPr>
        <w:spacing w:before="160" w:line="276" w:lineRule="auto"/>
        <w:jc w:val="both"/>
        <w:rPr>
          <w:rFonts w:ascii="Arial" w:eastAsia="Arial" w:hAnsi="Arial" w:cs="Arial"/>
          <w:color w:val="434343"/>
        </w:rPr>
      </w:pPr>
      <w:r>
        <w:rPr>
          <w:rFonts w:ascii="Arial" w:eastAsia="Arial" w:hAnsi="Arial" w:cs="Arial"/>
          <w:color w:val="434343"/>
        </w:rPr>
        <w:t xml:space="preserve">Поручение подается в офисе Брокера, предназначенном для обслуживания клиентов. </w:t>
      </w:r>
    </w:p>
    <w:p w14:paraId="72F2DE78" w14:textId="77777777" w:rsidR="00AC6B6F" w:rsidRDefault="00C834DB">
      <w:pPr>
        <w:numPr>
          <w:ilvl w:val="0"/>
          <w:numId w:val="4"/>
        </w:numPr>
        <w:spacing w:before="160" w:line="276" w:lineRule="auto"/>
        <w:jc w:val="both"/>
        <w:rPr>
          <w:rFonts w:ascii="Arial" w:eastAsia="Arial" w:hAnsi="Arial" w:cs="Arial"/>
          <w:color w:val="434343"/>
        </w:rPr>
      </w:pPr>
      <w:r>
        <w:rPr>
          <w:rFonts w:ascii="Arial" w:eastAsia="Arial" w:hAnsi="Arial" w:cs="Arial"/>
          <w:color w:val="434343"/>
        </w:rPr>
        <w:t xml:space="preserve">При подаче поручения клиент или его представитель должен предъявить документ, удостоверяющий личность. </w:t>
      </w:r>
    </w:p>
    <w:p w14:paraId="6A4DA491" w14:textId="77777777" w:rsidR="00AC6B6F" w:rsidRDefault="00C834DB">
      <w:pPr>
        <w:numPr>
          <w:ilvl w:val="0"/>
          <w:numId w:val="4"/>
        </w:numPr>
        <w:spacing w:before="160" w:line="276" w:lineRule="auto"/>
        <w:jc w:val="both"/>
        <w:rPr>
          <w:rFonts w:ascii="Arial" w:eastAsia="Arial" w:hAnsi="Arial" w:cs="Arial"/>
          <w:color w:val="434343"/>
        </w:rPr>
      </w:pPr>
      <w:r>
        <w:rPr>
          <w:rFonts w:ascii="Arial" w:eastAsia="Arial" w:hAnsi="Arial" w:cs="Arial"/>
          <w:color w:val="434343"/>
        </w:rPr>
        <w:t xml:space="preserve">Поручения могут быть поданы посредством почтовой связи или переданы с курьером только по согласованию с Брокером. </w:t>
      </w:r>
    </w:p>
    <w:p w14:paraId="3FAF3BFF" w14:textId="77777777" w:rsidR="00AC6B6F" w:rsidRDefault="00C834DB">
      <w:pPr>
        <w:numPr>
          <w:ilvl w:val="0"/>
          <w:numId w:val="4"/>
        </w:numPr>
        <w:spacing w:before="160" w:line="276" w:lineRule="auto"/>
        <w:jc w:val="both"/>
        <w:rPr>
          <w:rFonts w:ascii="Arial" w:eastAsia="Arial" w:hAnsi="Arial" w:cs="Arial"/>
          <w:color w:val="434343"/>
        </w:rPr>
      </w:pPr>
      <w:r>
        <w:rPr>
          <w:rFonts w:ascii="Arial" w:eastAsia="Arial" w:hAnsi="Arial" w:cs="Arial"/>
          <w:color w:val="434343"/>
        </w:rPr>
        <w:t xml:space="preserve">Поручение не должно содержать каких-либо исправлений или подчисток. </w:t>
      </w:r>
    </w:p>
    <w:p w14:paraId="409D8000"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2) Срок исполнения поручений, требующих ручной обработки (поданных устно или на бумажном носителе, в нестандартной форме и т.д.) может быть увеличен по сравнению со сроком исполнения поручений в электронном виде, обработка которых полностью автоматизирована</w:t>
      </w:r>
    </w:p>
    <w:p w14:paraId="75445C15"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3) в устной форме посредством телефонной связи.</w:t>
      </w:r>
    </w:p>
    <w:p w14:paraId="5A8D9AE5"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4) Ограничения и дополнительные требования к подаче поручений в различной форме могут быть установлены настоящим Регламентом. </w:t>
      </w:r>
    </w:p>
    <w:p w14:paraId="057C3A68" w14:textId="77777777" w:rsidR="00AC6B6F" w:rsidRDefault="00AC6B6F">
      <w:pPr>
        <w:spacing w:before="160" w:line="276" w:lineRule="auto"/>
        <w:rPr>
          <w:rFonts w:ascii="Arial" w:eastAsia="Arial" w:hAnsi="Arial" w:cs="Arial"/>
          <w:i/>
          <w:color w:val="434343"/>
          <w:u w:val="single"/>
        </w:rPr>
      </w:pPr>
    </w:p>
    <w:p w14:paraId="09D95AE3" w14:textId="24DE9763" w:rsidR="00AC6B6F" w:rsidRDefault="00C834DB">
      <w:pPr>
        <w:spacing w:before="160" w:line="276" w:lineRule="auto"/>
        <w:rPr>
          <w:rFonts w:ascii="Arial" w:eastAsia="Arial" w:hAnsi="Arial" w:cs="Arial"/>
          <w:b/>
          <w:color w:val="434343"/>
        </w:rPr>
      </w:pPr>
      <w:bookmarkStart w:id="34" w:name="_Hlk143842064"/>
      <w:r>
        <w:rPr>
          <w:rFonts w:ascii="Arial" w:eastAsia="Arial" w:hAnsi="Arial" w:cs="Arial"/>
          <w:b/>
          <w:color w:val="434343"/>
        </w:rPr>
        <w:t>Статья 4</w:t>
      </w:r>
      <w:r w:rsidR="00753B24">
        <w:rPr>
          <w:rFonts w:ascii="Arial" w:eastAsia="Arial" w:hAnsi="Arial" w:cs="Arial"/>
          <w:b/>
          <w:color w:val="434343"/>
        </w:rPr>
        <w:t>8</w:t>
      </w:r>
      <w:r>
        <w:rPr>
          <w:rFonts w:ascii="Arial" w:eastAsia="Arial" w:hAnsi="Arial" w:cs="Arial"/>
          <w:b/>
          <w:color w:val="434343"/>
        </w:rPr>
        <w:t>. Торговые поручения Клиента</w:t>
      </w:r>
    </w:p>
    <w:bookmarkEnd w:id="34"/>
    <w:p w14:paraId="7280654B"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Клиент (если иное не предусмотрено дополнительным соглашением) имеет право направлять АО «ПБС» торговые поручения (далее – заявки) следующих типов:</w:t>
      </w:r>
    </w:p>
    <w:p w14:paraId="42BADC3E" w14:textId="77777777" w:rsidR="00AC6B6F" w:rsidRDefault="00C834DB">
      <w:pPr>
        <w:pBdr>
          <w:top w:val="nil"/>
          <w:left w:val="nil"/>
          <w:bottom w:val="nil"/>
          <w:right w:val="nil"/>
          <w:between w:val="nil"/>
        </w:pBdr>
        <w:spacing w:before="160" w:line="276" w:lineRule="auto"/>
        <w:ind w:firstLine="420"/>
        <w:jc w:val="both"/>
        <w:rPr>
          <w:rFonts w:ascii="Arial" w:eastAsia="Arial" w:hAnsi="Arial" w:cs="Arial"/>
          <w:color w:val="434343"/>
        </w:rPr>
      </w:pPr>
      <w:r>
        <w:rPr>
          <w:rFonts w:ascii="Arial" w:eastAsia="Arial" w:hAnsi="Arial" w:cs="Arial"/>
          <w:color w:val="434343"/>
        </w:rPr>
        <w:t>а) «купить/продать по наилучшей доступной АО «ПБС» рыночной цене» - рыночная заявка; </w:t>
      </w:r>
    </w:p>
    <w:p w14:paraId="15A002E1" w14:textId="77777777" w:rsidR="00AC6B6F" w:rsidRDefault="00C834DB">
      <w:pPr>
        <w:pBdr>
          <w:top w:val="nil"/>
          <w:left w:val="nil"/>
          <w:bottom w:val="nil"/>
          <w:right w:val="nil"/>
          <w:between w:val="nil"/>
        </w:pBdr>
        <w:spacing w:before="160" w:line="276" w:lineRule="auto"/>
        <w:ind w:firstLine="420"/>
        <w:jc w:val="both"/>
        <w:rPr>
          <w:rFonts w:ascii="Arial" w:eastAsia="Arial" w:hAnsi="Arial" w:cs="Arial"/>
          <w:color w:val="434343"/>
        </w:rPr>
      </w:pPr>
      <w:r>
        <w:rPr>
          <w:rFonts w:ascii="Arial" w:eastAsia="Arial" w:hAnsi="Arial" w:cs="Arial"/>
          <w:color w:val="434343"/>
        </w:rPr>
        <w:t>б) «купить/продать по определенной цене» - лимитированная заявка;</w:t>
      </w:r>
    </w:p>
    <w:p w14:paraId="369B28BD" w14:textId="77777777" w:rsidR="00AC6B6F" w:rsidRDefault="00C834DB">
      <w:pPr>
        <w:pBdr>
          <w:top w:val="nil"/>
          <w:left w:val="nil"/>
          <w:bottom w:val="nil"/>
          <w:right w:val="nil"/>
          <w:between w:val="nil"/>
        </w:pBdr>
        <w:spacing w:before="160" w:line="276" w:lineRule="auto"/>
        <w:ind w:firstLine="420"/>
        <w:jc w:val="both"/>
        <w:rPr>
          <w:rFonts w:ascii="Arial" w:eastAsia="Arial" w:hAnsi="Arial" w:cs="Arial"/>
          <w:color w:val="434343"/>
        </w:rPr>
      </w:pPr>
      <w:r w:rsidRPr="00944353">
        <w:rPr>
          <w:rFonts w:ascii="Arial" w:eastAsia="Arial" w:hAnsi="Arial" w:cs="Arial"/>
          <w:color w:val="434343"/>
        </w:rPr>
        <w:t>в) «условная заявка (стоп-заявка)» - заявка или группа заявок, исполнение которых напрямую зависит от наступления, указанного Клиентом в условной заявке (стоп-заявке) события, например, при достижении торговым инструментом определенной цены (стоп-цены), при которой она направляется в торговую систему.</w:t>
      </w:r>
    </w:p>
    <w:p w14:paraId="79769A92" w14:textId="33C92007" w:rsidR="00AC6B6F" w:rsidRDefault="00C834DB">
      <w:pPr>
        <w:pBdr>
          <w:top w:val="nil"/>
          <w:left w:val="nil"/>
          <w:bottom w:val="nil"/>
          <w:right w:val="nil"/>
          <w:between w:val="nil"/>
        </w:pBdr>
        <w:spacing w:before="160" w:line="276" w:lineRule="auto"/>
        <w:ind w:firstLine="420"/>
        <w:jc w:val="both"/>
        <w:rPr>
          <w:rFonts w:ascii="Arial" w:eastAsia="Arial" w:hAnsi="Arial" w:cs="Arial"/>
          <w:color w:val="434343"/>
        </w:rPr>
      </w:pPr>
      <w:r>
        <w:rPr>
          <w:rFonts w:ascii="Arial" w:eastAsia="Arial" w:hAnsi="Arial" w:cs="Arial"/>
          <w:color w:val="434343"/>
        </w:rPr>
        <w:t xml:space="preserve">Клиент может сопроводить «условную заявку (стоп-заявка)» дополнительными условиями, если </w:t>
      </w:r>
      <w:r w:rsidR="00C14DD7">
        <w:rPr>
          <w:rFonts w:ascii="Arial" w:eastAsia="Arial" w:hAnsi="Arial" w:cs="Arial"/>
          <w:color w:val="434343"/>
        </w:rPr>
        <w:t>они,</w:t>
      </w:r>
      <w:r w:rsidR="00287354">
        <w:rPr>
          <w:rFonts w:ascii="Arial" w:eastAsia="Arial" w:hAnsi="Arial" w:cs="Arial"/>
          <w:color w:val="434343"/>
        </w:rPr>
        <w:t xml:space="preserve"> </w:t>
      </w:r>
      <w:proofErr w:type="spellStart"/>
      <w:r w:rsidR="00287354">
        <w:rPr>
          <w:rFonts w:ascii="Arial" w:eastAsia="Arial" w:hAnsi="Arial" w:cs="Arial"/>
          <w:color w:val="434343"/>
        </w:rPr>
        <w:t>т</w:t>
      </w:r>
      <w:r w:rsidR="00287354" w:rsidRPr="00287354">
        <w:rPr>
          <w:rFonts w:ascii="Arial" w:eastAsia="Arial" w:hAnsi="Arial" w:cs="Arial"/>
          <w:color w:val="434343"/>
        </w:rPr>
        <w:t>.</w:t>
      </w:r>
      <w:r w:rsidR="00287354">
        <w:rPr>
          <w:rFonts w:ascii="Arial" w:eastAsia="Arial" w:hAnsi="Arial" w:cs="Arial"/>
          <w:color w:val="434343"/>
        </w:rPr>
        <w:t>е</w:t>
      </w:r>
      <w:proofErr w:type="spellEnd"/>
      <w:r w:rsidR="00287354">
        <w:rPr>
          <w:rFonts w:ascii="Arial" w:eastAsia="Arial" w:hAnsi="Arial" w:cs="Arial"/>
          <w:color w:val="434343"/>
        </w:rPr>
        <w:t xml:space="preserve">, </w:t>
      </w:r>
      <w:r>
        <w:rPr>
          <w:rFonts w:ascii="Arial" w:eastAsia="Arial" w:hAnsi="Arial" w:cs="Arial"/>
          <w:color w:val="434343"/>
        </w:rPr>
        <w:t>дополнительные условия предусмотрены правилами торговой системы или правилами аукциона (торговой сессии) и реализованы в электронной системе торгов.</w:t>
      </w:r>
    </w:p>
    <w:p w14:paraId="5614D0EB"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Клиент имеет право, по согласованию с АО «ПБС» направлять «условные заявки» с дополнительными условиями, не предусмотренными правилами торговых систем, в этом случае они будут считаться принятыми АО «ПБС» только после получения Клиентом соответствующего подтверждения от АО «ПБС».</w:t>
      </w:r>
    </w:p>
    <w:p w14:paraId="779FA734"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Каждая поданная заявка должны должна содержать все существенные условия сделки, предусмотренные правилами соответствующей торговой системы. Поручение на совершение внебиржевой сделки должно содержать все существенные условия поручения, которые предусмотрены регуляторными требованиями.</w:t>
      </w:r>
    </w:p>
    <w:p w14:paraId="42DE5BF1"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Для защиты прав и интересов потребителей финансовых услуг, предотвращения возникновения, увеличения у них убытков в результате совершения операций с финансовыми инструментами, ограничения недобросовестных и неправомерных практик, связанных с осуществлением сделок с финансовыми инструментами, недопущения ситуаций существенного отклонения цены, спроса, предложения или объема торгов финансовым инструментом в результате исполнения заявки Клиента, АО “ПБС” вправе без предварительного согласования с Клиентом устанавливать, изменять дополнительные параметры, которым должны соответствовать направляемые Клиентом заявки, включая, но, не ограничиваясь, вправе:</w:t>
      </w:r>
    </w:p>
    <w:p w14:paraId="677A15AC" w14:textId="77777777" w:rsidR="00AC6B6F" w:rsidRDefault="00C834DB">
      <w:pPr>
        <w:numPr>
          <w:ilvl w:val="0"/>
          <w:numId w:val="98"/>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определить диапазоны цен финансовых инструментов;</w:t>
      </w:r>
    </w:p>
    <w:p w14:paraId="519E619E" w14:textId="77777777" w:rsidR="00AC6B6F" w:rsidRDefault="00C834DB">
      <w:pPr>
        <w:numPr>
          <w:ilvl w:val="0"/>
          <w:numId w:val="98"/>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lastRenderedPageBreak/>
        <w:t>устанавливать минимально допустимое количество ценных бумаг, срочных контрактов, единиц иностранной валюты в одной заявке, которое может отличаться от размера стандартного лота, заявленного организатором торговли;</w:t>
      </w:r>
    </w:p>
    <w:p w14:paraId="4413C716" w14:textId="77777777" w:rsidR="00AC6B6F" w:rsidRDefault="00C834DB">
      <w:pPr>
        <w:numPr>
          <w:ilvl w:val="0"/>
          <w:numId w:val="98"/>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ограничивать способность подавать заявки отдельных типов по финансовому инструменту или группе финансовых инструментов;</w:t>
      </w:r>
    </w:p>
    <w:p w14:paraId="45C964EB" w14:textId="77777777" w:rsidR="00AC6B6F" w:rsidRDefault="00C834DB">
      <w:pPr>
        <w:numPr>
          <w:ilvl w:val="0"/>
          <w:numId w:val="98"/>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устанавливать время принятия и/или исполнения заявок отдельных типов; </w:t>
      </w:r>
    </w:p>
    <w:p w14:paraId="5A31619D" w14:textId="77777777" w:rsidR="00AC6B6F" w:rsidRDefault="00C834DB">
      <w:pPr>
        <w:numPr>
          <w:ilvl w:val="0"/>
          <w:numId w:val="98"/>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снизить возможность совершения на бирже сделок покупки-продажи неликвидных финансовых инструментов, в отношении которых не осуществляются обязательства маркет -мейкера;</w:t>
      </w:r>
    </w:p>
    <w:p w14:paraId="337AA07F" w14:textId="77777777" w:rsidR="00AC6B6F" w:rsidRDefault="00C834DB">
      <w:pPr>
        <w:numPr>
          <w:ilvl w:val="0"/>
          <w:numId w:val="98"/>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совершать другие действия, предусмотренные Регламентом и Приложениями к нему.</w:t>
      </w:r>
    </w:p>
    <w:p w14:paraId="026C0786" w14:textId="77777777" w:rsidR="00AC6B6F" w:rsidRDefault="00C834DB">
      <w:pPr>
        <w:numPr>
          <w:ilvl w:val="0"/>
          <w:numId w:val="98"/>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Принимая условия настоящего Регламента, Клиент настоящим подтверждает, что установление и/или изменение дополнительных параметров, которым должны соответствовать направляемые Клиентом заявки, не ущемляет интересы Клиента, не противоречит принципу совершения торговых операций на лучших условиях. При установлении и/или изменении дополнительных параметров, которым должны соответствовать направляемые Клиентом заявки, АО «ПБС» руководствуется принципами разумности и добросовестности. Информация об установлении и/или изменении АО «ПБС» дополнительных параметров, которым должны соответствовать направляемые Клиентом заявки, может быть размещена в Личном кабинете Клиента на официальном сайте АО «ПБС», а равно любым иным на выбор АО «ПБС способом обмена сообщениями, как предусмотренным, так и не предусмотренным настоящим Регламентом, Приложениями к нему. Настоящим Клиент подтверждает, что единолично несет все риски в полном объеме, связанные с неисполнением или ненадлежащим исполнением своей обязанности, предусмотренной настоящим пунктом Регламента.</w:t>
      </w:r>
    </w:p>
    <w:p w14:paraId="05695BED"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АО «ПБС» вправе не принимать и (или) не исполнять заявки Клиента, не соответствующие установленным АО «ПБС» в соответствии с настоящим пунктом Регламента.</w:t>
      </w:r>
    </w:p>
    <w:p w14:paraId="35F84813"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Любая заявка на совершение сделки в торговой системе считается выданной на условиях «действительна до конца текущего торгового дня», если иное не будет установлено правилами торговой системы, и/или правилами аукциона (торговой сессии), и/или согласовано сторонами дополнительно, и/или предусмотрено настоящим Регламентом и/или приложениями к нему.  При подачи заявки с использованием системы офлайн, Клиент вправе указать в качестве окончания срока действия поручения дату более позднюю, чем «до конца текущего торгового дня» ( или иного срока действия для соответствующей заявки, установленного правилами торговой системы, при этом АО «ПБС» вправе осуществить исполнение указанного поручения Клиента, при направлении соответствующей(их) заявки(</w:t>
      </w:r>
      <w:proofErr w:type="spellStart"/>
      <w:r>
        <w:rPr>
          <w:rFonts w:ascii="Arial" w:eastAsia="Arial" w:hAnsi="Arial" w:cs="Arial"/>
          <w:color w:val="434343"/>
        </w:rPr>
        <w:t>ок</w:t>
      </w:r>
      <w:proofErr w:type="spellEnd"/>
      <w:r>
        <w:rPr>
          <w:rFonts w:ascii="Arial" w:eastAsia="Arial" w:hAnsi="Arial" w:cs="Arial"/>
          <w:color w:val="434343"/>
        </w:rPr>
        <w:t>) на заключение сделки в торговую систему, в том числе при посредничестве третьих лиц, руководствуясь при установлении срока действия заявки правилами торговой системы.</w:t>
      </w:r>
    </w:p>
    <w:p w14:paraId="10F1DB7C"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Любое торговое поручение на заключение сделки на внебиржевом рынке считается поданным на условиях «действительна в течение 1 (одного) дня», если иное не предусмотрено настоящим Регламентом или не будет согласовано сторонами дополнительно.</w:t>
      </w:r>
    </w:p>
    <w:p w14:paraId="297DDF64"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lastRenderedPageBreak/>
        <w:t>Заявки, исполнение которых осуществляется на аукционе или специальной торговой сессии, должны быть сформированы Клиентом соответствующим образом. Иначе они будут считаться направленными для исполнения на стандартных условиях.</w:t>
      </w:r>
    </w:p>
    <w:p w14:paraId="5CEFD3C5"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Клиент имеет право отменить любую заявку до истечения срока ее действия, который формируется в момент ее подачи. Заявки, частично исполненные АО «ПБС» к моменту отмены, считаются отмененными только в отношении неисполненной части.</w:t>
      </w:r>
    </w:p>
    <w:p w14:paraId="779C219A"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Заявка не может быть отменена Клиентом с момента заключения АО «ПБС» соответствующей сделки, даже если Клиент не получил соответствующее уведомление.</w:t>
      </w:r>
    </w:p>
    <w:p w14:paraId="3BC20682"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Если Клиент подает поручение на возврат ценных бумаг и(или) денежных средств, стоимость которых составляет более 90% от рыночной стоимости принадлежащих ему (или его Клиентам) активов, не предоставив перед этим АО «ПБС» всех документов заверенных с соблюдением всех условий не противоречащих законодательству РФ, которые подлежат передаче АО «ПБС» в рамках настоящего Регламента, АО «ПБС» оставляет за собой право не исполнять поданные поручения до момента предоставления всех необходимых документов.</w:t>
      </w:r>
    </w:p>
    <w:p w14:paraId="1D8082EB"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При направлении Клиентом условной заявки, посредством офлайн, АО «ПБС» принимает к исполнению/исполняет указанную заявку при обязательном условии работоспособности программного обеспечения и всех систем, используемых для приема и исполнения поручений Клиента или обеспечения других процедур торговли ценными бумагами, включая системы организаций, обеспечивающих торговые и расчетно-клиринговые процедуры в используемых торговых системах. Компания имеет право не принимать к исполнению/не исполнять направленное Клиентом офлайн заявки, при наличии у Клиента неисполненных обязательств перед АО «ПБС», в том числе по предоставлению в АО «ПБС» всех документов заверенных с соблюдением всех условий не противоречащих законодательству, предоставление которых предусмотрено настоящим Регламентом, включая обязательства, возникающие из совершенных в интересах Клиента сделок/срочных сделок, по возмещению необходимых расходов АО «ПБС», выплате вознаграждения АО «ПБС» в порядке и сроки, установленные настоящим Регламентом, подтверждающих внесенные изменения в учредительные документы, а также изменения в составе сведений о Клиенте (его уполномоченных лицах), его правоспособности, доверенности на уполномоченное лицо Клиента на право совершения соответствующих юридических и фактических действий, прочих документов, необходимых для исполнения поручения Клиента.</w:t>
      </w:r>
    </w:p>
    <w:p w14:paraId="662B351B"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При подаче в АО «ПБС» условной заявки Клиент тем самым подтверждает свое понимание общих характеристик, процедур составления и  исполнения заявок, а также подтверждения факта исполнения условий условной заявки, а также связанных с этим рисков, с которыми ознакомлен, согласен и принимает их на себя, а также согласен с тем, что АО «ПБС» не несет ответственности за какие-либо убытки (включая все, без исключения, случаи понесенных либо предполагаемых расходов, потери прибылей, потери деловой информации, либо других потерь денежных средств), связанные с применением условной заявки. Компания не несет ответственность за какие-либо убытки, связанные с использованием или невозможностью использования программного обеспечения системы </w:t>
      </w:r>
      <w:r w:rsidRPr="00944353">
        <w:rPr>
          <w:rFonts w:ascii="Arial" w:eastAsia="Arial" w:hAnsi="Arial" w:cs="Arial"/>
          <w:color w:val="434343"/>
        </w:rPr>
        <w:t>ADVANCE UI</w:t>
      </w:r>
      <w:r>
        <w:rPr>
          <w:rFonts w:ascii="Arial" w:eastAsia="Arial" w:hAnsi="Arial" w:cs="Arial"/>
          <w:color w:val="434343"/>
        </w:rPr>
        <w:t xml:space="preserve">, и иного программного обеспечения в целях исполнения условной заявки Клиента, в том числе, но, не ограничиваясь, поданной Клиентом по телефону, в случае с возникновения неисправностей и отказов оборудования, сбоев и ошибок в указанном программном обеспечении, отказов систем связи, энергоснабжения, иных систем, осуществлением доработок оборудования, указанного программного обеспечения, изменений алгоритмов функционирования указанного </w:t>
      </w:r>
      <w:r>
        <w:rPr>
          <w:rFonts w:ascii="Arial" w:eastAsia="Arial" w:hAnsi="Arial" w:cs="Arial"/>
          <w:color w:val="434343"/>
        </w:rPr>
        <w:lastRenderedPageBreak/>
        <w:t>программного обеспечения, профилактических работ, связанных с указанным программным обеспечением, технологических изменений, обновлений указанного программного обеспечения, а также в других случаях. При использование Клиентом программного обеспечения с возможностью направления условной заявки, в целях обмена сообщениями между Клиентом и АО «ПБС» в порядке, предусмотренном настоящим Регламентом, означает подтверждение Клиентом намерения и согласие использовать условные заявки, использовать с помощью возможностей соответствующего программного обеспечения.</w:t>
      </w:r>
    </w:p>
    <w:p w14:paraId="22A12E71"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Настоящим Клиент предоставляет право АО «ПБС» не принимать поручение и/или не исполнять поручение на заключение сделки, на совершение операции с ценными бумагами и/или денежными средствами, если в результате приема и/или исполнения указанного поручения возникнет непокрытая позиция, а в случае ее наличия в момент подачи поручения– если в результате приема и/или исполнения указанного поручения непокрытая позиция увеличится. </w:t>
      </w:r>
    </w:p>
    <w:p w14:paraId="1C7F7287"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Клиент, которому АО «ПБС» открыл «индивидуальный» брокерский счет, вправе при наличии технической возможности направлять АО «ПБС» заявки на внебиржевые сделки с ценными бумагами, в отношении которых эмитентом установлены ограничения на распоряжение указанными ценными бумагами и/или участие в корпоративных действиях (если количество ценных бумаг, принадлежащих лицу, менее определенного количества, установленного эмитентом (лот)), с указанием количества ценных бумаг менее данного лота (далее также - заявки на сделки с «неполными лотами», сделки с «неполными лотами»).</w:t>
      </w:r>
    </w:p>
    <w:p w14:paraId="605977D6"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Направляя поручение на заключение сделки с  ценными бумагами, в отношении которых эмитентом установлены ограничения на распоряжение указанными ценными бумагами и/или участие в корпоративных действиях (если количество ценных бумаг, принадлежащих лицу, менее определенного количества, установленного эмитентом (лот)), Клиент тем самым подтверждает, что он ознакомлен с указанными ограничениями в полном объеме, понимает и принимает на себя все связанные с приобретением указанных ценных бумаг в количестве менее лота риски и последствия, подтверждает что он полностью осознает тот факт и согласен с тем, что АО «ПБС» не несет ответственности за любые последствия, включая убытки, которые может понести Клиент в связи с приобретением иностранных ценных бумаг в количестве менее лота, в том числе в связи с ограничениями по распоряжению Клиентом указанными ценными бумагами (включая невозможность совершения отдельных депозитарных операций) и/или невозможность участия в корпоративных действиях.</w:t>
      </w:r>
    </w:p>
    <w:p w14:paraId="635741EE"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Сделка с «неполными лотами» совершается только при соблюдении следующих условий: </w:t>
      </w:r>
    </w:p>
    <w:p w14:paraId="25892499" w14:textId="77777777" w:rsidR="00AC6B6F" w:rsidRDefault="00C834DB">
      <w:pPr>
        <w:numPr>
          <w:ilvl w:val="0"/>
          <w:numId w:val="32"/>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наличие у АО «ПБС» предложения со стороны третьих лиц, удовлетворяющего условиям заявки Клиента (при этом раскрытие АО «ПБС» таких предложений третьих лиц Клиенту не является индивидуальной инвестиционной рекомендацией);</w:t>
      </w:r>
    </w:p>
    <w:p w14:paraId="194DD2F5" w14:textId="77777777" w:rsidR="00AC6B6F" w:rsidRDefault="00C834DB">
      <w:pPr>
        <w:numPr>
          <w:ilvl w:val="0"/>
          <w:numId w:val="32"/>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заявка на сделку с «неполными лотами» подана во время, установленное для подачи таких заявок АО «ПБС»;</w:t>
      </w:r>
    </w:p>
    <w:p w14:paraId="59A2BE85" w14:textId="02804A2D" w:rsidR="00AC6B6F" w:rsidRDefault="00C834DB">
      <w:pPr>
        <w:numPr>
          <w:ilvl w:val="0"/>
          <w:numId w:val="32"/>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время для подачи заявок на сделки с «неполными лотами» - с 10 часов 00 минут до 18 часов 00 минут по московскому времени в рабочие дни</w:t>
      </w:r>
      <w:r w:rsidR="00B02480">
        <w:rPr>
          <w:rFonts w:ascii="Arial" w:eastAsia="Arial" w:hAnsi="Arial" w:cs="Arial"/>
          <w:color w:val="434343"/>
        </w:rPr>
        <w:t xml:space="preserve">, при этом </w:t>
      </w:r>
      <w:r>
        <w:rPr>
          <w:rFonts w:ascii="Arial" w:eastAsia="Arial" w:hAnsi="Arial" w:cs="Arial"/>
          <w:color w:val="434343"/>
        </w:rPr>
        <w:t>АО «ПБС» вправе установить иное время</w:t>
      </w:r>
      <w:r w:rsidR="00B02480">
        <w:rPr>
          <w:rFonts w:ascii="Arial" w:eastAsia="Arial" w:hAnsi="Arial" w:cs="Arial"/>
          <w:color w:val="434343"/>
        </w:rPr>
        <w:t xml:space="preserve"> для подачи </w:t>
      </w:r>
      <w:r w:rsidR="00C14DD7">
        <w:rPr>
          <w:rFonts w:ascii="Arial" w:eastAsia="Arial" w:hAnsi="Arial" w:cs="Arial"/>
          <w:color w:val="434343"/>
        </w:rPr>
        <w:t>заявок.</w:t>
      </w:r>
    </w:p>
    <w:p w14:paraId="5373D306" w14:textId="4C3B612B"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lastRenderedPageBreak/>
        <w:t xml:space="preserve">При исполнении поручения Клиента на сделку с «неполными лотами» дата урегулирования определяется </w:t>
      </w:r>
      <w:r w:rsidR="00944353">
        <w:rPr>
          <w:rFonts w:ascii="Arial" w:eastAsia="Arial" w:hAnsi="Arial" w:cs="Arial"/>
          <w:color w:val="434343"/>
        </w:rPr>
        <w:t>согласно биржевым правилам</w:t>
      </w:r>
      <w:r w:rsidRPr="00944353">
        <w:rPr>
          <w:rFonts w:ascii="Arial" w:eastAsia="Arial" w:hAnsi="Arial" w:cs="Arial"/>
          <w:color w:val="434343"/>
        </w:rPr>
        <w:t>, если</w:t>
      </w:r>
      <w:r>
        <w:rPr>
          <w:rFonts w:ascii="Arial" w:eastAsia="Arial" w:hAnsi="Arial" w:cs="Arial"/>
          <w:color w:val="434343"/>
        </w:rPr>
        <w:t xml:space="preserve"> иной срок расчетов по сделке специально не согласован с Клиентом.</w:t>
      </w:r>
    </w:p>
    <w:p w14:paraId="1D737DCD"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Любая заявка на совершение сделки с «неполными лотами», считается выданной на условиях «исполнить немедленно», а при невозможности исполнить немедленно – не исполнять.</w:t>
      </w:r>
    </w:p>
    <w:p w14:paraId="72ADD52C"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Если иное не предусмотрено в поручении Клиента, поручения на заключение на внебиржевом рынке сделки купли-продажи ценных бумаг, квалифицированных в качестве облигаций и номинированных в иностранной валюте, исполняются АО «ПБС» посредством заключения соответствующей сделки на условиях наличия у контрагента по ней права в одностороннем порядке отказаться от исполнения обязательств по такой сделке. В случае реализации контрагентом указанного права, АО «ПБС» обязуется предпринять все возможные и необходимые действия по возврату денежных средств и/или ценных бумаг Клиента, переданных контрагенту во исполнение обязательств по сделке до получения от контрагента уведомления об отказе от исполнения обязательств. Подавая поручение на заключение на внебиржевом рынке сделки купли-продажи иностранных ценных бумаг, квалифицированных в качестве облигаций и номинированных в иностранной валюте, не содержащее оговорку о недопустимости одностороннего отказа контрагентом от исполнения обязательств по ней, Клиент заявляет и подтверждает, что самостоятельно несет риск наступления любых неблагоприятных последствий, в том числе неблагоприятных финансовых последствий, связанных с реализацией контрагентом по сделке права на односторонний отказ от исполнения обязательств по сделке, в том числе Клиент подтверждает отсутствие к контрагенту, реализовавшему свое право на односторонний отказ от исполнения обязательств по сделке, а также к АО «ПБС» каких-либо претензий, требований имущественного и/или неимущественного характера, в том числе, но, не ограничиваясь, требований о возмещении убытков (в виде реального ущерба и/или упущенной выгоды), уплате неустойки (штрафа и/или пени), процентов, иных санкций.</w:t>
      </w:r>
    </w:p>
    <w:p w14:paraId="11D7DF90"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Настоящим  АО «ПБС» уведомляет Клиента, что  АО «ПБС» может оказывать услуги эмитенту по размещению и/или организации размещения ценных бумаг (ценных бумаг дополнительного выпуска), в том числе, но не ограничиваясь, в качестве андеррайтера, организатора (соорганизатора) размещения, </w:t>
      </w:r>
      <w:proofErr w:type="spellStart"/>
      <w:r>
        <w:rPr>
          <w:rFonts w:ascii="Arial" w:eastAsia="Arial" w:hAnsi="Arial" w:cs="Arial"/>
          <w:color w:val="434343"/>
        </w:rPr>
        <w:t>букраннера</w:t>
      </w:r>
      <w:proofErr w:type="spellEnd"/>
      <w:r>
        <w:rPr>
          <w:rFonts w:ascii="Arial" w:eastAsia="Arial" w:hAnsi="Arial" w:cs="Arial"/>
          <w:color w:val="434343"/>
        </w:rPr>
        <w:t xml:space="preserve"> (ведущего книги заявок), менеджера (ведущего менеджера), глобального координатора размещения и/или организации размещения, в том числе, но не ограничиваясь, в рамках «первичного публичного размещения» (IPO);  АО «ПБС» может оказывать услуги эмитенту и/или владельцу ценных бумаг эмитента по предложению/продаже/приему предложений о покупке и/или по организации предложения/продажи/приема предложение о покупке указанных ценных бумаг эмитента инвесторам (от инвесторов), в том числе, но не ограничиваясь, в рамках «вторичного публичного размещения» (SPO), (далее – участие АО «ПБС» в размещении). При этом АО «ПБС» руководствуется принципом приоритета интересов Клиента перед собственными интересами АО «ПБС» при оказании услуг на рынке ценных бумаг, АО «ПБС» разработало и реализует комплекс мер, направленных на предотвращение конфликта интересов АО «ПБС» и Клиента как инвестора, при этом при участии АО «ПБС» в размещении существует риск конфликта интересов АО «ПБС» как лица оказывающего услуги эмитенту, владельцу ценных бумаг и Клиента как инвестора, приобретающего указанные ценные бумаги, в случае приема и/или исполнения АО «ПБС» поручений Клиента на покупку (приобретение)/на направление предложения о покупке (приобретении) указанных ценных бумаг в соответствии с условиями указанного размещения/предложения/продажи/приема предложений о покупке (далее также - поручение Клиента на участие в размещении), в результате чего Клиент может понести убытки. Настоящим Клиент подтверждает, что АО «ПБС» надлежащим </w:t>
      </w:r>
      <w:r>
        <w:rPr>
          <w:rFonts w:ascii="Arial" w:eastAsia="Arial" w:hAnsi="Arial" w:cs="Arial"/>
          <w:color w:val="434343"/>
        </w:rPr>
        <w:lastRenderedPageBreak/>
        <w:t>образом и в полном объеме уведомляет Клиента о возможности возникновения конфликта имущественных и иных интересов АО «ПБС» (его работников) и имущественных и иных интересов Клиента. Настоящим Клиент обязуется в самостоятельно принимать решение об инвестировании, в том числе, путем приобретения указанных ценных бумаг, о его условиях или отказе от инвестирования, а в случае необходимости – привлечь независимых профессиональных консультантов в области аудита, налогообложения, оценки рисков, финансов, юриспруденции и иных областях с целью установления и оценки факторов, которые могут иметь значение для принятия Клиентом решения об инвестировании или отказе от инвестирования. При принятии решения об инвестировании, в том числе, о направлении поручения Клиента на участие в размещении, настоящим Клиент обязуется не полагаться на информационные и иные материалы, подготовленные, предоставляемые, размещаемые, распространяемые эмитентом и/или владельцем указанных ценных бумаг, лицами, оказывающими им услуги по размещению/предложению/продаже/приему предложений о покупке и/или организации размещения/предложения/продажи/приема предложений о покупке указанных ценных бумаг. Настоящим Клиент обязуется использовать, в том числе, независимые источники информации.</w:t>
      </w:r>
    </w:p>
    <w:p w14:paraId="21A8646A"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Настоящим Стороны пришли к соглашению, что Клиент, подавая поручение на участие в размещении, в том числе, поручение на заключение сделки с вышеуказанными ценными бумагами и/или поручение на направление предложения о покупке вышеуказанных ценных бумаг, тем самым подтверждает, что: </w:t>
      </w:r>
    </w:p>
    <w:p w14:paraId="54210CD3" w14:textId="77777777" w:rsidR="00AC6B6F" w:rsidRDefault="00C834DB">
      <w:pPr>
        <w:numPr>
          <w:ilvl w:val="0"/>
          <w:numId w:val="6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Клиент обладает всеми необходимыми знаниями и опытом для установления и оценки всех имеющих значение факторов и для принятия соответствующего решения о приобретении ценных бумаг, подачи поручения на участие в размещении;</w:t>
      </w:r>
    </w:p>
    <w:p w14:paraId="12F5DE16" w14:textId="77777777" w:rsidR="00AC6B6F" w:rsidRDefault="00C834DB">
      <w:pPr>
        <w:numPr>
          <w:ilvl w:val="0"/>
          <w:numId w:val="6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Решение Клиента, в том числе, о приобретении ценных бумаг, о подаче поручения, является информированным, осознанным, самостоятельным, добровольным решением Клиента;</w:t>
      </w:r>
    </w:p>
    <w:p w14:paraId="7D55A6E3" w14:textId="77777777" w:rsidR="00AC6B6F" w:rsidRDefault="00C834DB">
      <w:pPr>
        <w:numPr>
          <w:ilvl w:val="0"/>
          <w:numId w:val="6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Клиент понимает, что результат инвестирования в прошлом не определяет дохода в будущем;</w:t>
      </w:r>
    </w:p>
    <w:p w14:paraId="59F05BCF" w14:textId="77777777" w:rsidR="00AC6B6F" w:rsidRDefault="00C834DB">
      <w:pPr>
        <w:numPr>
          <w:ilvl w:val="0"/>
          <w:numId w:val="6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Клиент осознает и принимает возможность реализации рисков, наступления негативных последствий для Клиента, в том числе, получения убытков Клиентов в связи с принятым Клиентом решением о приобретении ценных бумаг, о подаче поручения, в том числе, но не ограничиваясь, вследствие финансового состояния, решений, действий эмитента, владельцев ценных бумаг, решений, действий иных лиц в отношении эмитента, ценных бумаг, владельцев ценных бумаг, вследствие изменения цены ценных бумаг; указанные риски, убытки и иные негативные последствия являются для Клиента ясными, понятными и приемлемыми в полном объеме;</w:t>
      </w:r>
    </w:p>
    <w:p w14:paraId="74FEEC16" w14:textId="77777777" w:rsidR="00AC6B6F" w:rsidRDefault="00C834DB">
      <w:pPr>
        <w:numPr>
          <w:ilvl w:val="0"/>
          <w:numId w:val="6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ответственность за возможные негативные последствия для Клиента, в том числе, но не ограничиваясь, в виде убытков, в связи с принятым Клиентом решением о приобретении ценных бумаг, в связи с подачей Клиентом поручения на участие в размещении, несет Клиент единолично и самостоятельно, ни АО «ПБС», ни третьи лица не несут ответственность за убытки Клиента в связи с принятым Клиентом решением о приобретении ценных бумаг, в связи с поданным Клиентом поручением, совершенной по поручению Клиента сделкой.</w:t>
      </w:r>
    </w:p>
    <w:p w14:paraId="72B40AAA"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Настоящим Стороны пришли к соглашению, что подача Клиентом поручения на участие в размещении, в том числе, поручения на заключение сделки с вышеуказанными ценными бумагами, поручения на направление предложения о покупке вышеуказанных ценных бумаг, означает, что риск конфликта интересов для Клиента приемлем, и решение об участии в размещении, о приобретении </w:t>
      </w:r>
      <w:r>
        <w:rPr>
          <w:rFonts w:ascii="Arial" w:eastAsia="Arial" w:hAnsi="Arial" w:cs="Arial"/>
          <w:color w:val="434343"/>
        </w:rPr>
        <w:lastRenderedPageBreak/>
        <w:t xml:space="preserve">ценных бумаг Клиент принял самостоятельно с учетом информации из независимых источников, не полагаясь на чьи-либо рекомендации. Настоящим Клиент обязуется не подавать АО «ПБС» поручение на участие в размещении, в том числе, на заключение сделки с вышеуказанными ценными бумагами, поручение на направление предложения о покупке вышеуказанных ценных бумаг, если вышеуказанный риск  конфликта интересов и возможные последствия его реализации в виде убытков для Клиента неприемлемы, а в случае если поручение уже подано , настоящим Клиент обязуется отозвать (отменить) поручение об участии в размещении, если это предусматривается условиям соответствующего размещения/предложения/продажи/приема предложений о покупке, в срок, обеспечивающий возможность приема и исполнения АО «ПБС» указанного поручения об отмене (отзыве), но в любом случае не позднее, чем за четыре часа до окончания времени приема поручений об участии в размещении последнего дня периода предварительного сбора заявок, подав по телефону соответствующее поручение АО «ПБС», если больший срок не указан </w:t>
      </w:r>
      <w:r>
        <w:rPr>
          <w:rFonts w:ascii="Arial" w:eastAsia="Arial" w:hAnsi="Arial" w:cs="Arial"/>
          <w:color w:val="434343"/>
          <w:highlight w:val="white"/>
        </w:rPr>
        <w:t>в уведомлении АО «ПБС», размещенном на pbsr.ru</w:t>
      </w:r>
      <w:r>
        <w:rPr>
          <w:rFonts w:ascii="Arial" w:eastAsia="Arial" w:hAnsi="Arial" w:cs="Arial"/>
          <w:color w:val="434343"/>
        </w:rPr>
        <w:t xml:space="preserve"> или требуется для приема и выполнения поручения Клиента на отмену (отзыв) поручения. Настоящим Клиент подтверждает, что Клиент осознает и понимает, что все материалы в связи с размещением предложения/продажей/приемом предложений о покупке, содержащие какую-либо информацию об эмитенте, ценных бумагах, владельцах ценных бумаг, в том числе, но не ограничиваясь, полученные Клиентом от АО «ПБС», являются подготовленными эмитентом, владельцем ценных бумаг или в по их заданию третьими лицами, а АО «ПБС» не проводит проверку, оценку указанных материалов и содержащейся в них информации, в том числе, на предмет актуальности, достоверности, полноты, точности и соответствия каким-либо требованиям. Настоящим Клиент подтверждает, что в случае предоставления АО «ПБС» Клиенту вышеуказанных материалов, такое предоставление осуществляется исключительно в рамках оказания АО «ПБС» услуг эмитенту, владельцу ценных бумаг и ни при каких обстоятельствах не является консультацией, рекомендацией, предложением АО «ПБС» Клиенту подавать поручения на участие в размещении, в том числе, поручения на заключение сделки с вышеуказанными ценными бумагами, поручения на направление предложения о покупке вышеуказанных ценных бумаг, ни при каких обстоятельствах не является консультацией, рекомендацией, предложением АО «ПБС» Клиенту осуществлять приобретение ценных бумаг, совершать или акцептовать оферты. Настоящим Клиент подтверждает, что АО «ПБС» не делает никаких заверений, гарантий, обещаний, заявлений в отношении указанных материалов и содержащейся в них информации, в отношении эмитента, ценных бумаг, владельца ценных бумаг, уровня риска, доходности, убытков от инвестирования, от приобретения ценных бумаг, соответствия или несоответствия инвестирования, приобретения ценных бумаг знаниям, опыту, финансовому и иному положению Клиента, потребностям, ожиданиям, отношению к риску и доходности Клиента, а Клиент настоящим обязуется не рассматривать указанные материалы, а также любые заявления, информацию от АО «ПБС» в качестве консультации, рекомендации, предложения.</w:t>
      </w:r>
    </w:p>
    <w:p w14:paraId="000A1393"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Клиент обладает всеми необходимыми знаниями и опытом для установления и оценки всех имеющих значение факторов и для принятия соответствующего решения о приобретении ценных бумаг, подачи поручения на участие в размещении; решение Клиента, в том числе, о приобретении ценных бумаг, о подаче поручения, является информированным, осознанным, самостоятельным, добровольным решением Клиента; Клиент понимает, что результат инвестирования в прошлом не определяет дохода в будущем; Клиент осознает и принимает возможность реализации рисков, наступления негативных последствий для Клиента, в том числе, получения убытков Клиентов в связи с принятым Клиентом решением о приобретении ценных бумаг, о подаче поручения, в том числе, но не ограничиваясь, вследствие финансового состояния, решений, действий эмитента, владельцев ценных бумаг, решений, действий иных лиц в отношении эмитента, ценных бумаг, владельцев ценных </w:t>
      </w:r>
      <w:r>
        <w:rPr>
          <w:rFonts w:ascii="Arial" w:eastAsia="Arial" w:hAnsi="Arial" w:cs="Arial"/>
          <w:color w:val="434343"/>
        </w:rPr>
        <w:lastRenderedPageBreak/>
        <w:t>бумаг, вследствие изменения цены ценных бумаг; указанные риски, убытки и иные негативные последствия являются для Клиента ясными, понятными и приемлемыми в полном объеме; ответственность за возможные негативные последствия для Клиента, в том числе, но не ограничиваясь, в виде убытков, в связи с принятым Клиентом решением о приобретении ценных бумаг, в связи с подачей Клиентом поручения на участие в размещении, несет Клиент единолично и самостоятельно, ни АО «ПБС», ни третьи лица не несут ответственность за убытки Клиента в связи с принятым Клиентом решением о приобретении ценных бумаг, в связи с поданным Клиентом поручением, совершенной по поручению Клиента сделкой.</w:t>
      </w:r>
    </w:p>
    <w:p w14:paraId="1D9D8C9A"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Принимая настоящий Регламент, Клиент заявляет и подтверждает то, что: </w:t>
      </w:r>
    </w:p>
    <w:p w14:paraId="4027AB24" w14:textId="77777777" w:rsidR="00AC6B6F" w:rsidRDefault="00C834DB">
      <w:pPr>
        <w:numPr>
          <w:ilvl w:val="0"/>
          <w:numId w:val="7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 случае если число транзакций на выставление и (или) на снятие заявки и (или) изменение условий ранее выставленной заявки, направленных (совершенных) Клиентом в течение 1 (одной) секунды с помощью программного обеспечения, предоставленного Клиенту в рамках  соглашения в соответствии с настоящим Регламентом, Приложениями к нему и (или) на основании дополнительного соглашения, составляет 30 (тридцать) штук или более, АО «ПБС» вправе не принимать и (или) не исполнять поручения (заявки) Клиента, поданные в соответствующий период времени в количестве, превышающем установленное в настоящем пункте Регламента. При направлении (совершении) транзакций в целях изменения условий направленной ранее заявки каждая из транзакций, выполняемая в указанных целях, в том числе транзакция по снятию ранее направленной заявки и вводу новой заявки, определяется применительно к настоящему пункту Регламента как самостоятельная (отдельная) транзакция и учитывается отдельно;</w:t>
      </w:r>
    </w:p>
    <w:p w14:paraId="4CDD5839" w14:textId="77777777" w:rsidR="00AC6B6F" w:rsidRDefault="00C834DB">
      <w:pPr>
        <w:numPr>
          <w:ilvl w:val="0"/>
          <w:numId w:val="7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 случае неоднократного в течение 1 (одного) торгового дня направления (совершения) Клиентом транзакций на выставление и (или) на снятие заявки (или) изменение условий ранее выставленной заявки в количестве, превышающем 30 (тридцать) штук в течении 1 (одной) секунды АО «ПБС» вправе без уведомления Клиента в одностороннем порядке приостановить исполнение обязательств по предоставлению в рамках соглашения соответствующего программного обеспечения до 00 часов 00 минут по московскому времени следующего торгового дня. В целях применения условий настоящего пункта Регламента под правом АО «ПБС» приостановить исполнение обязательств по предоставлению в рамках соглашения соответствующего программного обеспечения, понимается право АО «ПБС» не производить обмен сообщениями посредством соответствующего программного обеспечения, ограничить технический доступ Клиента к соответствующему программному обеспечению и (или) к функциональным возможностям соответствующего программного обеспечения полностью или в части и (или) ограничить доступ к информации, передаваемой с помощью соответствующего программного обеспечения. При этом Клиент заявляет и подтверждает, что никаких претензий, в том числе, но, не ограничиваясь, требований о возмещении убытков в форме реального ущерба и (или) упущенной выгоды, а также требований о взыскании процентов за пользование чужими денежными средствами, штрафов, требований о возврате неосновательного обогащения, к АО «ПБС» в рамках соглашения Клиент не имеет, в то числе, но, не ограничиваясь, в связи с взиманием АО «ПБС» вознаграждения за использование соответствующего программного обеспечения;</w:t>
      </w:r>
    </w:p>
    <w:p w14:paraId="628E5BDF" w14:textId="77777777" w:rsidR="00AC6B6F" w:rsidRDefault="00C834DB">
      <w:pPr>
        <w:numPr>
          <w:ilvl w:val="0"/>
          <w:numId w:val="7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в случае повторного возникновения оснований для приостановления исполнения обязательств по предоставлению в рамках соглашения соответствующего программного обеспечения Компания вправе без уведомления Клиента отказаться от исполнения обязательств по </w:t>
      </w:r>
      <w:r>
        <w:rPr>
          <w:rFonts w:ascii="Arial" w:eastAsia="Arial" w:hAnsi="Arial" w:cs="Arial"/>
          <w:color w:val="434343"/>
        </w:rPr>
        <w:lastRenderedPageBreak/>
        <w:t>предоставлению в рамках соглашения соответствующего программного обеспечения в одностороннем порядке. В случае прекращения обязательств Компании по предоставлению права использования соответствующего программного обеспечения в результате ее одностороннего отказа по основаниям, предусмотренным настоящим пунктом Регламента, при последующем обращении Клиента в Компанию в целях получения в использование соответствующего программного обеспечения Компания вправе отказать Клиенту в предоставлении данного программного обеспечения.</w:t>
      </w:r>
    </w:p>
    <w:p w14:paraId="0A6759B3" w14:textId="77777777" w:rsidR="00AC6B6F" w:rsidRDefault="00C834DB">
      <w:pPr>
        <w:numPr>
          <w:ilvl w:val="0"/>
          <w:numId w:val="7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Надлежащим, в том числе пригодным для предъявления в суде, доказательством факта совершения Клиентом с помощью программного обеспечения транзакций, направленных на выставление заявки и (или) на снятие заявки и (или) изменение условий ранее выставленной заявки, в результате которых заявки не были выставлены, зарегистрированы в течение текущего торгового дня по указанным в </w:t>
      </w:r>
      <w:proofErr w:type="spellStart"/>
      <w:r>
        <w:rPr>
          <w:rFonts w:ascii="Arial" w:eastAsia="Arial" w:hAnsi="Arial" w:cs="Arial"/>
          <w:color w:val="434343"/>
        </w:rPr>
        <w:t>пп</w:t>
      </w:r>
      <w:proofErr w:type="spellEnd"/>
      <w:r>
        <w:rPr>
          <w:rFonts w:ascii="Arial" w:eastAsia="Arial" w:hAnsi="Arial" w:cs="Arial"/>
          <w:color w:val="434343"/>
        </w:rPr>
        <w:t>. б) п.25.38. настоящего Регламента основаниям, являются информация, представленная организатором торговли, клиринговой организацией или правообладателем указанного программного обеспечения в пределах их компетенции или выписки из электронных журналов и файлов серверной части программного обеспечения, подписанных уполномоченным представителем организатора торговли либо правообладателя либо АО «ПБС» соответственно.</w:t>
      </w:r>
    </w:p>
    <w:p w14:paraId="39E8D9C8"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Клиент, подавая Брокеру поручение/заявку/иное требование предоставляет Компании заверение, имеющее существенное значение для Компании для целей исполнения такого поручения/заявки/требования, о том, что данное лицо не занимает государственную/муниципальную должность и не является государственным/муниципальным служащим, иным лицом, для которого законодательством РФ установлен запрет/ограничение прямо или косвенно на:  владение, пользование и распоряжение какими-либо финансовыми инструментами (включая иностранные финансовые инструменты), денежными средствами, включая иностранную валюту. В ином случае, данное лицо самостоятельно несет риск связанных с этим неблагоприятных последствий и подтверждает отсутствие в связи с этим к Брокеру претензий и требований (включая требования о возмещении убытков, компенсации морального вреда, процентов и т.д.). </w:t>
      </w:r>
    </w:p>
    <w:p w14:paraId="34F79883" w14:textId="77777777" w:rsidR="00AC6B6F" w:rsidRDefault="00AC6B6F">
      <w:pPr>
        <w:spacing w:before="160" w:line="276" w:lineRule="auto"/>
        <w:rPr>
          <w:rFonts w:ascii="Arial" w:eastAsia="Arial" w:hAnsi="Arial" w:cs="Arial"/>
          <w:color w:val="434343"/>
        </w:rPr>
      </w:pPr>
    </w:p>
    <w:p w14:paraId="19A29EAD" w14:textId="396EA0E7" w:rsidR="00AC6B6F" w:rsidRDefault="00C834DB">
      <w:pPr>
        <w:spacing w:before="160" w:line="276" w:lineRule="auto"/>
        <w:jc w:val="both"/>
        <w:rPr>
          <w:rFonts w:ascii="Arial" w:eastAsia="Arial" w:hAnsi="Arial" w:cs="Arial"/>
          <w:b/>
          <w:color w:val="434343"/>
        </w:rPr>
      </w:pPr>
      <w:r>
        <w:rPr>
          <w:rFonts w:ascii="Arial" w:eastAsia="Arial" w:hAnsi="Arial" w:cs="Arial"/>
          <w:b/>
          <w:color w:val="434343"/>
        </w:rPr>
        <w:t>Статья 4</w:t>
      </w:r>
      <w:r w:rsidR="00753B24">
        <w:rPr>
          <w:rFonts w:ascii="Arial" w:eastAsia="Arial" w:hAnsi="Arial" w:cs="Arial"/>
          <w:b/>
          <w:color w:val="434343"/>
        </w:rPr>
        <w:t>9</w:t>
      </w:r>
      <w:r>
        <w:rPr>
          <w:rFonts w:ascii="Arial" w:eastAsia="Arial" w:hAnsi="Arial" w:cs="Arial"/>
          <w:b/>
          <w:color w:val="434343"/>
        </w:rPr>
        <w:t>. Прием и исполнение торговых поручений Брокером</w:t>
      </w:r>
    </w:p>
    <w:p w14:paraId="0EAE1876"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Если иное не предусмотрено действующим законодательством РФ, правилами ТС или поручением Клиента, то при исполнении поручений Клиента на совершении сделок АО «ПБС» действует в качестве комиссионера, т.е. от своего имени и за счет Клиента. В этом случае на действия АО «ПБС» и Клиента распространяются требования действующего законодательства РФ, относящиеся к договору комиссии, а также требования Базовых стандартов совершения брокером операций на финансовом рынке, в отношении обеспечения наилучших условий исполнения поручений Клиентов, в том числе следующие требования:</w:t>
      </w:r>
    </w:p>
    <w:p w14:paraId="47ED1087" w14:textId="77777777" w:rsidR="00AC6B6F" w:rsidRDefault="00C834DB">
      <w:pPr>
        <w:numPr>
          <w:ilvl w:val="0"/>
          <w:numId w:val="28"/>
        </w:numPr>
        <w:spacing w:before="160" w:line="276" w:lineRule="auto"/>
        <w:jc w:val="both"/>
        <w:rPr>
          <w:rFonts w:ascii="Arial" w:eastAsia="Arial" w:hAnsi="Arial" w:cs="Arial"/>
          <w:color w:val="434343"/>
        </w:rPr>
      </w:pPr>
      <w:r>
        <w:rPr>
          <w:rFonts w:ascii="Arial" w:eastAsia="Arial" w:hAnsi="Arial" w:cs="Arial"/>
          <w:color w:val="434343"/>
        </w:rPr>
        <w:t>поручение должно быть выполнено АО «ПБС» на наиболее выгодных условиях для Клиента в соответствии порядком обеспечения наилучших условий исполнения поручений Клиентов, предусмотренным Регламентом;</w:t>
      </w:r>
    </w:p>
    <w:p w14:paraId="6C9FE494" w14:textId="77777777" w:rsidR="00AC6B6F" w:rsidRDefault="00C834DB">
      <w:pPr>
        <w:numPr>
          <w:ilvl w:val="0"/>
          <w:numId w:val="28"/>
        </w:numPr>
        <w:spacing w:before="160" w:line="276" w:lineRule="auto"/>
        <w:jc w:val="both"/>
        <w:rPr>
          <w:rFonts w:ascii="Arial" w:eastAsia="Arial" w:hAnsi="Arial" w:cs="Arial"/>
          <w:color w:val="434343"/>
        </w:rPr>
      </w:pPr>
      <w:r>
        <w:rPr>
          <w:rFonts w:ascii="Arial" w:eastAsia="Arial" w:hAnsi="Arial" w:cs="Arial"/>
          <w:color w:val="434343"/>
        </w:rPr>
        <w:t>ценные бумаги, приобретенные за счет Клиента, становятся собственностью последнего;</w:t>
      </w:r>
    </w:p>
    <w:p w14:paraId="4D11044A" w14:textId="77777777" w:rsidR="00AC6B6F" w:rsidRDefault="00C834DB">
      <w:pPr>
        <w:numPr>
          <w:ilvl w:val="0"/>
          <w:numId w:val="28"/>
        </w:numPr>
        <w:spacing w:before="160" w:line="276" w:lineRule="auto"/>
        <w:jc w:val="both"/>
        <w:rPr>
          <w:rFonts w:ascii="Arial" w:eastAsia="Arial" w:hAnsi="Arial" w:cs="Arial"/>
          <w:color w:val="434343"/>
        </w:rPr>
      </w:pPr>
      <w:r>
        <w:rPr>
          <w:rFonts w:ascii="Arial" w:eastAsia="Arial" w:hAnsi="Arial" w:cs="Arial"/>
          <w:color w:val="434343"/>
        </w:rPr>
        <w:lastRenderedPageBreak/>
        <w:t>АО «ПБС» не отвечает перед Клиентом за неисполнение третьим лицом сделки, заключенной за счет Клиента;</w:t>
      </w:r>
    </w:p>
    <w:p w14:paraId="20DE74E9" w14:textId="77777777" w:rsidR="00AC6B6F" w:rsidRDefault="00C834DB">
      <w:pPr>
        <w:numPr>
          <w:ilvl w:val="0"/>
          <w:numId w:val="28"/>
        </w:numPr>
        <w:spacing w:before="160" w:line="276" w:lineRule="auto"/>
        <w:jc w:val="both"/>
        <w:rPr>
          <w:rFonts w:ascii="Arial" w:eastAsia="Arial" w:hAnsi="Arial" w:cs="Arial"/>
          <w:color w:val="434343"/>
        </w:rPr>
      </w:pPr>
      <w:r>
        <w:rPr>
          <w:rFonts w:ascii="Arial" w:eastAsia="Arial" w:hAnsi="Arial" w:cs="Arial"/>
          <w:color w:val="434343"/>
        </w:rPr>
        <w:t>в случае неисполнения третьим лицом сделки, заключенной за счет Клиента, АО «ПБС» обязано незамедлительно известить Клиента.</w:t>
      </w:r>
    </w:p>
    <w:p w14:paraId="1137C2F3"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АО «ПБС» принимает все разумные меры для совершения торговых операций за счет Клиента на лучших условиях в соответствии с Порядком исполнения поручений клиента на лучших условиях АО «ПБС».</w:t>
      </w:r>
    </w:p>
    <w:p w14:paraId="233E8F83"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АО «ПБС» вправе самостоятельно принимать решения о наилучшем порядке и способе исполнении принятой заявки Клиента, совершения торговой операции в соответствии с Правилами ТС или обычаями делового оборота, принятыми на соответствующем рынке, существом заявки Клиента, включая специальные инструкции, если такие содержатся в заявке, иными характеристиками места исполнения заявки Клиента или контрагента, через которого исполняется заявка Клиента, категорией Клиента, а также с учетом условий соглашения, условий заявки Клиента, характеристик финансового инструмента, являющегося предметом заявки Клиента, положений внутреннего документа АО «ПБС», устанавливающего политику совершения торговых операций за счет клиентов. </w:t>
      </w:r>
    </w:p>
    <w:p w14:paraId="32146703"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При этом АО «ПБС» самостоятельно определяет приоритетность вышеуказанных условий, исходя из сложившихся обстоятельств. Стороны признают АО «ПБС» надлежащим образом и в полном объеме выполнившим требование по исполнению заявок Клиента на наилучших условиях при исполнении заявки Клиента на организованных торгах на основе заявок на покупку и заявок на продажу ценных бумаг или иностранной валюты или заявок на заключение договора, являющегося производным финансовым инструментом, по наилучшим из указанных в них ценам при том,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 при условии, что из существа поручения, соглашения или характеристик финансового инструмента, в отношении которого была дана заявка, следовала обязанность АО «ПБС» исполнить эту заявку не иначе как на торгах указанного организатора торговли. В случае подачи Клиентом адресной заявки на совершение сделки на организованном рынке (в торговой системе) или на внебиржевом рынке, в том числе с указанием в ней определенного лица или лиц в качестве контрагентов, и/или с указанием перечня возможных контрагентов, и/или с указанием критерия для определения перечня возможных контрагентов (далее – контрагент), с которым данная сделка должна быть заключена, Клиент предоставляет право АО «ПБС» по своему усмотрению и без согласования с Клиентом отступить от указаний Клиента, изложенных в адресной заявке относительно контрагента, и самостоятельно определить лицо с которым данная сделка будет заключена, даже если это лицо не указано Клиентом в качестве контрагента в условиях этой адресной заявки. Отступление от условий адресной заявки, указанных Клиентом относительно контрагента, производится АО «ПБС» для обеспечения наилучшего порядка и способа ее исполнения.</w:t>
      </w:r>
    </w:p>
    <w:p w14:paraId="53C0B06F"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Заявки, поданные Клиентом, принимаются в течение рабочего времени в соответствии с приложением к настоящему Регламенту, если иное не предусмотрено Регламентом. Исполнение заявок на сделки в торговой системе производится АО «ПБС» в порядке, предусмотренном правилами этой торговой системы. Исполнение заявок на сделки вне торговых систем производится АО «ПБС» в соответствии с принятыми на рынке обычаями делового оборота, если иное не будет оговорено двусторонними соглашениями.</w:t>
      </w:r>
    </w:p>
    <w:p w14:paraId="223D8411"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Если иное не предусмотрено дополнительным соглашением, то исполнение АО «ПБС» заявок на сделки вне торговых систем (за исключением сделок РЕПО) производится не иначе как путем заключения договора с третьим лицом (контрагентом). Сделка АО «ПБС» имеет право, если это не противоречит заявкам Клиентов, заключить один договор (в том числе, договор РЕПО) с контрагентом для одновременного исполнения двух или более заявок, поступивших от одного Клиента или нескольких разных Клиентов.</w:t>
      </w:r>
    </w:p>
    <w:p w14:paraId="2D004FAD"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АО «ПБС» также имеет право исполнить любую заявку путем совершения нескольких сделок, если иных инструкций не содержится в самой заявке Клиента.</w:t>
      </w:r>
    </w:p>
    <w:p w14:paraId="7FFD6EF8"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Исполнение АО «ПБС» заявок на сделки вне торговых систем может производиться через привлекаемых АО «ПБС» третьих лиц. В таких случаях АО «ПБС» принимает на себя полную ответственность за действия таких третьих лиц. Оплата услуг данных третьих лиц производится АО «ПБС» самостоятельно, за счет сумм, полученных в качестве вознаграждения от Клиента.</w:t>
      </w:r>
    </w:p>
    <w:p w14:paraId="3897191B"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Заявки, в тексте которых не содержится указания на определенную торговую систему или на внебиржевой рынок, подлежат исполнению АО «ПБС» путем совершения сделок на торгах в торговой системе ПАО Московская биржа, если иное не следует из существа инструмента, в отношении которого подана заявка, иных условий заявки, или не предусмотрено соглашением.</w:t>
      </w:r>
    </w:p>
    <w:p w14:paraId="0BEE8259" w14:textId="77777777" w:rsidR="004B544B"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До исполнения заявки Клиента на сделку АО «ПБС» имеет право оценить текущую способность Клиента исполнить обязательства по сделке путем сравнения этих обязательств и суммы зарезервированных денежных средств и/или количества ценных бумаг на счетах Клиента. Такая проверка проводится путем предварительной обработки реквизитов сделки специализированными программными средствами АО «ПБС». </w:t>
      </w:r>
    </w:p>
    <w:p w14:paraId="17AAE1C6" w14:textId="41A59FD9" w:rsidR="00AC6B6F" w:rsidRDefault="004B544B">
      <w:pPr>
        <w:spacing w:before="160" w:line="276" w:lineRule="auto"/>
        <w:jc w:val="both"/>
        <w:rPr>
          <w:rFonts w:ascii="Arial" w:eastAsia="Arial" w:hAnsi="Arial" w:cs="Arial"/>
          <w:color w:val="434343"/>
        </w:rPr>
      </w:pPr>
      <w:r>
        <w:rPr>
          <w:rFonts w:ascii="Arial" w:eastAsia="Arial" w:hAnsi="Arial" w:cs="Arial"/>
          <w:color w:val="434343"/>
        </w:rPr>
        <w:t>При приеме заявки по телефону результат проверки сообщается сотрудником АО «ПБС» клиенту при подаче заявки. При приеме заявки через систему Интернет Трейдинг, проверка осуществляется автоматически и может занимать до нескольких десятков секунд.</w:t>
      </w:r>
    </w:p>
    <w:p w14:paraId="11A42EEA"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Использование АО «ПБС» собственной системы контроля счетов Клиента не означает принятие им на себя ответственности за сделки, совершенные в соответствии с заявкой Клиента. Во всех случаях Клиент должен самостоятельно, на основании полученных от АО «ПБС» подтверждений о сделках и выставленных заявках, рассчитывать объем собственных сделок. Любой ущерб, который может возникнуть от исполнения АО «ПБС» заявки Клиента на сделку, обязательства по которой Клиент не сможет урегулировать в срок, будет отнесен за счет Клиента.</w:t>
      </w:r>
    </w:p>
    <w:p w14:paraId="62A89382"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вправе выставить заявку (поручение) и (или) совершить сделку при условии обеспечения наличия на брокерском счете (счете депо (соответствующем разделе счета депо)) денежных средств (ценных бумаг), свободных от любых обязательств по ранее заключенным сделкам/выставленным заявкам (поручениям), в количестве, достаточном для урегулирования соответствующей сделки, включая проведение всех расчетов по сделке, в том числе оплату всех необходимых расходов и выплату вознаграждения АО «ПБС», если иное не установлено двусторонним соглашением (далее – активы Клиента). Расчет АО «ПБС» достаточных у Клиента денежных средств (ценных бумаг) для выставления заявки (поручения) и (или) совершения сделки не означает принятие АО «ПБС» на себя обязанности по информированию Клиента о размере активов Клиента. Во всех случаях Клиент должен самостоятельно, на основании полученных от АО «ПБС» подтверждений о сделках и выставленных заявках, рассчитывать активы и отслеживать состояние своего брокерского счета и счета депо и своевременно принимать необходимые меры для поддержания на указанных счетах </w:t>
      </w:r>
      <w:r>
        <w:rPr>
          <w:rFonts w:ascii="Arial" w:eastAsia="Arial" w:hAnsi="Arial" w:cs="Arial"/>
          <w:color w:val="434343"/>
        </w:rPr>
        <w:lastRenderedPageBreak/>
        <w:t>активов Клиента в необходимом размере. Клиент имеет возможность получать информацию о размере активов (лимитов) Клиента с использованием системы Интернет Трейдинг с учетом функциональных особенностей конкретного программного обеспечения системы Интернет Трейдинга.</w:t>
      </w:r>
    </w:p>
    <w:p w14:paraId="782FCD85"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Все заявки одного типа, поступившие в течение торговой сессии, исполняются АО «ПБС» в порядке поступления.</w:t>
      </w:r>
    </w:p>
    <w:p w14:paraId="5CEC6BB7"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Если на рынке имеет место значительный (более 10%) «спрэд» котировок (разница между лучшими ценами спроса и предложения), то АО «ПБС» вправе, если сочтет, что это в интересах Клиента, задержать начало исполнения рыночных заявок на срок до 30 минут. АО «ПБС» не вправе задерживать исполнение указанных заявок, если Клиент будет настаивать на их немедленном исполнении.</w:t>
      </w:r>
    </w:p>
    <w:p w14:paraId="74ED23D1"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Рыночные заявки исполняются в торговой системе только путем акцепта лучшей твердой котировки другого участника рынка, доступной для АО «ПБС» в торговой системе, в момент времени, когда наступила очередь выполнения этой заявки. Наилучшей доступной АО «ПБС» ценой считается цена наилучшей на данный момент встречной заявки в данной торговой системе. В случае получения рыночной заявки, в отношении которой Клиентом сделана оговорка об исполнении вне торговых систем, такая заявка исполняется Компанией путем принятия доступного Компании предложения (в том числе, в виде индикативной котировки) третьего лица, в том числе, но не ограничиваясь, предложения другого клиента Компании, с лучшей ценой спроса/предложения финансового инструмента в отношении количества финансового инструмента не менее указанного в заявке Клиента количества.</w:t>
      </w:r>
    </w:p>
    <w:p w14:paraId="48840F0C"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Лимитированные заявки исполняются АО «ПБС» в зависимости от текущего состояния рынка по одному из следующих вариантов: </w:t>
      </w:r>
    </w:p>
    <w:p w14:paraId="0D421E99" w14:textId="77777777" w:rsidR="00AC6B6F" w:rsidRDefault="00C834DB">
      <w:pPr>
        <w:numPr>
          <w:ilvl w:val="0"/>
          <w:numId w:val="26"/>
        </w:numPr>
        <w:spacing w:before="160" w:line="276" w:lineRule="auto"/>
        <w:jc w:val="both"/>
        <w:rPr>
          <w:rFonts w:ascii="Arial" w:eastAsia="Arial" w:hAnsi="Arial" w:cs="Arial"/>
          <w:color w:val="434343"/>
        </w:rPr>
      </w:pPr>
      <w:r>
        <w:rPr>
          <w:rFonts w:ascii="Arial" w:eastAsia="Arial" w:hAnsi="Arial" w:cs="Arial"/>
          <w:color w:val="434343"/>
        </w:rPr>
        <w:t>путем акцепта твердой котировки другого участника рынка; </w:t>
      </w:r>
    </w:p>
    <w:p w14:paraId="3C9C81E3" w14:textId="77777777" w:rsidR="00AC6B6F" w:rsidRDefault="00C834DB">
      <w:pPr>
        <w:numPr>
          <w:ilvl w:val="0"/>
          <w:numId w:val="26"/>
        </w:numPr>
        <w:spacing w:before="160" w:line="276" w:lineRule="auto"/>
        <w:jc w:val="both"/>
        <w:rPr>
          <w:rFonts w:ascii="Arial" w:eastAsia="Arial" w:hAnsi="Arial" w:cs="Arial"/>
          <w:color w:val="434343"/>
        </w:rPr>
      </w:pPr>
      <w:r>
        <w:rPr>
          <w:rFonts w:ascii="Arial" w:eastAsia="Arial" w:hAnsi="Arial" w:cs="Arial"/>
          <w:color w:val="434343"/>
        </w:rPr>
        <w:t>путем выставления АО «ПБС» собственной твердой котировки; </w:t>
      </w:r>
    </w:p>
    <w:p w14:paraId="5B2FC50B" w14:textId="577B34B0" w:rsidR="00AC6B6F" w:rsidRDefault="00C834DB">
      <w:pPr>
        <w:spacing w:before="160" w:line="276" w:lineRule="auto"/>
        <w:jc w:val="both"/>
        <w:rPr>
          <w:rFonts w:ascii="Arial" w:eastAsia="Arial" w:hAnsi="Arial" w:cs="Arial"/>
          <w:color w:val="434343"/>
        </w:rPr>
      </w:pPr>
      <w:r w:rsidRPr="00944353">
        <w:rPr>
          <w:rFonts w:ascii="Arial" w:eastAsia="Arial" w:hAnsi="Arial" w:cs="Arial"/>
          <w:color w:val="434343"/>
        </w:rPr>
        <w:t>Условные заявки (стоп-заявки), исполняются АО «ПБС» в порядке, предусмотренном Регламентом, приложениями к нему и Руководством пользователя соответствующего программного обеспечения, с помощью которого формируются и направляются условные заявки (стоп-заявки). АО «ПБС» приступает к исполнению стоп-заявки, только после наступления (достижения) условия, указанного Клиентом в такой заявке.</w:t>
      </w:r>
    </w:p>
    <w:p w14:paraId="52A72032"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В случае, если условием исполнения условной заявки (стоп-заявки) является достижение рынком определенных ценовых уровней (стоп-цены), «достижением рынком определенных ценовых уровней (стоп-цены)» считается момент получения АО «ПБС» информации от соответствующей торговой системы о совершении по данной цене хотя бы одной сделки.</w:t>
      </w:r>
    </w:p>
    <w:p w14:paraId="708AF8E6" w14:textId="6BA4BAD7" w:rsidR="00AC6B6F" w:rsidRDefault="00C834DB">
      <w:pPr>
        <w:spacing w:before="160" w:line="276" w:lineRule="auto"/>
        <w:jc w:val="both"/>
        <w:rPr>
          <w:rFonts w:ascii="Arial" w:eastAsia="Arial" w:hAnsi="Arial" w:cs="Arial"/>
          <w:color w:val="434343"/>
        </w:rPr>
      </w:pPr>
      <w:r>
        <w:rPr>
          <w:rFonts w:ascii="Arial" w:eastAsia="Arial" w:hAnsi="Arial" w:cs="Arial"/>
          <w:color w:val="434343"/>
        </w:rPr>
        <w:t>АО «ПБС» вправе не принимать к исполнению и(или) не исполнять условную заявку (стоп-заявку), не принимать к исполнению и(или) не исполнять</w:t>
      </w:r>
      <w:r w:rsidR="00944353">
        <w:rPr>
          <w:rFonts w:ascii="Arial" w:eastAsia="Arial" w:hAnsi="Arial" w:cs="Arial"/>
          <w:color w:val="434343"/>
        </w:rPr>
        <w:t xml:space="preserve"> </w:t>
      </w:r>
      <w:r>
        <w:rPr>
          <w:rFonts w:ascii="Arial" w:eastAsia="Arial" w:hAnsi="Arial" w:cs="Arial"/>
          <w:color w:val="434343"/>
        </w:rPr>
        <w:t>заявку в случае изменения организатором (организаторами) торгов параметров заявки и(или) параметров финансовых инструментов, в отношении которых допустима подача заявок в торговую систему, в том числе изменения объема лота, шага цены по инструменту, а также в случае невозможности исполнения/отклонения данной заявки, вызванной техническими характеристиками электронной системы (электронных систем), используемой для приема поручений клиента (исполнения заявки).</w:t>
      </w:r>
    </w:p>
    <w:p w14:paraId="1E7B8E7C"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АО «ПБС» вправе не принимать или не исполнять заявку (поручение), направленную Клиентом, в случае невозможности регистрации или ограничения организатором торговли регистрации заявок клиентов АО «ПБС» в связи с действиями третьих лиц, в том числе действиями клиентов АО «ПБС», по выставлению заявок в торговую систему.</w:t>
      </w:r>
    </w:p>
    <w:p w14:paraId="0515F980"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Заявки, поданные для исполнения на торги, проводимые по типу аукциона, или на специальную торговую сессию, проводимую по особым правилам, исполняются в соответствии с регламентом проведения аукциона или, соответственно, правилам специальной торговой сессии.</w:t>
      </w:r>
    </w:p>
    <w:p w14:paraId="37115DCC"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Если иное не предусмотрено инструкциями Клиента, то АО «ПБС» имеет право исполнить любую заявку частично.</w:t>
      </w:r>
    </w:p>
    <w:p w14:paraId="30481ABA"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Исполнение любой заявки на сделку вне торговых систем гарантируется АО «ПБС», только если условия заявки соответствуют обычаям делового оборота соответствующего рынка и АО «ПБС» получены встречные предложения от контрагентов, готовых заключить сделку на условиях, указанных в заявке.</w:t>
      </w:r>
    </w:p>
    <w:p w14:paraId="59360D36"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Не позднее начала следующей торговой сессии Клиент должен связаться с АО «ПБС» для подтверждения исполнения поданных им заявок, и самостоятельно несет риск убытков, вызванных неисполнением данного условия.</w:t>
      </w:r>
    </w:p>
    <w:p w14:paraId="09A5C0F0"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В случае возникновения у АО «ПБС»  подозрений о том, что возможной действительной целью сделки, совершаемой АО «ПБС»  во исполнение поручения (заявки) Клиента на совершение сделки на организованном рынке (в торговой системе) или на внебиржевом рынке, является легализация (отмывание) доходов, полученных преступным путем, или финансирование терроризма или какая-либо другая противозаконная цель, АО «ПБС» я вправе не принимать к исполнению такое поручение и/или не исполнять его. При возникновении у АО «ПБС» подозрений, указанных в данном пункте Регламента, Клиент предоставляет право АО «ПБС» требовать от Клиента предоставления необходимых информации и документов, в том числе, указанных в Методических рекомендациях о повышении внимания брокеров к отдельным операциям (утв. Банком России 15.07.2015 г. № 18-МР).</w:t>
      </w:r>
    </w:p>
    <w:p w14:paraId="36E77561"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В случае получения АО «ПБС» от Клиента отказа в предоставлении запрашиваемой информации или ее неполучения от Клиента по иным каким-либо причинам, не зависящим от АО «ПБС», или в случае предоставления Клиентом информации ненадлежащим образом (не в полном объеме, ее неточности, недостоверности и т.п.) АО «ПБС» вправе не принимать к исполнению такое поручение Клиента и/или не исполнять его. АО «ПБС» при возникновении подозрений, указанных в данном пункте Регламента, а также в иных случаях, изложенных в Методических рекомендациях № 18-МР, вправе осуществить права, изложенные в данном пункте Регламента, на любой стадии принятия/исполнения поручения Клиента.</w:t>
      </w:r>
    </w:p>
    <w:p w14:paraId="688EDAEF"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В любом случае требование об обеспечении АО «ПБС»  наилучших условий исполнения заявок Клиентов, не распространяется на случаи, когда Клиент поручил АО «ПБС» сделать третьему лицу предложение на совершение торговой операции с указанием цены и/или иных условий в том числе, если условия содержатся в соглашении, Регламенте, либо принять конкретное предложение третьего лица на совершение сделки по указанной в нем цене и/или на указанных в нем иных условиях.</w:t>
      </w:r>
    </w:p>
    <w:p w14:paraId="44619597" w14:textId="13DE8D76" w:rsidR="00432124" w:rsidRDefault="008D2BBA" w:rsidP="00432124">
      <w:pPr>
        <w:spacing w:before="160" w:line="276" w:lineRule="auto"/>
        <w:jc w:val="both"/>
        <w:rPr>
          <w:rFonts w:ascii="Arial" w:eastAsia="Arial" w:hAnsi="Arial" w:cs="Arial"/>
          <w:color w:val="434343"/>
        </w:rPr>
      </w:pPr>
      <w:bookmarkStart w:id="35" w:name="_Hlk143842169"/>
      <w:r w:rsidRPr="006467E2">
        <w:rPr>
          <w:rFonts w:ascii="Arial" w:eastAsia="Arial" w:hAnsi="Arial" w:cs="Arial"/>
          <w:b/>
          <w:color w:val="434343"/>
        </w:rPr>
        <w:t xml:space="preserve">Статья </w:t>
      </w:r>
      <w:r w:rsidR="00D5640B" w:rsidRPr="006467E2">
        <w:rPr>
          <w:rFonts w:ascii="Arial" w:eastAsia="Arial" w:hAnsi="Arial" w:cs="Arial"/>
          <w:b/>
          <w:color w:val="434343"/>
        </w:rPr>
        <w:t>5</w:t>
      </w:r>
      <w:r w:rsidR="006467E2">
        <w:rPr>
          <w:rFonts w:ascii="Arial" w:eastAsia="Arial" w:hAnsi="Arial" w:cs="Arial"/>
          <w:b/>
          <w:color w:val="434343"/>
        </w:rPr>
        <w:t>0</w:t>
      </w:r>
      <w:r w:rsidRPr="006467E2">
        <w:rPr>
          <w:rFonts w:ascii="Arial" w:eastAsia="Arial" w:hAnsi="Arial" w:cs="Arial"/>
          <w:b/>
          <w:color w:val="434343"/>
        </w:rPr>
        <w:t xml:space="preserve">. </w:t>
      </w:r>
      <w:r w:rsidRPr="006467E2">
        <w:rPr>
          <w:rFonts w:ascii="Arial" w:eastAsia="Arial" w:hAnsi="Arial" w:cs="Arial"/>
          <w:b/>
          <w:color w:val="434343"/>
          <w:sz w:val="24"/>
          <w:szCs w:val="24"/>
        </w:rPr>
        <w:t>Особенности</w:t>
      </w:r>
      <w:r w:rsidRPr="00C61B8A">
        <w:rPr>
          <w:rFonts w:ascii="Arial" w:eastAsia="Arial" w:hAnsi="Arial" w:cs="Arial"/>
          <w:b/>
          <w:color w:val="434343"/>
          <w:sz w:val="24"/>
          <w:szCs w:val="24"/>
        </w:rPr>
        <w:t xml:space="preserve"> отношений Сторон в рамках совершения Брокером за счет Клиента операций в Режиме торгов Т+</w:t>
      </w:r>
    </w:p>
    <w:bookmarkEnd w:id="35"/>
    <w:p w14:paraId="2F0B30BF" w14:textId="77777777" w:rsidR="006467E2" w:rsidRDefault="006467E2" w:rsidP="006467E2">
      <w:pPr>
        <w:spacing w:before="160" w:line="276" w:lineRule="auto"/>
        <w:jc w:val="both"/>
        <w:rPr>
          <w:rFonts w:ascii="Arial" w:eastAsia="Arial" w:hAnsi="Arial" w:cs="Arial"/>
          <w:color w:val="434343"/>
        </w:rPr>
      </w:pPr>
      <w:r>
        <w:rPr>
          <w:rFonts w:ascii="Arial" w:eastAsia="Arial" w:hAnsi="Arial" w:cs="Arial"/>
          <w:color w:val="434343"/>
        </w:rPr>
        <w:lastRenderedPageBreak/>
        <w:t>Сделками в режиме Т+ именуются сделки с отложенным исполнением в срок Т+</w:t>
      </w:r>
      <w:r>
        <w:rPr>
          <w:rFonts w:ascii="Arial" w:eastAsia="Arial" w:hAnsi="Arial" w:cs="Arial"/>
          <w:color w:val="434343"/>
          <w:lang w:val="en-US"/>
        </w:rPr>
        <w:t>N</w:t>
      </w:r>
      <w:r>
        <w:rPr>
          <w:rFonts w:ascii="Arial" w:eastAsia="Arial" w:hAnsi="Arial" w:cs="Arial"/>
          <w:color w:val="434343"/>
        </w:rPr>
        <w:t xml:space="preserve"> на торгах на ПАО Московская Биржа (далее - «сделки в режиме Т+»)</w:t>
      </w:r>
      <w:r w:rsidRPr="002572CB">
        <w:rPr>
          <w:rFonts w:ascii="Arial" w:eastAsia="Arial" w:hAnsi="Arial" w:cs="Arial"/>
          <w:color w:val="434343"/>
        </w:rPr>
        <w:t xml:space="preserve">, где N – </w:t>
      </w:r>
      <w:r>
        <w:rPr>
          <w:rFonts w:ascii="Arial" w:eastAsia="Arial" w:hAnsi="Arial" w:cs="Arial"/>
          <w:color w:val="434343"/>
        </w:rPr>
        <w:t>т</w:t>
      </w:r>
      <w:r w:rsidRPr="002572CB">
        <w:rPr>
          <w:rFonts w:ascii="Arial" w:eastAsia="Arial" w:hAnsi="Arial" w:cs="Arial"/>
          <w:color w:val="434343"/>
        </w:rPr>
        <w:t>орговый день, в который сделка должна быть исполнена</w:t>
      </w:r>
      <w:r>
        <w:rPr>
          <w:rFonts w:ascii="Arial" w:eastAsia="Arial" w:hAnsi="Arial" w:cs="Arial"/>
          <w:color w:val="434343"/>
        </w:rPr>
        <w:t xml:space="preserve">, т.е. </w:t>
      </w:r>
      <w:r w:rsidRPr="002572CB">
        <w:rPr>
          <w:rFonts w:ascii="Arial" w:eastAsia="Arial" w:hAnsi="Arial" w:cs="Arial"/>
          <w:color w:val="434343"/>
        </w:rPr>
        <w:t xml:space="preserve">осуществлены расчеты по сделке. </w:t>
      </w:r>
      <w:r>
        <w:rPr>
          <w:rFonts w:ascii="Arial" w:eastAsia="Arial" w:hAnsi="Arial" w:cs="Arial"/>
          <w:color w:val="434343"/>
        </w:rPr>
        <w:t xml:space="preserve"> </w:t>
      </w:r>
    </w:p>
    <w:p w14:paraId="5B59DFDC" w14:textId="56D6BAA7" w:rsidR="006467E2" w:rsidRPr="00EE3F5F" w:rsidRDefault="006467E2" w:rsidP="006467E2">
      <w:pPr>
        <w:spacing w:before="160" w:line="276" w:lineRule="auto"/>
        <w:jc w:val="both"/>
        <w:rPr>
          <w:rFonts w:ascii="Arial" w:eastAsia="Arial" w:hAnsi="Arial" w:cs="Arial"/>
          <w:color w:val="434343"/>
        </w:rPr>
      </w:pPr>
      <w:r w:rsidRPr="00DA73B6">
        <w:rPr>
          <w:rFonts w:ascii="Arial" w:eastAsia="Arial" w:hAnsi="Arial" w:cs="Arial"/>
          <w:color w:val="434343"/>
        </w:rPr>
        <w:t xml:space="preserve">В рамках настоящего </w:t>
      </w:r>
      <w:r>
        <w:rPr>
          <w:rFonts w:ascii="Arial" w:eastAsia="Arial" w:hAnsi="Arial" w:cs="Arial"/>
          <w:color w:val="434343"/>
        </w:rPr>
        <w:t xml:space="preserve">Регламента </w:t>
      </w:r>
      <w:r w:rsidRPr="00DA73B6">
        <w:rPr>
          <w:rFonts w:ascii="Arial" w:eastAsia="Arial" w:hAnsi="Arial" w:cs="Arial"/>
          <w:color w:val="434343"/>
        </w:rPr>
        <w:t xml:space="preserve">Брокер совершает сделки за счет и в интересах Клиента </w:t>
      </w:r>
      <w:r>
        <w:rPr>
          <w:rFonts w:ascii="Arial" w:eastAsia="Arial" w:hAnsi="Arial" w:cs="Arial"/>
          <w:color w:val="434343"/>
        </w:rPr>
        <w:t>на ПАО Московская Биржа</w:t>
      </w:r>
      <w:r w:rsidRPr="00DA73B6">
        <w:rPr>
          <w:rFonts w:ascii="Arial" w:eastAsia="Arial" w:hAnsi="Arial" w:cs="Arial"/>
          <w:color w:val="434343"/>
        </w:rPr>
        <w:t xml:space="preserve"> (в секторе фондовый рынок) на условиях с полным обеспечением (режим торгов Т0)</w:t>
      </w:r>
      <w:r>
        <w:rPr>
          <w:rFonts w:ascii="Arial" w:eastAsia="Arial" w:hAnsi="Arial" w:cs="Arial"/>
          <w:color w:val="434343"/>
        </w:rPr>
        <w:t xml:space="preserve"> </w:t>
      </w:r>
      <w:r w:rsidRPr="00F666F7">
        <w:rPr>
          <w:rFonts w:ascii="Arial" w:eastAsia="Arial" w:hAnsi="Arial" w:cs="Arial"/>
          <w:color w:val="434343"/>
        </w:rPr>
        <w:t>при условии резервирования Клиентом 100% активов необходимых для исполнения обязательств по такой сделке (Сделка с полным обеспечением)</w:t>
      </w:r>
      <w:r>
        <w:rPr>
          <w:rFonts w:ascii="Arial" w:eastAsia="Arial" w:hAnsi="Arial" w:cs="Arial"/>
          <w:color w:val="434343"/>
        </w:rPr>
        <w:t xml:space="preserve"> .</w:t>
      </w:r>
      <w:r w:rsidRPr="00DA73B6">
        <w:rPr>
          <w:rFonts w:ascii="Arial" w:eastAsia="Arial" w:hAnsi="Arial" w:cs="Arial"/>
          <w:color w:val="434343"/>
        </w:rPr>
        <w:t xml:space="preserve"> </w:t>
      </w:r>
    </w:p>
    <w:p w14:paraId="68494067" w14:textId="7DA28CF4"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Ценные бумаги и денежные </w:t>
      </w:r>
      <w:r w:rsidR="00C14DD7">
        <w:rPr>
          <w:rFonts w:ascii="Arial" w:eastAsia="Arial" w:hAnsi="Arial" w:cs="Arial"/>
          <w:color w:val="434343"/>
        </w:rPr>
        <w:t>средства, драгоценные</w:t>
      </w:r>
      <w:r w:rsidR="006467E2">
        <w:rPr>
          <w:rFonts w:ascii="Arial" w:eastAsia="Arial" w:hAnsi="Arial" w:cs="Arial"/>
          <w:color w:val="434343"/>
        </w:rPr>
        <w:t xml:space="preserve"> металлы </w:t>
      </w:r>
      <w:r>
        <w:rPr>
          <w:rFonts w:ascii="Arial" w:eastAsia="Arial" w:hAnsi="Arial" w:cs="Arial"/>
          <w:color w:val="434343"/>
        </w:rPr>
        <w:t xml:space="preserve">необходимые для исполнения обязательств по сделке в режиме Т+ должны быть зарезервированы клиентом не позднее 17:00 рабочего дня в полном объеме, котором заключается сделка. </w:t>
      </w:r>
      <w:r w:rsidR="00432124" w:rsidRPr="00432124">
        <w:rPr>
          <w:rFonts w:ascii="Arial" w:eastAsia="Arial" w:hAnsi="Arial" w:cs="Arial"/>
          <w:color w:val="434343"/>
        </w:rPr>
        <w:t>Если количество ценных бумаг не кратно размеру торгового лота, то количество ценных бумаг, в отношении которых совершаются сделки, округляются в большую сторону до количества, кратного размеру торгового лота.</w:t>
      </w:r>
    </w:p>
    <w:p w14:paraId="365D0E19" w14:textId="437AA57E" w:rsidR="00250B87" w:rsidRPr="00250B87" w:rsidRDefault="00250B87" w:rsidP="00250B87">
      <w:pPr>
        <w:spacing w:before="160" w:line="276" w:lineRule="auto"/>
        <w:jc w:val="both"/>
        <w:rPr>
          <w:rFonts w:ascii="Arial" w:eastAsia="Arial" w:hAnsi="Arial" w:cs="Arial"/>
          <w:color w:val="434343"/>
        </w:rPr>
      </w:pPr>
      <w:r w:rsidRPr="00250B87">
        <w:rPr>
          <w:rFonts w:ascii="Arial" w:eastAsia="Arial" w:hAnsi="Arial" w:cs="Arial"/>
          <w:color w:val="434343"/>
        </w:rPr>
        <w:t xml:space="preserve">АО «ПБС» может принять к исполнению поручение на совершение сделок в режиме Т+ при соблюдении общих требований, определенных в настоящем </w:t>
      </w:r>
      <w:r w:rsidR="005B6C63">
        <w:rPr>
          <w:rFonts w:ascii="Arial" w:eastAsia="Arial" w:hAnsi="Arial" w:cs="Arial"/>
          <w:color w:val="434343"/>
        </w:rPr>
        <w:t>Р</w:t>
      </w:r>
      <w:r w:rsidRPr="00250B87">
        <w:rPr>
          <w:rFonts w:ascii="Arial" w:eastAsia="Arial" w:hAnsi="Arial" w:cs="Arial"/>
          <w:color w:val="434343"/>
        </w:rPr>
        <w:t xml:space="preserve">егламенте, а также при соблюдении следующих условий: </w:t>
      </w:r>
    </w:p>
    <w:p w14:paraId="2AF293B9" w14:textId="4B117129" w:rsidR="00250B87" w:rsidRPr="00250B87" w:rsidRDefault="005B6C63" w:rsidP="00250B87">
      <w:pPr>
        <w:spacing w:before="160" w:line="276" w:lineRule="auto"/>
        <w:jc w:val="both"/>
        <w:rPr>
          <w:rFonts w:ascii="Arial" w:eastAsia="Arial" w:hAnsi="Arial" w:cs="Arial"/>
          <w:color w:val="434343"/>
        </w:rPr>
      </w:pPr>
      <w:r>
        <w:rPr>
          <w:rFonts w:ascii="Arial" w:eastAsia="Arial" w:hAnsi="Arial" w:cs="Arial"/>
          <w:color w:val="434343"/>
        </w:rPr>
        <w:t>(</w:t>
      </w:r>
      <w:r w:rsidR="00250B87">
        <w:rPr>
          <w:rFonts w:ascii="Arial" w:eastAsia="Arial" w:hAnsi="Arial" w:cs="Arial"/>
          <w:color w:val="434343"/>
          <w:lang w:val="en-US"/>
        </w:rPr>
        <w:t>a</w:t>
      </w:r>
      <w:r>
        <w:rPr>
          <w:rFonts w:ascii="Arial" w:eastAsia="Arial" w:hAnsi="Arial" w:cs="Arial"/>
          <w:color w:val="434343"/>
        </w:rPr>
        <w:t>)</w:t>
      </w:r>
      <w:r w:rsidR="00250B87" w:rsidRPr="00250B87">
        <w:rPr>
          <w:rFonts w:ascii="Arial" w:eastAsia="Arial" w:hAnsi="Arial" w:cs="Arial"/>
          <w:color w:val="434343"/>
        </w:rPr>
        <w:t xml:space="preserve">. на момент приема поручения Клиент обеспечил наличие необходимых активов на денежных счетах и счетах депо, которые будут использоваться при исполнении сделок, которые должны быть заключены на основании данного поручения. </w:t>
      </w:r>
    </w:p>
    <w:p w14:paraId="3719F45A" w14:textId="60B4560E" w:rsidR="00250B87" w:rsidRPr="00250B87" w:rsidRDefault="005B6C63" w:rsidP="00250B87">
      <w:pPr>
        <w:spacing w:before="160" w:line="276" w:lineRule="auto"/>
        <w:jc w:val="both"/>
        <w:rPr>
          <w:rFonts w:ascii="Arial" w:eastAsia="Arial" w:hAnsi="Arial" w:cs="Arial"/>
          <w:color w:val="434343"/>
        </w:rPr>
      </w:pPr>
      <w:r>
        <w:rPr>
          <w:rFonts w:ascii="Arial" w:eastAsia="Arial" w:hAnsi="Arial" w:cs="Arial"/>
          <w:color w:val="434343"/>
        </w:rPr>
        <w:t>(</w:t>
      </w:r>
      <w:r w:rsidR="00250B87" w:rsidRPr="00250B87">
        <w:rPr>
          <w:rFonts w:ascii="Arial" w:eastAsia="Arial" w:hAnsi="Arial" w:cs="Arial"/>
          <w:color w:val="434343"/>
        </w:rPr>
        <w:t>b</w:t>
      </w:r>
      <w:r>
        <w:rPr>
          <w:rFonts w:ascii="Arial" w:eastAsia="Arial" w:hAnsi="Arial" w:cs="Arial"/>
          <w:color w:val="434343"/>
        </w:rPr>
        <w:t>)</w:t>
      </w:r>
      <w:r w:rsidR="00250B87" w:rsidRPr="00250B87">
        <w:rPr>
          <w:rFonts w:ascii="Arial" w:eastAsia="Arial" w:hAnsi="Arial" w:cs="Arial"/>
          <w:color w:val="434343"/>
        </w:rPr>
        <w:t>. исполнение поручения не приведет к превышению установленных в соответствии правилами организатора торговли и клирингового центра лимитов открытых позиций АО «ПБС».</w:t>
      </w:r>
    </w:p>
    <w:p w14:paraId="79BFF9DB" w14:textId="77777777" w:rsidR="00250B87" w:rsidRPr="00250B87" w:rsidRDefault="00250B87" w:rsidP="00250B87">
      <w:pPr>
        <w:spacing w:before="160" w:line="276" w:lineRule="auto"/>
        <w:jc w:val="both"/>
        <w:rPr>
          <w:rFonts w:ascii="Arial" w:eastAsia="Arial" w:hAnsi="Arial" w:cs="Arial"/>
          <w:color w:val="434343"/>
        </w:rPr>
      </w:pPr>
      <w:r w:rsidRPr="00250B87">
        <w:rPr>
          <w:rFonts w:ascii="Arial" w:eastAsia="Arial" w:hAnsi="Arial" w:cs="Arial"/>
          <w:color w:val="434343"/>
        </w:rPr>
        <w:t xml:space="preserve">При несоблюдении вышеуказанных условий АО «ПБС» вправе не принимать и не исполнять поручение Клиента.  АО «ПБС» вправе по своему усмотрению не оказывать и/или приостановить оказание клиенту услуги по совершению сделок в режиме Т+. </w:t>
      </w:r>
    </w:p>
    <w:p w14:paraId="5D38A641" w14:textId="641BCF1D" w:rsidR="00AC6B6F" w:rsidRDefault="00432124">
      <w:pPr>
        <w:spacing w:before="160" w:line="276" w:lineRule="auto"/>
        <w:jc w:val="both"/>
        <w:rPr>
          <w:rFonts w:ascii="Arial" w:eastAsia="Arial" w:hAnsi="Arial" w:cs="Arial"/>
          <w:color w:val="434343"/>
        </w:rPr>
      </w:pPr>
      <w:r w:rsidRPr="00432124">
        <w:rPr>
          <w:rFonts w:ascii="Arial" w:eastAsia="Arial" w:hAnsi="Arial" w:cs="Arial"/>
          <w:color w:val="434343"/>
        </w:rPr>
        <w:t xml:space="preserve">Поручения на совершение сделок в режиме Т+ могут быть поданы в течение торговой сессии. </w:t>
      </w:r>
      <w:r>
        <w:rPr>
          <w:rFonts w:ascii="Arial" w:eastAsia="Arial" w:hAnsi="Arial" w:cs="Arial"/>
          <w:color w:val="434343"/>
        </w:rPr>
        <w:t>Поручения на совершение сделок в режиме Т+ могут быть поданы в любой форме, предусмотренной Регламентом для подачи поручений на совершение сделок купли-продажи.</w:t>
      </w:r>
      <w:r w:rsidR="00DB004B" w:rsidRPr="00250B87">
        <w:rPr>
          <w:rFonts w:ascii="Arial" w:eastAsia="Arial" w:hAnsi="Arial" w:cs="Arial"/>
          <w:color w:val="434343"/>
        </w:rPr>
        <w:t xml:space="preserve"> Поручение на совершение сделки в режиме Т+ действует до конца торговой сессии, в течение которой АО «ПБС» должно приступить к исполнению поручения, если в принятом АО «ПБС» поручении не оговорено иное.</w:t>
      </w:r>
      <w:r w:rsidR="00250B87" w:rsidRPr="00250B87">
        <w:rPr>
          <w:rFonts w:ascii="Arial" w:eastAsia="Arial" w:hAnsi="Arial" w:cs="Arial"/>
          <w:color w:val="434343"/>
        </w:rPr>
        <w:t xml:space="preserve"> Поручения, поданные по истечении соответствующей торговой сессии, подлежат исполнению в следующую торговую сессию.</w:t>
      </w:r>
    </w:p>
    <w:p w14:paraId="614EE899" w14:textId="16FCF803" w:rsidR="00AC6B6F" w:rsidRDefault="00C834DB">
      <w:pPr>
        <w:spacing w:before="160" w:line="276" w:lineRule="auto"/>
        <w:jc w:val="both"/>
        <w:rPr>
          <w:rFonts w:ascii="Arial" w:eastAsia="Arial" w:hAnsi="Arial" w:cs="Arial"/>
          <w:color w:val="434343"/>
        </w:rPr>
      </w:pPr>
      <w:r>
        <w:rPr>
          <w:rFonts w:ascii="Arial" w:eastAsia="Arial" w:hAnsi="Arial" w:cs="Arial"/>
          <w:color w:val="434343"/>
        </w:rPr>
        <w:t>Брокер вправе по своему усмотрению отказать клиенту в исполнении того или иного поручения на совершение сделки в режиме Т+, в том числе, после принятия поручения.</w:t>
      </w:r>
    </w:p>
    <w:p w14:paraId="5FFAA42C" w14:textId="6749ABB3" w:rsidR="00AC6B6F" w:rsidRDefault="00DA73B6" w:rsidP="005B6C63">
      <w:pPr>
        <w:spacing w:before="160" w:line="276" w:lineRule="auto"/>
        <w:jc w:val="both"/>
        <w:rPr>
          <w:rFonts w:ascii="Arial" w:eastAsia="Arial" w:hAnsi="Arial" w:cs="Arial"/>
          <w:color w:val="434343"/>
        </w:rPr>
      </w:pPr>
      <w:r w:rsidRPr="00DA73B6">
        <w:rPr>
          <w:rFonts w:ascii="Arial" w:eastAsia="Arial" w:hAnsi="Arial" w:cs="Arial"/>
          <w:color w:val="434343"/>
        </w:rPr>
        <w:t xml:space="preserve">Предоставление Клиенту возможности обслуживания </w:t>
      </w:r>
      <w:r w:rsidRPr="005B6C63">
        <w:rPr>
          <w:rFonts w:ascii="Arial" w:eastAsia="Arial" w:hAnsi="Arial" w:cs="Arial"/>
          <w:color w:val="434343"/>
        </w:rPr>
        <w:t>при отсутствии 100% обеспечения (</w:t>
      </w:r>
      <w:r w:rsidR="005B6C63" w:rsidRPr="005B6C63">
        <w:rPr>
          <w:rFonts w:ascii="Arial" w:eastAsia="Arial" w:hAnsi="Arial" w:cs="Arial"/>
          <w:color w:val="434343"/>
        </w:rPr>
        <w:t>р</w:t>
      </w:r>
      <w:r w:rsidRPr="005B6C63">
        <w:rPr>
          <w:rFonts w:ascii="Arial" w:eastAsia="Arial" w:hAnsi="Arial" w:cs="Arial"/>
          <w:color w:val="434343"/>
        </w:rPr>
        <w:t xml:space="preserve">ежим торгов Т+), при условии предоставления и поддержания Клиентом на </w:t>
      </w:r>
      <w:r w:rsidR="005B6C63" w:rsidRPr="005B6C63">
        <w:rPr>
          <w:rFonts w:ascii="Arial" w:eastAsia="Arial" w:hAnsi="Arial" w:cs="Arial"/>
          <w:color w:val="434343"/>
        </w:rPr>
        <w:t>Инвестиционном счете у</w:t>
      </w:r>
      <w:r w:rsidRPr="005B6C63">
        <w:rPr>
          <w:rFonts w:ascii="Arial" w:eastAsia="Arial" w:hAnsi="Arial" w:cs="Arial"/>
          <w:color w:val="434343"/>
        </w:rPr>
        <w:t xml:space="preserve">ровня обеспечения в размере не </w:t>
      </w:r>
      <w:r w:rsidR="005B6C63" w:rsidRPr="005B6C63">
        <w:rPr>
          <w:rFonts w:ascii="Arial" w:eastAsia="Arial" w:hAnsi="Arial" w:cs="Arial"/>
          <w:color w:val="434343"/>
        </w:rPr>
        <w:t>ниже требований,</w:t>
      </w:r>
      <w:r w:rsidRPr="005B6C63">
        <w:rPr>
          <w:rFonts w:ascii="Arial" w:eastAsia="Arial" w:hAnsi="Arial" w:cs="Arial"/>
          <w:color w:val="434343"/>
        </w:rPr>
        <w:t xml:space="preserve"> установленных Брокером, требованиями Регулятора и/или Правилами ТС (</w:t>
      </w:r>
      <w:r w:rsidR="00C35263">
        <w:rPr>
          <w:rFonts w:ascii="Arial" w:eastAsia="Arial" w:hAnsi="Arial" w:cs="Arial"/>
          <w:color w:val="434343"/>
        </w:rPr>
        <w:t>с</w:t>
      </w:r>
      <w:r w:rsidRPr="005B6C63">
        <w:rPr>
          <w:rFonts w:ascii="Arial" w:eastAsia="Arial" w:hAnsi="Arial" w:cs="Arial"/>
          <w:color w:val="434343"/>
        </w:rPr>
        <w:t xml:space="preserve">делка с </w:t>
      </w:r>
      <w:r w:rsidR="00C35263" w:rsidRPr="005B6C63">
        <w:rPr>
          <w:rFonts w:ascii="Arial" w:eastAsia="Arial" w:hAnsi="Arial" w:cs="Arial"/>
          <w:color w:val="434343"/>
        </w:rPr>
        <w:t>неполным покрытием</w:t>
      </w:r>
      <w:r w:rsidRPr="005B6C63">
        <w:rPr>
          <w:rFonts w:ascii="Arial" w:eastAsia="Arial" w:hAnsi="Arial" w:cs="Arial"/>
          <w:color w:val="434343"/>
        </w:rPr>
        <w:t xml:space="preserve">) </w:t>
      </w:r>
      <w:r w:rsidRPr="00DA73B6">
        <w:rPr>
          <w:rFonts w:ascii="Arial" w:eastAsia="Arial" w:hAnsi="Arial" w:cs="Arial"/>
          <w:color w:val="434343"/>
        </w:rPr>
        <w:t xml:space="preserve">осуществляется по усмотрению Брокера.  </w:t>
      </w:r>
    </w:p>
    <w:p w14:paraId="2B3E1F62" w14:textId="33DBCDA6" w:rsidR="00DA73B6" w:rsidRDefault="005B6C63" w:rsidP="00C35263">
      <w:pPr>
        <w:spacing w:before="160" w:line="276" w:lineRule="auto"/>
        <w:jc w:val="both"/>
        <w:rPr>
          <w:rFonts w:ascii="Arial" w:eastAsia="Arial" w:hAnsi="Arial" w:cs="Arial"/>
          <w:color w:val="434343"/>
        </w:rPr>
        <w:sectPr w:rsidR="00DA73B6">
          <w:pgSz w:w="11906" w:h="16838"/>
          <w:pgMar w:top="1134" w:right="716" w:bottom="1134" w:left="708" w:header="708" w:footer="708" w:gutter="0"/>
          <w:cols w:space="720"/>
        </w:sectPr>
      </w:pPr>
      <w:r w:rsidRPr="00C35263">
        <w:rPr>
          <w:rFonts w:ascii="Arial" w:eastAsia="Arial" w:hAnsi="Arial" w:cs="Arial"/>
          <w:color w:val="434343"/>
        </w:rPr>
        <w:t>Заключение Сделок с неполным покрытием и резервирование ценных бумаг в Обеспечение возможно только с ценными бумагами/иностранной валютой, включенными в Перечень ликвидных ценных бумаг и иностранных валют.</w:t>
      </w:r>
    </w:p>
    <w:p w14:paraId="7ACC6C9D" w14:textId="77777777" w:rsidR="000737F4" w:rsidRPr="00C61B8A" w:rsidRDefault="000737F4">
      <w:pPr>
        <w:spacing w:before="160" w:line="276" w:lineRule="auto"/>
        <w:rPr>
          <w:rFonts w:ascii="Arial" w:eastAsia="Arial" w:hAnsi="Arial" w:cs="Arial"/>
          <w:b/>
          <w:color w:val="434343"/>
          <w:sz w:val="24"/>
          <w:szCs w:val="24"/>
        </w:rPr>
      </w:pPr>
    </w:p>
    <w:p w14:paraId="0946B85D" w14:textId="532CDAA2" w:rsidR="00AC6B6F" w:rsidRDefault="00C834DB">
      <w:pPr>
        <w:spacing w:before="160" w:line="276" w:lineRule="auto"/>
        <w:rPr>
          <w:rFonts w:ascii="Arial" w:eastAsia="Arial" w:hAnsi="Arial" w:cs="Arial"/>
          <w:b/>
          <w:color w:val="434343"/>
          <w:sz w:val="24"/>
          <w:szCs w:val="24"/>
        </w:rPr>
      </w:pPr>
      <w:r>
        <w:rPr>
          <w:rFonts w:ascii="Arial" w:eastAsia="Arial" w:hAnsi="Arial" w:cs="Arial"/>
          <w:b/>
          <w:color w:val="434343"/>
          <w:sz w:val="24"/>
          <w:szCs w:val="24"/>
        </w:rPr>
        <w:t xml:space="preserve">XI. Отдельные виды сделок </w:t>
      </w:r>
    </w:p>
    <w:p w14:paraId="791B7F61" w14:textId="15AA1D8B" w:rsidR="00AC6B6F" w:rsidRDefault="00C834DB">
      <w:pPr>
        <w:spacing w:before="160" w:line="276" w:lineRule="auto"/>
        <w:rPr>
          <w:rFonts w:ascii="Arial" w:eastAsia="Arial" w:hAnsi="Arial" w:cs="Arial"/>
          <w:i/>
          <w:color w:val="434343"/>
          <w:u w:val="single"/>
        </w:rPr>
      </w:pPr>
      <w:r>
        <w:rPr>
          <w:rFonts w:ascii="Arial" w:eastAsia="Arial" w:hAnsi="Arial" w:cs="Arial"/>
          <w:b/>
          <w:color w:val="434343"/>
        </w:rPr>
        <w:t xml:space="preserve">Статья </w:t>
      </w:r>
      <w:r w:rsidR="00753B24">
        <w:rPr>
          <w:rFonts w:ascii="Arial" w:eastAsia="Arial" w:hAnsi="Arial" w:cs="Arial"/>
          <w:b/>
          <w:color w:val="434343"/>
        </w:rPr>
        <w:t>5</w:t>
      </w:r>
      <w:r w:rsidR="006467E2">
        <w:rPr>
          <w:rFonts w:ascii="Arial" w:eastAsia="Arial" w:hAnsi="Arial" w:cs="Arial"/>
          <w:b/>
          <w:color w:val="434343"/>
        </w:rPr>
        <w:t>1</w:t>
      </w:r>
      <w:r>
        <w:rPr>
          <w:rFonts w:ascii="Arial" w:eastAsia="Arial" w:hAnsi="Arial" w:cs="Arial"/>
          <w:b/>
          <w:color w:val="434343"/>
        </w:rPr>
        <w:t>. Сделки при размещении и первичном публичном предложении ценных бумаг</w:t>
      </w:r>
      <w:r>
        <w:rPr>
          <w:rFonts w:ascii="Arial" w:eastAsia="Arial" w:hAnsi="Arial" w:cs="Arial"/>
          <w:i/>
          <w:color w:val="434343"/>
          <w:u w:val="single"/>
        </w:rPr>
        <w:t xml:space="preserve">   </w:t>
      </w:r>
    </w:p>
    <w:p w14:paraId="2EF2A3E6"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Совершение сделок по приобретению ценных бумаг в процессе их размещения или первичного публичного предложения осуществляется с учетом требований документов, регламентирующих эмиссию ценных бумаг, или иных условий публичного предложения ценных бумаг, в том числе на основании Решения эмитента о размещении облигаций, на основании публичной оферты.</w:t>
      </w:r>
    </w:p>
    <w:p w14:paraId="2D868B8B"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Заявка должна быть подана Клиентом в АО «ПБС» не позднее чем за 5 (Пять) рабочих дней до истечения определяемого в порядке, установленном Решением о выпуске (дополнительном выпуске) соответствующих облигаций, срока подачи эмитенту (агенту эмитента) уведомления о намерении купить определенное количество облигаций, если Решением о выпуске (дополнительном выпуске) не предусмотрена обязанность по направлению указанного уведомления исключительно владельцем облигаций. </w:t>
      </w:r>
    </w:p>
    <w:p w14:paraId="1DA416EF"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Заявка в качестве дополнительного условия может содержать указание на необходимость направления АО «ПБС» эмитенту (агенту эмитента) уведомления от имени АО «ПБС» о намерении Клиента купить определенное количество облигаций. В случае несоблюдения Клиентом срока подачи поручения АО «ПБС», указанного в настоящем пункте Регламента, АО «ПБС» вправе не принимать к исполнению и (или) не исполнять поручение Клиента на совершение сделки по покупке облигаций. Также заявка может содержать указание ставки купона в виде «при любом купоне», что означает согласие Клиента приобрести облигаций в рамках данной процедуры при любом значении ставки купона, установленном эмитентом.</w:t>
      </w:r>
    </w:p>
    <w:p w14:paraId="3B109495"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Клиент должен ознакомиться с такими документами и условиями до подачи соответствующего поручения.</w:t>
      </w:r>
    </w:p>
    <w:p w14:paraId="0620F618" w14:textId="77777777" w:rsidR="00AC6B6F" w:rsidRDefault="00C834DB">
      <w:pPr>
        <w:pBdr>
          <w:top w:val="nil"/>
          <w:left w:val="nil"/>
          <w:bottom w:val="nil"/>
          <w:right w:val="nil"/>
          <w:between w:val="nil"/>
        </w:pBdr>
        <w:spacing w:before="160" w:line="276" w:lineRule="auto"/>
        <w:ind w:firstLine="420"/>
        <w:jc w:val="both"/>
        <w:rPr>
          <w:rFonts w:ascii="Arial" w:eastAsia="Arial" w:hAnsi="Arial" w:cs="Arial"/>
          <w:color w:val="434343"/>
        </w:rPr>
      </w:pPr>
      <w:r>
        <w:rPr>
          <w:rFonts w:ascii="Arial" w:eastAsia="Arial" w:hAnsi="Arial" w:cs="Arial"/>
          <w:color w:val="434343"/>
        </w:rPr>
        <w:t>Настоящим Стороны пришли к соглашению, что Клиент, подавая поручение на покупку облигаций в рамках процедуры размещения облигаций эмитентом (далее - поручение на участие в размещении), тем самым подтверждает, что: </w:t>
      </w:r>
    </w:p>
    <w:p w14:paraId="398DA1A7" w14:textId="77777777" w:rsidR="00AC6B6F" w:rsidRDefault="00C834DB">
      <w:pPr>
        <w:numPr>
          <w:ilvl w:val="0"/>
          <w:numId w:val="42"/>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Клиент обладает всеми необходимыми знаниями и опытом для принятия решения о приобретении ценных бумаг, подачи поручения на участие в размещении; в том числе Клиент понимает процедуру размещения облигаций, включая, но не ограничиваясь, что срок исполнения поручения на участие в размещении зависит от эмитента и что поручение на участие в размещении может быть исполнено АО «ПБС» частично по независящим от АО «ПБС» причинам при этом АО «ПБС» вправе при направлении соответствующей заявки на заключение сделки в торговую систему указать меньшее количество ценных бумаг с учетом информации от эмитента (или его уполномоченного представителя) об объеме ценных бумаг, включая  что срок для отзыва (отмены) данного поручения может быть ограничен, либо отзыв (отмена) данного поручения может быть невозможен по условиям соответствующего размещения/предложения; </w:t>
      </w:r>
    </w:p>
    <w:p w14:paraId="097F6095" w14:textId="77777777" w:rsidR="00AC6B6F" w:rsidRDefault="00C834DB">
      <w:pPr>
        <w:numPr>
          <w:ilvl w:val="0"/>
          <w:numId w:val="42"/>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Брокер вправе вводить дополнительные требования к форме, порядку и срокам подачи поручений на приобретение ценных бумаг в процессе размещения или первичного публичного предложения;</w:t>
      </w:r>
    </w:p>
    <w:p w14:paraId="76A8F098" w14:textId="77777777" w:rsidR="00AC6B6F" w:rsidRDefault="00C834DB">
      <w:pPr>
        <w:numPr>
          <w:ilvl w:val="0"/>
          <w:numId w:val="42"/>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lastRenderedPageBreak/>
        <w:t>Брокер вправе устанавливать требования в отношение минимальной суммы поручения на приобретение ценных бумаг в процессе размещения или первичного публичного предложения;</w:t>
      </w:r>
    </w:p>
    <w:p w14:paraId="4A22E776" w14:textId="723CA432" w:rsidR="00AC6B6F" w:rsidRDefault="00C834DB">
      <w:pPr>
        <w:numPr>
          <w:ilvl w:val="0"/>
          <w:numId w:val="42"/>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Информация, предоставляемая клиенту Брокером в связи с размещением или первичным публичным предложением, не является ИИР, если иное прямо не указано </w:t>
      </w:r>
      <w:r w:rsidR="00C14DD7">
        <w:rPr>
          <w:rFonts w:ascii="Arial" w:eastAsia="Arial" w:hAnsi="Arial" w:cs="Arial"/>
          <w:color w:val="434343"/>
        </w:rPr>
        <w:t>Брокером;</w:t>
      </w:r>
    </w:p>
    <w:p w14:paraId="3816779A" w14:textId="7D0AB000" w:rsidR="00AC6B6F" w:rsidRDefault="00C834DB">
      <w:pPr>
        <w:numPr>
          <w:ilvl w:val="0"/>
          <w:numId w:val="42"/>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решение Клиента о покупке ценных бумаг, о подаче заявки на покупку</w:t>
      </w:r>
      <w:r w:rsidR="00A93F10">
        <w:rPr>
          <w:rFonts w:ascii="Arial" w:eastAsia="Arial" w:hAnsi="Arial" w:cs="Arial"/>
          <w:color w:val="434343"/>
        </w:rPr>
        <w:t xml:space="preserve">, </w:t>
      </w:r>
      <w:r>
        <w:rPr>
          <w:rFonts w:ascii="Arial" w:eastAsia="Arial" w:hAnsi="Arial" w:cs="Arial"/>
          <w:color w:val="434343"/>
        </w:rPr>
        <w:t>является информированным, осознанным, самостоятельным, добровольным решением Клиента;</w:t>
      </w:r>
    </w:p>
    <w:p w14:paraId="50F731B3" w14:textId="77777777" w:rsidR="00AC6B6F" w:rsidRDefault="00C834DB">
      <w:pPr>
        <w:numPr>
          <w:ilvl w:val="0"/>
          <w:numId w:val="42"/>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По усмотрению Брокера исполнение поручений клиентов по приобретению размещаемых (предлагаемых) ценных бумаг может осуществляться путем заключения сделок на вторичном рынке с лицом, которое приобрело ценных бумаги непосредственно в процессе их размещения или первичного публичного предложения.</w:t>
      </w:r>
    </w:p>
    <w:p w14:paraId="363A894D" w14:textId="77777777" w:rsidR="00AC6B6F" w:rsidRDefault="00C834DB">
      <w:pPr>
        <w:numPr>
          <w:ilvl w:val="0"/>
          <w:numId w:val="42"/>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 случае изменения рыночных условий непосредственно в процессе размещения или первичного публичного предложения (в том числе при изменении диапазонов ожидаемой цены или ставки купонного дохода) и отсутствия в направленном Брокеру поручении на приобретении ценных бумаг точного указания соответствующих параметров, Брокер вправе совершать сделки на тех условиях и в том объеме, которые определяются в соответствии с условиями размещения или первичного публичного предложения.</w:t>
      </w:r>
      <w:r>
        <w:rPr>
          <w:rFonts w:ascii="Arial" w:eastAsia="Arial" w:hAnsi="Arial" w:cs="Arial"/>
          <w:color w:val="434343"/>
          <w:highlight w:val="lightGray"/>
        </w:rPr>
        <w:t xml:space="preserve"> </w:t>
      </w:r>
    </w:p>
    <w:p w14:paraId="7EB230AD" w14:textId="77777777" w:rsidR="00AC6B6F" w:rsidRDefault="00C834DB">
      <w:pPr>
        <w:numPr>
          <w:ilvl w:val="0"/>
          <w:numId w:val="42"/>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Клиент понимает, что результат инвестирования в прошлом не определяет дохода в будущем.</w:t>
      </w:r>
    </w:p>
    <w:p w14:paraId="150257A8" w14:textId="77777777" w:rsidR="00AC6B6F" w:rsidRDefault="00C834DB">
      <w:pPr>
        <w:numPr>
          <w:ilvl w:val="0"/>
          <w:numId w:val="42"/>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Клиент ознакомился с действующими правилами торговой системы, подтверждает свое понимание правил торговой системы и свое согласие на заключение и исполнение сделки купли-продажи облигаций в соответствии с указанными правилами торговой системы;</w:t>
      </w:r>
    </w:p>
    <w:p w14:paraId="15E996C9" w14:textId="77777777" w:rsidR="00AC6B6F" w:rsidRDefault="00C834DB">
      <w:pPr>
        <w:numPr>
          <w:ilvl w:val="0"/>
          <w:numId w:val="42"/>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Клиент осознает и полностью принимает возможность реализации рисков, а также наступления негативных последствий для Клиента, в том числе, получения убытков в связи с принятым Клиентом решением о покупке ценных бумаг, о подаче заявки, в том числе, но не ограничиваясь, вследствие финансового состояния, решений, действий эмитента, решений, действий иных лиц в отношении эмитента, ценных бумаг, владельцев ценных бумаг, вследствие изменения цены ценных бумаг; указанные риски, убытки и иные негативные последствия являются для Клиента ясными, понятными и приемлемыми в полном объеме; </w:t>
      </w:r>
    </w:p>
    <w:p w14:paraId="3D4A4CD3" w14:textId="77777777" w:rsidR="00AC6B6F" w:rsidRDefault="00C834DB">
      <w:pPr>
        <w:numPr>
          <w:ilvl w:val="0"/>
          <w:numId w:val="42"/>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Вся ответственность за возможные негативные последствия для Клиента, в том числе, но не ограничиваясь, в виде убытков, в связи с принятым Клиентом решением о покупке ценных бумаг, в связи с подачей Клиентом заявки на участие в размещении, несет Клиент единолично и самостоятельно, ни АО «ПБС», ни третьи лица не несут ответственность за убытки Клиента в связи с принятым Клиентом решением о покупке ценных бумаг, в связи с поданной Клиентом заявки , совершенной по поручению Клиента сделкой.</w:t>
      </w:r>
    </w:p>
    <w:p w14:paraId="66721025"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Настоящим Клиент безусловно подтверждает, что Клиент полностью понимает, что все материалы связанные с предложения о покупке, содержащие любую информацию об эмитенте, ценных бумагах, процедуре размещения, в том числе, но не ограничиваясь, полученные Клиентом от АО «ПБС» являются подготовленными эмитентом, владельцем ценных бумаг или в по их заданию третьими лицами, а АО «ПБС» не проводит проверку и/или оценку указанных материалов и содержащейся в них информации, в том числе, на предмет актуальности, достоверности, полноты, точности и соответствия каким-либо требованиям.</w:t>
      </w:r>
    </w:p>
    <w:p w14:paraId="40E23EF2"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lastRenderedPageBreak/>
        <w:t>Настоящим Клиент подтверждает, что АО «ПБС» не делает никаких заверений, гарантий, обещаний, заявлений в отношении вышеуказанных материалов и информации, которую они содержат, в отношении эмитента ценных бумаг, уровня риска, доходности, убытков от инвестирования ценных бумаг, соответствия или несоответствия инвестирования, приобретения ценных бумаг знаниям, опыту, финансовому и иному положению Клиента, а также потребностям, ожиданиям, отношению к риску и доходности Клиента. Настоящим Клиент обязуется не рассматривать указанные материалы, а также любые заявления, информацию от АО «ПБС» в качестве консультации, рекомендации, предложения.</w:t>
      </w:r>
    </w:p>
    <w:p w14:paraId="4295AC25"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Для исполнения заявки на участие в размещении АО «ПБС» вправе (но не обязано) заблокировать на брокерском счете Клиента, до исполнения указанного заявления, денежные средства в размере, необходимом для приобретения облигаций в рамках процедуры размещения облигаций, включая оплату всех необходимых расходов и выплату вознаграждения АО «ПБС».</w:t>
      </w:r>
    </w:p>
    <w:p w14:paraId="02F9E64E"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АО «ПБС» имеет право отказаться принимать и/или исполнять поручении Клиента на совершении сделки в соответствующем режиме торгов с определенным кодом расчетов по сделкам с ценными бумагами, не включенными в Перечень ликвидных ценных бумаг, если торги указанными ценными бумагами проводятся в различных режимах торгов и/или с различными кодами расчетов по сделкам.</w:t>
      </w:r>
    </w:p>
    <w:p w14:paraId="4804F02A" w14:textId="77777777" w:rsidR="00AC6B6F" w:rsidRDefault="00AC6B6F">
      <w:pPr>
        <w:spacing w:before="160" w:line="276" w:lineRule="auto"/>
        <w:rPr>
          <w:rFonts w:ascii="Arial" w:eastAsia="Arial" w:hAnsi="Arial" w:cs="Arial"/>
          <w:color w:val="434343"/>
        </w:rPr>
      </w:pPr>
    </w:p>
    <w:p w14:paraId="007E4D16" w14:textId="4C90E3D0" w:rsidR="00AC6B6F" w:rsidRDefault="00C834DB">
      <w:pPr>
        <w:spacing w:before="160" w:line="276" w:lineRule="auto"/>
        <w:rPr>
          <w:rFonts w:ascii="Arial" w:eastAsia="Arial" w:hAnsi="Arial" w:cs="Arial"/>
          <w:b/>
          <w:color w:val="434343"/>
        </w:rPr>
      </w:pPr>
      <w:r>
        <w:rPr>
          <w:rFonts w:ascii="Arial" w:eastAsia="Arial" w:hAnsi="Arial" w:cs="Arial"/>
          <w:b/>
          <w:color w:val="434343"/>
        </w:rPr>
        <w:t xml:space="preserve">Статья </w:t>
      </w:r>
      <w:r w:rsidR="006467E2">
        <w:rPr>
          <w:rFonts w:ascii="Arial" w:eastAsia="Arial" w:hAnsi="Arial" w:cs="Arial"/>
          <w:b/>
          <w:color w:val="434343"/>
        </w:rPr>
        <w:t>52</w:t>
      </w:r>
      <w:r>
        <w:rPr>
          <w:rFonts w:ascii="Arial" w:eastAsia="Arial" w:hAnsi="Arial" w:cs="Arial"/>
          <w:b/>
          <w:color w:val="434343"/>
        </w:rPr>
        <w:t>. Адресные сделки</w:t>
      </w:r>
    </w:p>
    <w:p w14:paraId="085FF699"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вправе подать торговое поручение с указанием контрагента (адресное поручение). Исполнение адресного поручения производится только путем совершения сделок с контрагентом, указанным в таком поручении. </w:t>
      </w:r>
    </w:p>
    <w:p w14:paraId="6484087F" w14:textId="5F858A8B"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Для указания контрагента </w:t>
      </w:r>
      <w:r w:rsidR="00292FAF">
        <w:rPr>
          <w:rFonts w:ascii="Arial" w:eastAsia="Arial" w:hAnsi="Arial" w:cs="Arial"/>
          <w:color w:val="434343"/>
        </w:rPr>
        <w:t>К</w:t>
      </w:r>
      <w:r>
        <w:rPr>
          <w:rFonts w:ascii="Arial" w:eastAsia="Arial" w:hAnsi="Arial" w:cs="Arial"/>
          <w:color w:val="434343"/>
        </w:rPr>
        <w:t xml:space="preserve">лиент должен использовать код, присвоенный участнику рынка в соответствии с правилами рынка (при наличии таковых). Использование иного способа указания контрагента допускается по согласованию с Брокером. </w:t>
      </w:r>
    </w:p>
    <w:p w14:paraId="3846EF54" w14:textId="1490F564" w:rsidR="00AC6B6F" w:rsidRDefault="00C834DB">
      <w:pPr>
        <w:spacing w:before="160" w:line="276" w:lineRule="auto"/>
        <w:jc w:val="both"/>
        <w:rPr>
          <w:rFonts w:ascii="Arial" w:eastAsia="Arial" w:hAnsi="Arial" w:cs="Arial"/>
          <w:color w:val="434343"/>
        </w:rPr>
      </w:pPr>
      <w:r>
        <w:rPr>
          <w:rFonts w:ascii="Arial" w:eastAsia="Arial" w:hAnsi="Arial" w:cs="Arial"/>
          <w:color w:val="434343"/>
        </w:rPr>
        <w:t>Брокер вправе по своему усмотрению отказать клиенту в исполнении адресного поручения без объяснения причин.</w:t>
      </w:r>
      <w:r w:rsidR="00AB6FE0">
        <w:rPr>
          <w:rFonts w:ascii="Arial" w:eastAsia="Arial" w:hAnsi="Arial" w:cs="Arial"/>
          <w:color w:val="434343"/>
        </w:rPr>
        <w:t xml:space="preserve"> </w:t>
      </w:r>
    </w:p>
    <w:p w14:paraId="3E52BD23" w14:textId="2A99A09E" w:rsidR="00AB6FE0" w:rsidRDefault="00AB6FE0" w:rsidP="00AB6FE0">
      <w:pPr>
        <w:spacing w:before="160" w:line="276" w:lineRule="auto"/>
        <w:rPr>
          <w:rFonts w:ascii="Arial" w:eastAsia="Arial" w:hAnsi="Arial" w:cs="Arial"/>
          <w:color w:val="434343"/>
        </w:rPr>
      </w:pPr>
      <w:bookmarkStart w:id="36" w:name="_Hlk143842841"/>
      <w:r w:rsidRPr="006467E2">
        <w:rPr>
          <w:rFonts w:ascii="Arial" w:eastAsia="Arial" w:hAnsi="Arial" w:cs="Arial"/>
          <w:b/>
          <w:color w:val="434343"/>
        </w:rPr>
        <w:t xml:space="preserve">Статья </w:t>
      </w:r>
      <w:r w:rsidR="006467E2" w:rsidRPr="006467E2">
        <w:rPr>
          <w:rFonts w:ascii="Arial" w:eastAsia="Arial" w:hAnsi="Arial" w:cs="Arial"/>
          <w:b/>
          <w:color w:val="434343"/>
        </w:rPr>
        <w:t>53</w:t>
      </w:r>
      <w:r w:rsidRPr="006467E2">
        <w:rPr>
          <w:rFonts w:ascii="Arial" w:eastAsia="Arial" w:hAnsi="Arial" w:cs="Arial"/>
          <w:b/>
          <w:color w:val="434343"/>
        </w:rPr>
        <w:t>. Особенности совершения операций на рынке драгоценных металлов ПАО Московская Биржа</w:t>
      </w:r>
      <w:r>
        <w:rPr>
          <w:rFonts w:ascii="Arial" w:eastAsia="Arial" w:hAnsi="Arial" w:cs="Arial"/>
          <w:b/>
          <w:color w:val="434343"/>
        </w:rPr>
        <w:t xml:space="preserve"> </w:t>
      </w:r>
    </w:p>
    <w:bookmarkEnd w:id="36"/>
    <w:p w14:paraId="1542EC83" w14:textId="79AC2D11" w:rsidR="00AB6FE0" w:rsidRPr="00292FAF" w:rsidRDefault="006467E2">
      <w:pPr>
        <w:spacing w:before="160" w:line="276" w:lineRule="auto"/>
        <w:jc w:val="both"/>
        <w:rPr>
          <w:rFonts w:ascii="Arial" w:eastAsia="Arial" w:hAnsi="Arial" w:cs="Arial"/>
          <w:color w:val="434343"/>
        </w:rPr>
      </w:pPr>
      <w:r>
        <w:rPr>
          <w:rFonts w:ascii="Arial" w:eastAsia="Arial" w:hAnsi="Arial" w:cs="Arial"/>
          <w:color w:val="434343"/>
        </w:rPr>
        <w:t>53</w:t>
      </w:r>
      <w:r w:rsidR="00AB6FE0" w:rsidRPr="00292FAF">
        <w:rPr>
          <w:rFonts w:ascii="Arial" w:eastAsia="Arial" w:hAnsi="Arial" w:cs="Arial"/>
          <w:color w:val="434343"/>
        </w:rPr>
        <w:t xml:space="preserve">.1 Общие положения.  </w:t>
      </w:r>
    </w:p>
    <w:p w14:paraId="725D26CE" w14:textId="77777777" w:rsidR="004A476E" w:rsidRPr="00292FAF" w:rsidRDefault="00AB6FE0">
      <w:pPr>
        <w:spacing w:before="160" w:line="276" w:lineRule="auto"/>
        <w:jc w:val="both"/>
        <w:rPr>
          <w:rFonts w:ascii="Arial" w:eastAsia="Arial" w:hAnsi="Arial" w:cs="Arial"/>
          <w:color w:val="434343"/>
        </w:rPr>
      </w:pPr>
      <w:r w:rsidRPr="00292FAF">
        <w:rPr>
          <w:rFonts w:ascii="Arial" w:eastAsia="Arial" w:hAnsi="Arial" w:cs="Arial"/>
          <w:color w:val="434343"/>
        </w:rPr>
        <w:t xml:space="preserve">Клиент оставляет за Брокером право самостоятельно определять круг третьих лиц для исполнения поручений Клиента и исполнения иных своих обязательств, предусмотренных настоящим </w:t>
      </w:r>
      <w:r w:rsidR="004A476E" w:rsidRPr="00292FAF">
        <w:rPr>
          <w:rFonts w:ascii="Arial" w:eastAsia="Arial" w:hAnsi="Arial" w:cs="Arial"/>
          <w:color w:val="434343"/>
        </w:rPr>
        <w:t>Регламентом</w:t>
      </w:r>
      <w:r w:rsidRPr="00292FAF">
        <w:rPr>
          <w:rFonts w:ascii="Arial" w:eastAsia="Arial" w:hAnsi="Arial" w:cs="Arial"/>
          <w:color w:val="434343"/>
        </w:rPr>
        <w:t xml:space="preserve">. </w:t>
      </w:r>
    </w:p>
    <w:p w14:paraId="39C31852" w14:textId="77777777" w:rsidR="004A476E" w:rsidRPr="00292FAF" w:rsidRDefault="00AB6FE0">
      <w:pPr>
        <w:spacing w:before="160" w:line="276" w:lineRule="auto"/>
        <w:jc w:val="both"/>
        <w:rPr>
          <w:rFonts w:ascii="Arial" w:eastAsia="Arial" w:hAnsi="Arial" w:cs="Arial"/>
          <w:color w:val="434343"/>
        </w:rPr>
      </w:pPr>
      <w:r w:rsidRPr="00292FAF">
        <w:rPr>
          <w:rFonts w:ascii="Arial" w:eastAsia="Arial" w:hAnsi="Arial" w:cs="Arial"/>
          <w:color w:val="434343"/>
        </w:rPr>
        <w:t xml:space="preserve">Брокер не отвечает за действия (бездействия) третьих лиц в случае причинения убытка (недополученной прибыли) Клиента, если такие обстоятельства не могли быть предвидены Брокером.  </w:t>
      </w:r>
    </w:p>
    <w:p w14:paraId="6396A6DE" w14:textId="77777777" w:rsidR="004A476E" w:rsidRPr="00292FAF" w:rsidRDefault="00AB6FE0">
      <w:pPr>
        <w:spacing w:before="160" w:line="276" w:lineRule="auto"/>
        <w:jc w:val="both"/>
        <w:rPr>
          <w:rFonts w:ascii="Arial" w:eastAsia="Arial" w:hAnsi="Arial" w:cs="Arial"/>
          <w:color w:val="434343"/>
        </w:rPr>
      </w:pPr>
      <w:r w:rsidRPr="00292FAF">
        <w:rPr>
          <w:rFonts w:ascii="Arial" w:eastAsia="Arial" w:hAnsi="Arial" w:cs="Arial"/>
          <w:color w:val="434343"/>
        </w:rPr>
        <w:t xml:space="preserve">Брокер обязуется заключать сделки по покупке/продаже Драгоценных металлов в обезличенном виде на рынке драгоценных металлов ПАО Московская Биржа по поручению Клиента от своего имени и за счет Клиента.  При совершении сделок на рынке драгоценных металлов Стороны руководствуются действующим законодательством РФ, Правилами ТС, настоящим </w:t>
      </w:r>
      <w:r w:rsidR="004A476E" w:rsidRPr="00292FAF">
        <w:rPr>
          <w:rFonts w:ascii="Arial" w:eastAsia="Arial" w:hAnsi="Arial" w:cs="Arial"/>
          <w:color w:val="434343"/>
        </w:rPr>
        <w:t xml:space="preserve">Регламентом </w:t>
      </w:r>
      <w:r w:rsidRPr="00292FAF">
        <w:rPr>
          <w:rFonts w:ascii="Arial" w:eastAsia="Arial" w:hAnsi="Arial" w:cs="Arial"/>
          <w:color w:val="434343"/>
        </w:rPr>
        <w:t xml:space="preserve">и иными документами, регламентирующими сделки с Инструментами рынка драгоценных металлов. </w:t>
      </w:r>
    </w:p>
    <w:p w14:paraId="0017159E" w14:textId="4C1FF248" w:rsidR="00292FAF" w:rsidRPr="00585E50" w:rsidRDefault="00AB6FE0" w:rsidP="00585E50">
      <w:pPr>
        <w:spacing w:before="160" w:line="276" w:lineRule="auto"/>
        <w:jc w:val="both"/>
        <w:rPr>
          <w:rFonts w:ascii="Arial" w:eastAsia="Arial" w:hAnsi="Arial" w:cs="Arial"/>
          <w:color w:val="434343"/>
        </w:rPr>
      </w:pPr>
      <w:r w:rsidRPr="00292FAF">
        <w:rPr>
          <w:rFonts w:ascii="Arial" w:eastAsia="Arial" w:hAnsi="Arial" w:cs="Arial"/>
          <w:color w:val="434343"/>
        </w:rPr>
        <w:lastRenderedPageBreak/>
        <w:t>Клиент, заключив настоящий Договор, и подавая поручения на совершение сделок на валютном рынке и рынке драгоценных металлов</w:t>
      </w:r>
      <w:r w:rsidR="00650BE3">
        <w:rPr>
          <w:rFonts w:ascii="Arial" w:eastAsia="Arial" w:hAnsi="Arial" w:cs="Arial"/>
          <w:color w:val="434343"/>
        </w:rPr>
        <w:t xml:space="preserve"> </w:t>
      </w:r>
      <w:r w:rsidR="00650BE3" w:rsidRPr="00C14DD7">
        <w:rPr>
          <w:rFonts w:ascii="Arial" w:eastAsia="Arial" w:hAnsi="Arial" w:cs="Arial"/>
          <w:color w:val="434343"/>
        </w:rPr>
        <w:t>(</w:t>
      </w:r>
      <w:r w:rsidR="00E35875" w:rsidRPr="00C14DD7">
        <w:rPr>
          <w:rFonts w:ascii="Arial" w:eastAsia="Arial" w:hAnsi="Arial" w:cs="Arial"/>
          <w:color w:val="434343"/>
        </w:rPr>
        <w:t>П</w:t>
      </w:r>
      <w:r w:rsidR="00650BE3" w:rsidRPr="00C14DD7">
        <w:rPr>
          <w:rFonts w:ascii="Arial" w:eastAsia="Arial" w:hAnsi="Arial" w:cs="Arial"/>
          <w:color w:val="434343"/>
        </w:rPr>
        <w:t>риложение №10,16)</w:t>
      </w:r>
      <w:r w:rsidRPr="00C14DD7">
        <w:rPr>
          <w:rFonts w:ascii="Arial" w:eastAsia="Arial" w:hAnsi="Arial" w:cs="Arial"/>
          <w:color w:val="434343"/>
        </w:rPr>
        <w:t>,</w:t>
      </w:r>
      <w:r w:rsidRPr="00292FAF">
        <w:rPr>
          <w:rFonts w:ascii="Arial" w:eastAsia="Arial" w:hAnsi="Arial" w:cs="Arial"/>
          <w:color w:val="434343"/>
        </w:rPr>
        <w:t xml:space="preserve"> тем самым подтверждает факт своего ознакомления с действующими Правилами ТС. Клиент выражает свое согласие с данными документами, обязуется самостоятельно отслеживать их изменения и принимает на себя все риски, связанные с совершением операций на валютном рынке и рынке драгоценных металлов.  </w:t>
      </w:r>
      <w:r w:rsidR="00292FAF" w:rsidRPr="00292FAF">
        <w:rPr>
          <w:rFonts w:ascii="Arial" w:eastAsia="Arial" w:hAnsi="Arial" w:cs="Arial"/>
          <w:color w:val="434343"/>
        </w:rPr>
        <w:t>Заключение сделок купли-продажи драгоценных металлов на торгах осуществляется путем подачи АО «ПБС» заявок и формирования клиринговым центром подтверждения условий сделки, которые определяются в соответствии с Правилами торгов. Заявка считается полученной клиринговым центром в момент регистрации в торговой системе заявки, поданной АО «ПБС</w:t>
      </w:r>
      <w:r w:rsidR="00C14DD7" w:rsidRPr="00292FAF">
        <w:rPr>
          <w:rFonts w:ascii="Arial" w:eastAsia="Arial" w:hAnsi="Arial" w:cs="Arial"/>
          <w:color w:val="434343"/>
        </w:rPr>
        <w:t>»,</w:t>
      </w:r>
      <w:r w:rsidR="00292FAF" w:rsidRPr="00292FAF">
        <w:rPr>
          <w:rFonts w:ascii="Arial" w:eastAsia="Arial" w:hAnsi="Arial" w:cs="Arial"/>
          <w:color w:val="434343"/>
        </w:rPr>
        <w:t xml:space="preserve"> подтверждение считается полученным АО «ПБС» в момент регистрации подтверждения в торговой системе</w:t>
      </w:r>
      <w:r w:rsidR="00292FAF">
        <w:rPr>
          <w:rFonts w:ascii="Arial" w:eastAsia="Arial" w:hAnsi="Arial" w:cs="Arial"/>
          <w:color w:val="434343"/>
        </w:rPr>
        <w:t>.</w:t>
      </w:r>
      <w:r w:rsidR="00292FAF" w:rsidRPr="00585E50">
        <w:rPr>
          <w:rFonts w:ascii="Arial" w:eastAsia="Arial" w:hAnsi="Arial" w:cs="Arial"/>
          <w:color w:val="434343"/>
        </w:rPr>
        <w:t xml:space="preserve"> Сделка купли-продажи драгоценного металла считается заключенной в момент получения АО «ПБС» подтверждения от клирингового центра.  </w:t>
      </w:r>
    </w:p>
    <w:p w14:paraId="0ED3613E" w14:textId="3EDA88F8" w:rsidR="004A476E" w:rsidRPr="00292FAF" w:rsidRDefault="00AB6FE0">
      <w:pPr>
        <w:spacing w:before="160" w:line="276" w:lineRule="auto"/>
        <w:jc w:val="both"/>
        <w:rPr>
          <w:rFonts w:ascii="Arial" w:eastAsia="Arial" w:hAnsi="Arial" w:cs="Arial"/>
          <w:color w:val="434343"/>
        </w:rPr>
      </w:pPr>
      <w:r w:rsidRPr="00292FAF">
        <w:rPr>
          <w:rFonts w:ascii="Arial" w:eastAsia="Arial" w:hAnsi="Arial" w:cs="Arial"/>
          <w:color w:val="434343"/>
        </w:rPr>
        <w:t>Клиент осведомлен о риске, с которым связана его деятельность на валютном рынке</w:t>
      </w:r>
      <w:r w:rsidR="004A476E" w:rsidRPr="00292FAF">
        <w:rPr>
          <w:rFonts w:ascii="Arial" w:eastAsia="Arial" w:hAnsi="Arial" w:cs="Arial"/>
          <w:color w:val="434343"/>
        </w:rPr>
        <w:t xml:space="preserve"> </w:t>
      </w:r>
      <w:r w:rsidRPr="00292FAF">
        <w:rPr>
          <w:rFonts w:ascii="Arial" w:eastAsia="Arial" w:hAnsi="Arial" w:cs="Arial"/>
          <w:color w:val="434343"/>
        </w:rPr>
        <w:t>и рынке драгоценных металлов, в частности о возможности понести убытки, превышающие собственные средства Клиента при заключении сделок, и подтверждает, что не будет иметь претензий к Брокеру по поводу своих возможных убытков при добросовестном выполнении Брокером обязательств, установленных Договором</w:t>
      </w:r>
      <w:r w:rsidR="004A476E" w:rsidRPr="00292FAF">
        <w:rPr>
          <w:rFonts w:ascii="Arial" w:eastAsia="Arial" w:hAnsi="Arial" w:cs="Arial"/>
          <w:color w:val="434343"/>
        </w:rPr>
        <w:t xml:space="preserve"> обслуживания на финансовых рынках</w:t>
      </w:r>
      <w:r w:rsidRPr="00292FAF">
        <w:rPr>
          <w:rFonts w:ascii="Arial" w:eastAsia="Arial" w:hAnsi="Arial" w:cs="Arial"/>
          <w:color w:val="434343"/>
        </w:rPr>
        <w:t>.</w:t>
      </w:r>
      <w:r w:rsidR="008B65D4" w:rsidRPr="00292FAF">
        <w:rPr>
          <w:rFonts w:ascii="Arial" w:eastAsia="Arial" w:hAnsi="Arial" w:cs="Arial"/>
          <w:color w:val="434343"/>
        </w:rPr>
        <w:t xml:space="preserve"> </w:t>
      </w:r>
    </w:p>
    <w:p w14:paraId="1BEFB7A7" w14:textId="77777777" w:rsidR="001261D6" w:rsidRDefault="001261D6">
      <w:pPr>
        <w:spacing w:before="160" w:line="276" w:lineRule="auto"/>
        <w:jc w:val="both"/>
        <w:rPr>
          <w:rFonts w:ascii="Arial" w:eastAsia="Arial" w:hAnsi="Arial" w:cs="Arial"/>
          <w:color w:val="434343"/>
        </w:rPr>
      </w:pPr>
    </w:p>
    <w:p w14:paraId="124030B0" w14:textId="40830324" w:rsidR="008B65D4" w:rsidRPr="00292FAF" w:rsidRDefault="006467E2">
      <w:pPr>
        <w:spacing w:before="160" w:line="276" w:lineRule="auto"/>
        <w:jc w:val="both"/>
        <w:rPr>
          <w:rFonts w:ascii="Arial" w:eastAsia="Arial" w:hAnsi="Arial" w:cs="Arial"/>
          <w:color w:val="434343"/>
        </w:rPr>
      </w:pPr>
      <w:r>
        <w:rPr>
          <w:rFonts w:ascii="Arial" w:eastAsia="Arial" w:hAnsi="Arial" w:cs="Arial"/>
          <w:color w:val="434343"/>
        </w:rPr>
        <w:t xml:space="preserve">53.2 </w:t>
      </w:r>
      <w:r w:rsidR="008B65D4" w:rsidRPr="00585E50">
        <w:rPr>
          <w:rFonts w:ascii="Arial" w:eastAsia="Arial" w:hAnsi="Arial" w:cs="Arial"/>
          <w:color w:val="434343"/>
        </w:rPr>
        <w:t>Поручения на совершение сделок с драгоценными металлами</w:t>
      </w:r>
    </w:p>
    <w:p w14:paraId="5E451889" w14:textId="34242A6B" w:rsidR="0078741B" w:rsidRPr="00585E50" w:rsidRDefault="0078741B" w:rsidP="0078741B">
      <w:pPr>
        <w:spacing w:before="160" w:line="276" w:lineRule="auto"/>
        <w:jc w:val="both"/>
        <w:rPr>
          <w:rFonts w:ascii="Arial" w:eastAsia="Arial" w:hAnsi="Arial" w:cs="Arial"/>
          <w:color w:val="434343"/>
        </w:rPr>
      </w:pPr>
      <w:r w:rsidRPr="00585E50">
        <w:rPr>
          <w:rFonts w:ascii="Arial" w:eastAsia="Arial" w:hAnsi="Arial" w:cs="Arial"/>
          <w:color w:val="434343"/>
        </w:rPr>
        <w:t xml:space="preserve">Поручения могут быть поданы в различных формах, предусмотренных настоящим регламентом. Форма поручения на бумажном носителе установлена </w:t>
      </w:r>
      <w:r w:rsidRPr="00C14DD7">
        <w:rPr>
          <w:rFonts w:ascii="Arial" w:eastAsia="Arial" w:hAnsi="Arial" w:cs="Arial"/>
          <w:color w:val="434343"/>
        </w:rPr>
        <w:t xml:space="preserve">приложением № </w:t>
      </w:r>
      <w:r w:rsidR="00191816" w:rsidRPr="00C14DD7">
        <w:rPr>
          <w:rFonts w:ascii="Arial" w:eastAsia="Arial" w:hAnsi="Arial" w:cs="Arial"/>
          <w:color w:val="434343"/>
        </w:rPr>
        <w:t>1</w:t>
      </w:r>
      <w:r w:rsidR="004C0CA3" w:rsidRPr="00C14DD7">
        <w:rPr>
          <w:rFonts w:ascii="Arial" w:eastAsia="Arial" w:hAnsi="Arial" w:cs="Arial"/>
          <w:color w:val="434343"/>
        </w:rPr>
        <w:t>6</w:t>
      </w:r>
      <w:r w:rsidRPr="00585E50">
        <w:rPr>
          <w:rFonts w:ascii="Arial" w:eastAsia="Arial" w:hAnsi="Arial" w:cs="Arial"/>
          <w:color w:val="434343"/>
        </w:rPr>
        <w:t xml:space="preserve"> к настоящему регламенту. </w:t>
      </w:r>
    </w:p>
    <w:p w14:paraId="1BCB39E8" w14:textId="19105617" w:rsidR="0078741B" w:rsidRPr="00585E50" w:rsidRDefault="0078741B" w:rsidP="0078741B">
      <w:pPr>
        <w:spacing w:before="160" w:line="276" w:lineRule="auto"/>
        <w:jc w:val="both"/>
        <w:rPr>
          <w:rFonts w:ascii="Arial" w:eastAsia="Arial" w:hAnsi="Arial" w:cs="Arial"/>
          <w:color w:val="434343"/>
        </w:rPr>
      </w:pPr>
      <w:r w:rsidRPr="00585E50">
        <w:rPr>
          <w:rFonts w:ascii="Arial" w:eastAsia="Arial" w:hAnsi="Arial" w:cs="Arial"/>
          <w:color w:val="434343"/>
        </w:rPr>
        <w:t xml:space="preserve">Поручения в электронном виде могут быть поданы до окончания торговой сессии. </w:t>
      </w:r>
    </w:p>
    <w:p w14:paraId="04D107B7" w14:textId="77777777" w:rsidR="00585E50" w:rsidRPr="00585E50" w:rsidRDefault="0078741B" w:rsidP="0078741B">
      <w:pPr>
        <w:spacing w:before="160" w:line="276" w:lineRule="auto"/>
        <w:jc w:val="both"/>
        <w:rPr>
          <w:rFonts w:ascii="Arial" w:eastAsia="Arial" w:hAnsi="Arial" w:cs="Arial"/>
          <w:color w:val="434343"/>
        </w:rPr>
      </w:pPr>
      <w:r w:rsidRPr="00585E50">
        <w:rPr>
          <w:rFonts w:ascii="Arial" w:eastAsia="Arial" w:hAnsi="Arial" w:cs="Arial"/>
          <w:color w:val="434343"/>
        </w:rPr>
        <w:t>Поручения, поданные по истечении соответствующей торговой сессии, подлежат исполнению в следующую торговую сессию.</w:t>
      </w:r>
    </w:p>
    <w:p w14:paraId="1414659A" w14:textId="0887F5D4" w:rsidR="001261D6" w:rsidRDefault="0078741B" w:rsidP="0078741B">
      <w:pPr>
        <w:spacing w:before="160" w:line="276" w:lineRule="auto"/>
        <w:jc w:val="both"/>
        <w:rPr>
          <w:rFonts w:ascii="Arial" w:eastAsia="Arial" w:hAnsi="Arial" w:cs="Arial"/>
          <w:color w:val="434343"/>
        </w:rPr>
      </w:pPr>
      <w:r w:rsidRPr="00585E50">
        <w:rPr>
          <w:rFonts w:ascii="Arial" w:eastAsia="Arial" w:hAnsi="Arial" w:cs="Arial"/>
          <w:color w:val="434343"/>
        </w:rPr>
        <w:t xml:space="preserve">Поручение клиента должно содержать следующие сведения: </w:t>
      </w:r>
      <w:r w:rsidR="00585E50">
        <w:rPr>
          <w:rFonts w:ascii="Arial" w:eastAsia="Arial" w:hAnsi="Arial" w:cs="Arial"/>
          <w:color w:val="434343"/>
        </w:rPr>
        <w:t>(</w:t>
      </w:r>
      <w:r w:rsidRPr="00585E50">
        <w:rPr>
          <w:rFonts w:ascii="Arial" w:eastAsia="Arial" w:hAnsi="Arial" w:cs="Arial"/>
          <w:color w:val="434343"/>
        </w:rPr>
        <w:t>a</w:t>
      </w:r>
      <w:r w:rsidR="00585E50">
        <w:rPr>
          <w:rFonts w:ascii="Arial" w:eastAsia="Arial" w:hAnsi="Arial" w:cs="Arial"/>
          <w:color w:val="434343"/>
        </w:rPr>
        <w:t>)</w:t>
      </w:r>
      <w:r w:rsidRPr="00585E50">
        <w:rPr>
          <w:rFonts w:ascii="Arial" w:eastAsia="Arial" w:hAnsi="Arial" w:cs="Arial"/>
          <w:color w:val="434343"/>
        </w:rPr>
        <w:t xml:space="preserve"> номер договора обслуживания на финансовых рынках </w:t>
      </w:r>
      <w:r w:rsidR="00585E50">
        <w:rPr>
          <w:rFonts w:ascii="Arial" w:eastAsia="Arial" w:hAnsi="Arial" w:cs="Arial"/>
          <w:color w:val="434343"/>
        </w:rPr>
        <w:t xml:space="preserve">и(или) </w:t>
      </w:r>
      <w:r w:rsidRPr="00585E50">
        <w:rPr>
          <w:rFonts w:ascii="Arial" w:eastAsia="Arial" w:hAnsi="Arial" w:cs="Arial"/>
          <w:color w:val="434343"/>
        </w:rPr>
        <w:t xml:space="preserve">номеру </w:t>
      </w:r>
      <w:r w:rsidR="00585E50">
        <w:rPr>
          <w:rFonts w:ascii="Arial" w:eastAsia="Arial" w:hAnsi="Arial" w:cs="Arial"/>
          <w:color w:val="434343"/>
        </w:rPr>
        <w:t xml:space="preserve">инвестиционного </w:t>
      </w:r>
      <w:r w:rsidRPr="00585E50">
        <w:rPr>
          <w:rFonts w:ascii="Arial" w:eastAsia="Arial" w:hAnsi="Arial" w:cs="Arial"/>
          <w:color w:val="434343"/>
        </w:rPr>
        <w:t xml:space="preserve">счета (портфеля)); </w:t>
      </w:r>
      <w:r w:rsidR="001261D6" w:rsidRPr="001261D6">
        <w:rPr>
          <w:rFonts w:ascii="Arial" w:eastAsia="Arial" w:hAnsi="Arial" w:cs="Arial"/>
          <w:color w:val="434343"/>
        </w:rPr>
        <w:t>(</w:t>
      </w:r>
      <w:r w:rsidRPr="00585E50">
        <w:rPr>
          <w:rFonts w:ascii="Arial" w:eastAsia="Arial" w:hAnsi="Arial" w:cs="Arial"/>
          <w:color w:val="434343"/>
        </w:rPr>
        <w:t>b</w:t>
      </w:r>
      <w:r w:rsidR="001261D6" w:rsidRPr="001261D6">
        <w:rPr>
          <w:rFonts w:ascii="Arial" w:eastAsia="Arial" w:hAnsi="Arial" w:cs="Arial"/>
          <w:color w:val="434343"/>
        </w:rPr>
        <w:t>)</w:t>
      </w:r>
      <w:r w:rsidRPr="00585E50">
        <w:rPr>
          <w:rFonts w:ascii="Arial" w:eastAsia="Arial" w:hAnsi="Arial" w:cs="Arial"/>
          <w:color w:val="434343"/>
        </w:rPr>
        <w:t xml:space="preserve"> номер брокерского счета (портфеля) клиента; </w:t>
      </w:r>
      <w:r w:rsidR="001261D6" w:rsidRPr="001261D6">
        <w:rPr>
          <w:rFonts w:ascii="Arial" w:eastAsia="Arial" w:hAnsi="Arial" w:cs="Arial"/>
          <w:color w:val="434343"/>
        </w:rPr>
        <w:t>(</w:t>
      </w:r>
      <w:r w:rsidRPr="00585E50">
        <w:rPr>
          <w:rFonts w:ascii="Arial" w:eastAsia="Arial" w:hAnsi="Arial" w:cs="Arial"/>
          <w:color w:val="434343"/>
        </w:rPr>
        <w:t>c</w:t>
      </w:r>
      <w:r w:rsidR="001261D6" w:rsidRPr="001261D6">
        <w:rPr>
          <w:rFonts w:ascii="Arial" w:eastAsia="Arial" w:hAnsi="Arial" w:cs="Arial"/>
          <w:color w:val="434343"/>
        </w:rPr>
        <w:t>)</w:t>
      </w:r>
      <w:r w:rsidRPr="00585E50">
        <w:rPr>
          <w:rFonts w:ascii="Arial" w:eastAsia="Arial" w:hAnsi="Arial" w:cs="Arial"/>
          <w:color w:val="434343"/>
        </w:rPr>
        <w:t xml:space="preserve"> срок действия </w:t>
      </w:r>
      <w:r w:rsidR="00C14DD7" w:rsidRPr="00585E50">
        <w:rPr>
          <w:rFonts w:ascii="Arial" w:eastAsia="Arial" w:hAnsi="Arial" w:cs="Arial"/>
          <w:color w:val="434343"/>
        </w:rPr>
        <w:t xml:space="preserve">поручения; </w:t>
      </w:r>
      <w:r w:rsidR="00C14DD7">
        <w:rPr>
          <w:rFonts w:ascii="Arial" w:eastAsia="Arial" w:hAnsi="Arial" w:cs="Arial"/>
          <w:color w:val="434343"/>
        </w:rPr>
        <w:t>(</w:t>
      </w:r>
      <w:r w:rsidRPr="00585E50">
        <w:rPr>
          <w:rFonts w:ascii="Arial" w:eastAsia="Arial" w:hAnsi="Arial" w:cs="Arial"/>
          <w:color w:val="434343"/>
        </w:rPr>
        <w:t>d</w:t>
      </w:r>
      <w:r w:rsidR="001261D6" w:rsidRPr="001261D6">
        <w:rPr>
          <w:rFonts w:ascii="Arial" w:eastAsia="Arial" w:hAnsi="Arial" w:cs="Arial"/>
          <w:color w:val="434343"/>
        </w:rPr>
        <w:t xml:space="preserve">) </w:t>
      </w:r>
      <w:r w:rsidRPr="00585E50">
        <w:rPr>
          <w:rFonts w:ascii="Arial" w:eastAsia="Arial" w:hAnsi="Arial" w:cs="Arial"/>
          <w:color w:val="434343"/>
        </w:rPr>
        <w:t xml:space="preserve">дата подачи поручения (если поручение подается в письменной форме). </w:t>
      </w:r>
    </w:p>
    <w:p w14:paraId="5E792F9A" w14:textId="6109BD64" w:rsidR="0078741B" w:rsidRPr="00585E50" w:rsidRDefault="0078741B" w:rsidP="0078741B">
      <w:pPr>
        <w:spacing w:before="160" w:line="276" w:lineRule="auto"/>
        <w:jc w:val="both"/>
        <w:rPr>
          <w:rFonts w:ascii="Arial" w:eastAsia="Arial" w:hAnsi="Arial" w:cs="Arial"/>
          <w:color w:val="434343"/>
        </w:rPr>
      </w:pPr>
      <w:r w:rsidRPr="00585E50">
        <w:rPr>
          <w:rFonts w:ascii="Arial" w:eastAsia="Arial" w:hAnsi="Arial" w:cs="Arial"/>
          <w:color w:val="434343"/>
        </w:rPr>
        <w:t xml:space="preserve">В поручении на сделку купли-продажи драгоценного металла (сделку спот) клиент обязан указать следующие условия: </w:t>
      </w:r>
      <w:r w:rsidR="001261D6" w:rsidRPr="001261D6">
        <w:rPr>
          <w:rFonts w:ascii="Arial" w:eastAsia="Arial" w:hAnsi="Arial" w:cs="Arial"/>
          <w:color w:val="434343"/>
        </w:rPr>
        <w:t>(</w:t>
      </w:r>
      <w:r w:rsidRPr="00585E50">
        <w:rPr>
          <w:rFonts w:ascii="Arial" w:eastAsia="Arial" w:hAnsi="Arial" w:cs="Arial"/>
          <w:color w:val="434343"/>
        </w:rPr>
        <w:t>a</w:t>
      </w:r>
      <w:r w:rsidR="001261D6" w:rsidRPr="001261D6">
        <w:rPr>
          <w:rFonts w:ascii="Arial" w:eastAsia="Arial" w:hAnsi="Arial" w:cs="Arial"/>
          <w:color w:val="434343"/>
        </w:rPr>
        <w:t>)</w:t>
      </w:r>
      <w:r w:rsidR="001261D6">
        <w:rPr>
          <w:rFonts w:ascii="Arial" w:eastAsia="Arial" w:hAnsi="Arial" w:cs="Arial"/>
          <w:color w:val="434343"/>
        </w:rPr>
        <w:t xml:space="preserve"> </w:t>
      </w:r>
      <w:r w:rsidRPr="00585E50">
        <w:rPr>
          <w:rFonts w:ascii="Arial" w:eastAsia="Arial" w:hAnsi="Arial" w:cs="Arial"/>
          <w:color w:val="434343"/>
        </w:rPr>
        <w:t xml:space="preserve">направление (купить, продать); </w:t>
      </w:r>
      <w:r w:rsidR="001261D6" w:rsidRPr="001261D6">
        <w:rPr>
          <w:rFonts w:ascii="Arial" w:eastAsia="Arial" w:hAnsi="Arial" w:cs="Arial"/>
          <w:color w:val="434343"/>
        </w:rPr>
        <w:t>(</w:t>
      </w:r>
      <w:r w:rsidRPr="00585E50">
        <w:rPr>
          <w:rFonts w:ascii="Arial" w:eastAsia="Arial" w:hAnsi="Arial" w:cs="Arial"/>
          <w:color w:val="434343"/>
        </w:rPr>
        <w:t>b</w:t>
      </w:r>
      <w:r w:rsidR="001261D6" w:rsidRPr="001261D6">
        <w:rPr>
          <w:rFonts w:ascii="Arial" w:eastAsia="Arial" w:hAnsi="Arial" w:cs="Arial"/>
          <w:color w:val="434343"/>
        </w:rPr>
        <w:t>)</w:t>
      </w:r>
      <w:r w:rsidRPr="00585E50">
        <w:rPr>
          <w:rFonts w:ascii="Arial" w:eastAsia="Arial" w:hAnsi="Arial" w:cs="Arial"/>
          <w:color w:val="434343"/>
        </w:rPr>
        <w:t xml:space="preserve">наименование сделки; </w:t>
      </w:r>
      <w:r w:rsidR="001261D6" w:rsidRPr="001261D6">
        <w:rPr>
          <w:rFonts w:ascii="Arial" w:eastAsia="Arial" w:hAnsi="Arial" w:cs="Arial"/>
          <w:color w:val="434343"/>
        </w:rPr>
        <w:t>(</w:t>
      </w:r>
      <w:r w:rsidRPr="00585E50">
        <w:rPr>
          <w:rFonts w:ascii="Arial" w:eastAsia="Arial" w:hAnsi="Arial" w:cs="Arial"/>
          <w:color w:val="434343"/>
        </w:rPr>
        <w:t>c</w:t>
      </w:r>
      <w:r w:rsidR="001261D6" w:rsidRPr="001261D6">
        <w:rPr>
          <w:rFonts w:ascii="Arial" w:eastAsia="Arial" w:hAnsi="Arial" w:cs="Arial"/>
          <w:color w:val="434343"/>
        </w:rPr>
        <w:t>)</w:t>
      </w:r>
      <w:r w:rsidRPr="00585E50">
        <w:rPr>
          <w:rFonts w:ascii="Arial" w:eastAsia="Arial" w:hAnsi="Arial" w:cs="Arial"/>
          <w:color w:val="434343"/>
        </w:rPr>
        <w:t xml:space="preserve"> инструмент; </w:t>
      </w:r>
      <w:r w:rsidR="001261D6" w:rsidRPr="001261D6">
        <w:rPr>
          <w:rFonts w:ascii="Arial" w:eastAsia="Arial" w:hAnsi="Arial" w:cs="Arial"/>
          <w:color w:val="434343"/>
        </w:rPr>
        <w:t>(</w:t>
      </w:r>
      <w:r w:rsidRPr="00585E50">
        <w:rPr>
          <w:rFonts w:ascii="Arial" w:eastAsia="Arial" w:hAnsi="Arial" w:cs="Arial"/>
          <w:color w:val="434343"/>
        </w:rPr>
        <w:t>d</w:t>
      </w:r>
      <w:r w:rsidR="001261D6" w:rsidRPr="001261D6">
        <w:rPr>
          <w:rFonts w:ascii="Arial" w:eastAsia="Arial" w:hAnsi="Arial" w:cs="Arial"/>
          <w:color w:val="434343"/>
        </w:rPr>
        <w:t>)</w:t>
      </w:r>
      <w:r w:rsidRPr="00585E50">
        <w:rPr>
          <w:rFonts w:ascii="Arial" w:eastAsia="Arial" w:hAnsi="Arial" w:cs="Arial"/>
          <w:color w:val="434343"/>
        </w:rPr>
        <w:t xml:space="preserve">количество лотов; </w:t>
      </w:r>
      <w:r w:rsidR="001261D6">
        <w:rPr>
          <w:rFonts w:ascii="Arial" w:eastAsia="Arial" w:hAnsi="Arial" w:cs="Arial"/>
          <w:color w:val="434343"/>
        </w:rPr>
        <w:t>€</w:t>
      </w:r>
      <w:r w:rsidRPr="00585E50">
        <w:rPr>
          <w:rFonts w:ascii="Arial" w:eastAsia="Arial" w:hAnsi="Arial" w:cs="Arial"/>
          <w:color w:val="434343"/>
        </w:rPr>
        <w:t xml:space="preserve">дату исполнения обязательств (в соответствии со спецификацией). </w:t>
      </w:r>
    </w:p>
    <w:p w14:paraId="2756CF98" w14:textId="77777777" w:rsidR="001261D6" w:rsidRDefault="0078741B" w:rsidP="0078741B">
      <w:pPr>
        <w:spacing w:before="160" w:line="276" w:lineRule="auto"/>
        <w:jc w:val="both"/>
        <w:rPr>
          <w:rFonts w:ascii="Arial" w:eastAsia="Arial" w:hAnsi="Arial" w:cs="Arial"/>
          <w:color w:val="434343"/>
        </w:rPr>
      </w:pPr>
      <w:r w:rsidRPr="00585E50">
        <w:rPr>
          <w:rFonts w:ascii="Arial" w:eastAsia="Arial" w:hAnsi="Arial" w:cs="Arial"/>
          <w:color w:val="434343"/>
        </w:rPr>
        <w:t xml:space="preserve">По согласованию с АО «ПБС» </w:t>
      </w:r>
      <w:r w:rsidR="001261D6">
        <w:rPr>
          <w:rFonts w:ascii="Arial" w:eastAsia="Arial" w:hAnsi="Arial" w:cs="Arial"/>
          <w:color w:val="434343"/>
        </w:rPr>
        <w:t>К</w:t>
      </w:r>
      <w:r w:rsidRPr="00585E50">
        <w:rPr>
          <w:rFonts w:ascii="Arial" w:eastAsia="Arial" w:hAnsi="Arial" w:cs="Arial"/>
          <w:color w:val="434343"/>
        </w:rPr>
        <w:t xml:space="preserve">лиент может подать поручение, содержащее дополнительные условия его исполнения. </w:t>
      </w:r>
    </w:p>
    <w:p w14:paraId="0DB15D62" w14:textId="77777777" w:rsidR="001261D6" w:rsidRDefault="0078741B" w:rsidP="0078741B">
      <w:pPr>
        <w:spacing w:before="160" w:line="276" w:lineRule="auto"/>
        <w:jc w:val="both"/>
        <w:rPr>
          <w:rFonts w:ascii="Arial" w:eastAsia="Arial" w:hAnsi="Arial" w:cs="Arial"/>
          <w:color w:val="434343"/>
        </w:rPr>
      </w:pPr>
      <w:r w:rsidRPr="00585E50">
        <w:rPr>
          <w:rFonts w:ascii="Arial" w:eastAsia="Arial" w:hAnsi="Arial" w:cs="Arial"/>
          <w:color w:val="434343"/>
        </w:rPr>
        <w:t>Если иное не установлено поручением, поручение действует до конца торговой сессии, в течение которой АО «ПБС» должно приступить к исполнению поручения.</w:t>
      </w:r>
    </w:p>
    <w:p w14:paraId="1DB644DD" w14:textId="77777777" w:rsidR="001261D6" w:rsidRDefault="0078741B" w:rsidP="0078741B">
      <w:pPr>
        <w:spacing w:before="160" w:line="276" w:lineRule="auto"/>
        <w:jc w:val="both"/>
        <w:rPr>
          <w:rFonts w:ascii="Arial" w:eastAsia="Arial" w:hAnsi="Arial" w:cs="Arial"/>
          <w:color w:val="434343"/>
        </w:rPr>
      </w:pPr>
      <w:r w:rsidRPr="00585E50">
        <w:rPr>
          <w:rFonts w:ascii="Arial" w:eastAsia="Arial" w:hAnsi="Arial" w:cs="Arial"/>
          <w:color w:val="434343"/>
        </w:rPr>
        <w:t>Клиентом могут быть поданы поручения, условия которых определяются видом и типов заявок, предусмотренных Правилами торгов.</w:t>
      </w:r>
    </w:p>
    <w:p w14:paraId="6A241B3B" w14:textId="45DECBE4" w:rsidR="0078741B" w:rsidRDefault="0078741B" w:rsidP="0078741B">
      <w:pPr>
        <w:spacing w:before="160" w:line="276" w:lineRule="auto"/>
        <w:jc w:val="both"/>
        <w:rPr>
          <w:rFonts w:ascii="Arial" w:eastAsia="Arial" w:hAnsi="Arial" w:cs="Arial"/>
          <w:color w:val="434343"/>
        </w:rPr>
      </w:pPr>
      <w:r w:rsidRPr="00585E50">
        <w:rPr>
          <w:rFonts w:ascii="Arial" w:eastAsia="Arial" w:hAnsi="Arial" w:cs="Arial"/>
          <w:color w:val="434343"/>
        </w:rPr>
        <w:t>АО «ПБС» оказывает клиентам услуги в отношении следующих сделок купли-продажи драгоценных металлов: GLDRUB_TOM, GLDRUB_TOD, SLVRUB_TOM , SLVRUB_TOD.</w:t>
      </w:r>
    </w:p>
    <w:p w14:paraId="1CEF4383" w14:textId="77777777" w:rsidR="001261D6" w:rsidRDefault="001261D6" w:rsidP="001261D6">
      <w:pPr>
        <w:spacing w:before="160" w:line="276" w:lineRule="auto"/>
        <w:jc w:val="both"/>
        <w:rPr>
          <w:rFonts w:ascii="Arial" w:eastAsia="Arial" w:hAnsi="Arial" w:cs="Arial"/>
          <w:color w:val="434343"/>
        </w:rPr>
      </w:pPr>
    </w:p>
    <w:p w14:paraId="775F6D69" w14:textId="7BBE4175" w:rsidR="001261D6" w:rsidRPr="00292FAF" w:rsidRDefault="00C14DD7" w:rsidP="001261D6">
      <w:pPr>
        <w:spacing w:before="160" w:line="276" w:lineRule="auto"/>
        <w:jc w:val="both"/>
        <w:rPr>
          <w:rFonts w:ascii="Arial" w:eastAsia="Arial" w:hAnsi="Arial" w:cs="Arial"/>
          <w:color w:val="434343"/>
        </w:rPr>
      </w:pPr>
      <w:r>
        <w:rPr>
          <w:rFonts w:ascii="Arial" w:eastAsia="Arial" w:hAnsi="Arial" w:cs="Arial"/>
          <w:color w:val="434343"/>
        </w:rPr>
        <w:t>53.3 Порядок</w:t>
      </w:r>
      <w:r w:rsidR="001261D6" w:rsidRPr="00292FAF">
        <w:rPr>
          <w:rFonts w:ascii="Arial" w:eastAsia="Arial" w:hAnsi="Arial" w:cs="Arial"/>
          <w:color w:val="434343"/>
        </w:rPr>
        <w:t xml:space="preserve"> заключения сделок с Инструментами рынка драгоценных металлов.  </w:t>
      </w:r>
    </w:p>
    <w:p w14:paraId="22F53F52" w14:textId="7A878830" w:rsidR="001261D6" w:rsidRPr="00292FAF" w:rsidRDefault="001261D6" w:rsidP="001261D6">
      <w:pPr>
        <w:spacing w:before="160" w:line="276" w:lineRule="auto"/>
        <w:jc w:val="both"/>
        <w:rPr>
          <w:rFonts w:ascii="Arial" w:eastAsia="Arial" w:hAnsi="Arial" w:cs="Arial"/>
          <w:color w:val="434343"/>
        </w:rPr>
      </w:pPr>
      <w:r w:rsidRPr="00292FAF">
        <w:rPr>
          <w:rFonts w:ascii="Arial" w:eastAsia="Arial" w:hAnsi="Arial" w:cs="Arial"/>
          <w:color w:val="434343"/>
        </w:rPr>
        <w:t xml:space="preserve">В целях приобретения Инструментов рынка драгоценных металлов Клиент подает Брокеру Поручение на совершение сделки с Инструментами рынка Драгоценных </w:t>
      </w:r>
      <w:r w:rsidRPr="00C14DD7">
        <w:rPr>
          <w:rFonts w:ascii="Arial" w:eastAsia="Arial" w:hAnsi="Arial" w:cs="Arial"/>
          <w:color w:val="434343"/>
        </w:rPr>
        <w:t>металлов</w:t>
      </w:r>
      <w:r w:rsidR="00E35875" w:rsidRPr="00C14DD7">
        <w:rPr>
          <w:rFonts w:ascii="Arial" w:eastAsia="Arial" w:hAnsi="Arial" w:cs="Arial"/>
          <w:color w:val="434343"/>
        </w:rPr>
        <w:t xml:space="preserve"> </w:t>
      </w:r>
      <w:bookmarkStart w:id="37" w:name="_Hlk144891005"/>
      <w:r w:rsidR="00E35875" w:rsidRPr="00C14DD7">
        <w:rPr>
          <w:rFonts w:ascii="Arial" w:eastAsia="Arial" w:hAnsi="Arial" w:cs="Arial"/>
          <w:color w:val="434343"/>
        </w:rPr>
        <w:t>(Приложение №16)</w:t>
      </w:r>
      <w:bookmarkEnd w:id="37"/>
      <w:r w:rsidRPr="00C14DD7">
        <w:rPr>
          <w:rFonts w:ascii="Arial" w:eastAsia="Arial" w:hAnsi="Arial" w:cs="Arial"/>
          <w:color w:val="434343"/>
        </w:rPr>
        <w:t>.</w:t>
      </w:r>
      <w:r w:rsidRPr="00292FAF">
        <w:rPr>
          <w:rFonts w:ascii="Arial" w:eastAsia="Arial" w:hAnsi="Arial" w:cs="Arial"/>
          <w:color w:val="434343"/>
        </w:rPr>
        <w:t xml:space="preserve">  В случае если на момент заключения сделки с Инструментами рынка драгоценных металлов у Клиента отсутствуют или недостаточно необходимых Инструментов рынка драгоценных металлов, Брокер оставляет за собой право отказать в приеме и/или исполнении Поручения.  </w:t>
      </w:r>
    </w:p>
    <w:p w14:paraId="358AEF1A" w14:textId="77777777" w:rsidR="001261D6" w:rsidRPr="00292FAF" w:rsidRDefault="001261D6" w:rsidP="001261D6">
      <w:pPr>
        <w:spacing w:before="160" w:line="276" w:lineRule="auto"/>
        <w:jc w:val="both"/>
        <w:rPr>
          <w:rFonts w:ascii="Arial" w:eastAsia="Arial" w:hAnsi="Arial" w:cs="Arial"/>
          <w:color w:val="434343"/>
        </w:rPr>
      </w:pPr>
      <w:r w:rsidRPr="00292FAF">
        <w:rPr>
          <w:rFonts w:ascii="Arial" w:eastAsia="Arial" w:hAnsi="Arial" w:cs="Arial"/>
          <w:color w:val="434343"/>
        </w:rPr>
        <w:t xml:space="preserve">Брокер отказывает Клиенту в приеме поручения на совершение сделок с Инструментами рынка драгоценных металлов в случае нарушения Клиентом условий, предусмотренных настоящим Регламентом.   </w:t>
      </w:r>
    </w:p>
    <w:p w14:paraId="2E0388C5" w14:textId="77777777" w:rsidR="001261D6" w:rsidRPr="00292FAF" w:rsidRDefault="001261D6" w:rsidP="001261D6">
      <w:pPr>
        <w:spacing w:before="160" w:line="276" w:lineRule="auto"/>
        <w:jc w:val="both"/>
        <w:rPr>
          <w:rFonts w:ascii="Arial" w:eastAsia="Arial" w:hAnsi="Arial" w:cs="Arial"/>
          <w:color w:val="434343"/>
        </w:rPr>
      </w:pPr>
      <w:r w:rsidRPr="00292FAF">
        <w:rPr>
          <w:rFonts w:ascii="Arial" w:eastAsia="Arial" w:hAnsi="Arial" w:cs="Arial"/>
          <w:color w:val="434343"/>
        </w:rPr>
        <w:t>Брокер совершает сделки с Инструментами рынка драгоценных металлов, в том числе сделки Своп с Инструментами рынка драгоценных металлов, на основании поручений Клиента следующих типов:</w:t>
      </w:r>
    </w:p>
    <w:p w14:paraId="58A2BC9D" w14:textId="77777777" w:rsidR="001261D6" w:rsidRPr="00292FAF" w:rsidRDefault="001261D6" w:rsidP="001261D6">
      <w:pPr>
        <w:spacing w:before="160" w:line="276" w:lineRule="auto"/>
        <w:jc w:val="both"/>
        <w:rPr>
          <w:rFonts w:ascii="Arial" w:eastAsia="Arial" w:hAnsi="Arial" w:cs="Arial"/>
          <w:color w:val="434343"/>
        </w:rPr>
      </w:pPr>
      <w:r w:rsidRPr="00292FAF">
        <w:rPr>
          <w:rFonts w:ascii="Arial" w:eastAsia="Arial" w:hAnsi="Arial" w:cs="Arial"/>
          <w:color w:val="434343"/>
        </w:rPr>
        <w:t xml:space="preserve"> • купить (продать) по рыночной цене (рыночная заявка); </w:t>
      </w:r>
    </w:p>
    <w:p w14:paraId="762AC513" w14:textId="77777777" w:rsidR="001261D6" w:rsidRPr="00292FAF" w:rsidRDefault="001261D6" w:rsidP="001261D6">
      <w:pPr>
        <w:spacing w:before="160" w:line="276" w:lineRule="auto"/>
        <w:jc w:val="both"/>
        <w:rPr>
          <w:rFonts w:ascii="Arial" w:eastAsia="Arial" w:hAnsi="Arial" w:cs="Arial"/>
          <w:color w:val="434343"/>
        </w:rPr>
      </w:pPr>
      <w:r w:rsidRPr="00292FAF">
        <w:rPr>
          <w:rFonts w:ascii="Arial" w:eastAsia="Arial" w:hAnsi="Arial" w:cs="Arial"/>
          <w:color w:val="434343"/>
        </w:rPr>
        <w:t xml:space="preserve">• купить (продать) по лимитированной цене - не выше (не ниже) указанной (лимитированная заявка).  По сроку действия все поручения на совершение сделок с Инструментами рынка драгоценных металлов считаются действительными до окончания торговой сессии в ТС.  </w:t>
      </w:r>
    </w:p>
    <w:p w14:paraId="7527150C" w14:textId="77777777" w:rsidR="001261D6" w:rsidRPr="00292FAF" w:rsidRDefault="001261D6" w:rsidP="0078741B">
      <w:pPr>
        <w:spacing w:before="160" w:line="276" w:lineRule="auto"/>
        <w:jc w:val="both"/>
        <w:rPr>
          <w:rFonts w:ascii="Arial" w:eastAsia="Arial" w:hAnsi="Arial" w:cs="Arial"/>
          <w:color w:val="434343"/>
        </w:rPr>
      </w:pPr>
    </w:p>
    <w:p w14:paraId="077404F2" w14:textId="23D6C7EC" w:rsidR="005A59A8" w:rsidRPr="00292FAF" w:rsidRDefault="006467E2">
      <w:pPr>
        <w:spacing w:before="160" w:line="276" w:lineRule="auto"/>
        <w:jc w:val="both"/>
        <w:rPr>
          <w:rFonts w:ascii="Arial" w:eastAsia="Arial" w:hAnsi="Arial" w:cs="Arial"/>
          <w:color w:val="434343"/>
        </w:rPr>
      </w:pPr>
      <w:r>
        <w:rPr>
          <w:rFonts w:ascii="Arial" w:eastAsia="Arial" w:hAnsi="Arial" w:cs="Arial"/>
          <w:color w:val="434343"/>
        </w:rPr>
        <w:t>53</w:t>
      </w:r>
      <w:r w:rsidR="002541F8">
        <w:rPr>
          <w:rFonts w:ascii="Arial" w:eastAsia="Arial" w:hAnsi="Arial" w:cs="Arial"/>
          <w:color w:val="434343"/>
        </w:rPr>
        <w:t>.</w:t>
      </w:r>
      <w:r w:rsidR="001261D6" w:rsidRPr="00BA115A">
        <w:rPr>
          <w:rFonts w:ascii="Arial" w:eastAsia="Arial" w:hAnsi="Arial" w:cs="Arial"/>
          <w:color w:val="434343"/>
        </w:rPr>
        <w:t xml:space="preserve">4 </w:t>
      </w:r>
      <w:r w:rsidR="00AB6FE0" w:rsidRPr="00292FAF">
        <w:rPr>
          <w:rFonts w:ascii="Arial" w:eastAsia="Arial" w:hAnsi="Arial" w:cs="Arial"/>
          <w:color w:val="434343"/>
        </w:rPr>
        <w:t xml:space="preserve">Зачисление/списание/перевод Драгоценных металлов. </w:t>
      </w:r>
    </w:p>
    <w:p w14:paraId="5E536050" w14:textId="77777777" w:rsidR="005A59A8" w:rsidRPr="00292FAF" w:rsidRDefault="00AB6FE0">
      <w:pPr>
        <w:spacing w:before="160" w:line="276" w:lineRule="auto"/>
        <w:jc w:val="both"/>
        <w:rPr>
          <w:rFonts w:ascii="Arial" w:eastAsia="Arial" w:hAnsi="Arial" w:cs="Arial"/>
          <w:color w:val="434343"/>
        </w:rPr>
      </w:pPr>
      <w:r w:rsidRPr="00292FAF">
        <w:rPr>
          <w:rFonts w:ascii="Arial" w:eastAsia="Arial" w:hAnsi="Arial" w:cs="Arial"/>
          <w:color w:val="434343"/>
        </w:rPr>
        <w:t>В целях осуществления расчетов по сделкам с Драгоценными металлами, которые заключены на основании поручений Клиентов, Брокер открывает в Клиринговой организации торговый банковский счет в Драгоценных металлах, предназначенный для учета Драгоценного металла без указания индивидуальных признаков аффи</w:t>
      </w:r>
      <w:r w:rsidR="005A59A8" w:rsidRPr="00292FAF">
        <w:rPr>
          <w:rFonts w:ascii="Arial" w:eastAsia="Arial" w:hAnsi="Arial" w:cs="Arial"/>
          <w:color w:val="434343"/>
        </w:rPr>
        <w:t>н</w:t>
      </w:r>
      <w:r w:rsidRPr="00292FAF">
        <w:rPr>
          <w:rFonts w:ascii="Arial" w:eastAsia="Arial" w:hAnsi="Arial" w:cs="Arial"/>
          <w:color w:val="434343"/>
        </w:rPr>
        <w:t xml:space="preserve">ированного Драгоценного металла в слитке (номер, марка, проба, масса, год выпуска и т.п.).  </w:t>
      </w:r>
    </w:p>
    <w:p w14:paraId="3B5D4640" w14:textId="77777777" w:rsidR="005A59A8" w:rsidRPr="00292FAF" w:rsidRDefault="00AB6FE0">
      <w:pPr>
        <w:spacing w:before="160" w:line="276" w:lineRule="auto"/>
        <w:jc w:val="both"/>
        <w:rPr>
          <w:rFonts w:ascii="Arial" w:eastAsia="Arial" w:hAnsi="Arial" w:cs="Arial"/>
          <w:color w:val="434343"/>
        </w:rPr>
      </w:pPr>
      <w:r w:rsidRPr="00292FAF">
        <w:rPr>
          <w:rFonts w:ascii="Arial" w:eastAsia="Arial" w:hAnsi="Arial" w:cs="Arial"/>
          <w:color w:val="434343"/>
        </w:rPr>
        <w:t xml:space="preserve">Драгоценные металлы Клиента учитываются на торговом банковском счете Брокера в Драгоценных металлах вместе с Драгоценными металлами других Клиентов.    </w:t>
      </w:r>
    </w:p>
    <w:p w14:paraId="2DC4F3BA" w14:textId="77777777" w:rsidR="005A59A8" w:rsidRPr="00292FAF" w:rsidRDefault="00AB6FE0">
      <w:pPr>
        <w:spacing w:before="160" w:line="276" w:lineRule="auto"/>
        <w:jc w:val="both"/>
        <w:rPr>
          <w:rFonts w:ascii="Arial" w:eastAsia="Arial" w:hAnsi="Arial" w:cs="Arial"/>
          <w:color w:val="434343"/>
        </w:rPr>
      </w:pPr>
      <w:r w:rsidRPr="00292FAF">
        <w:rPr>
          <w:rFonts w:ascii="Arial" w:eastAsia="Arial" w:hAnsi="Arial" w:cs="Arial"/>
          <w:color w:val="434343"/>
        </w:rPr>
        <w:t xml:space="preserve">По торговому банковскому счету Брокера в Драгоценных металлах осуществляются операции по списанию/зачислению Драгоценного металла для расчетов по сделкам с Драгоценным металлом, заключенным Брокером по поручениям Клиентов на организованных торгах ПАО Московская Биржа.  </w:t>
      </w:r>
    </w:p>
    <w:p w14:paraId="133991A6" w14:textId="7B284313" w:rsidR="00BB7DD0" w:rsidRPr="00292FAF" w:rsidRDefault="00AB6FE0">
      <w:pPr>
        <w:spacing w:before="160" w:line="276" w:lineRule="auto"/>
        <w:jc w:val="both"/>
        <w:rPr>
          <w:rFonts w:ascii="Arial" w:eastAsia="Arial" w:hAnsi="Arial" w:cs="Arial"/>
          <w:color w:val="434343"/>
        </w:rPr>
      </w:pPr>
      <w:r w:rsidRPr="00292FAF">
        <w:rPr>
          <w:rFonts w:ascii="Arial" w:eastAsia="Arial" w:hAnsi="Arial" w:cs="Arial"/>
          <w:color w:val="434343"/>
        </w:rPr>
        <w:t xml:space="preserve">Статья </w:t>
      </w:r>
      <w:r w:rsidR="0056434C" w:rsidRPr="00292FAF">
        <w:rPr>
          <w:rFonts w:ascii="Arial" w:eastAsia="Arial" w:hAnsi="Arial" w:cs="Arial"/>
          <w:color w:val="434343"/>
        </w:rPr>
        <w:t>46.</w:t>
      </w:r>
      <w:r w:rsidR="001261D6">
        <w:rPr>
          <w:rFonts w:ascii="Arial" w:eastAsia="Arial" w:hAnsi="Arial" w:cs="Arial"/>
          <w:color w:val="434343"/>
        </w:rPr>
        <w:t xml:space="preserve"> 5</w:t>
      </w:r>
      <w:r w:rsidRPr="00292FAF">
        <w:rPr>
          <w:rFonts w:ascii="Arial" w:eastAsia="Arial" w:hAnsi="Arial" w:cs="Arial"/>
          <w:color w:val="434343"/>
        </w:rPr>
        <w:t xml:space="preserve"> Порядок исполнения сделок на валютном рынке и рынке драгоценных металлов.   Расчёты Клиента по заключённым сделкам производятся за счёт Активов, учитываемых на Счёте Клиента.   34.2. Для проведения расчётов по ранее заключённым сделкам Клиент обязан до 17:00 по московскому времени обеспечить на Счёте Клиента активы в размере нетто-обязательств по сделкам, подлежащим исполнению в текущую дату.   </w:t>
      </w:r>
    </w:p>
    <w:p w14:paraId="75FD0FB4" w14:textId="68890FDF" w:rsidR="00BB7DD0" w:rsidRDefault="00AB6FE0">
      <w:pPr>
        <w:spacing w:before="160" w:line="276" w:lineRule="auto"/>
        <w:jc w:val="both"/>
        <w:rPr>
          <w:rFonts w:ascii="Arial" w:eastAsia="Arial" w:hAnsi="Arial" w:cs="Arial"/>
          <w:color w:val="434343"/>
        </w:rPr>
      </w:pPr>
      <w:r w:rsidRPr="00292FAF">
        <w:rPr>
          <w:rFonts w:ascii="Arial" w:eastAsia="Arial" w:hAnsi="Arial" w:cs="Arial"/>
          <w:color w:val="434343"/>
        </w:rPr>
        <w:t xml:space="preserve">Брокер взимает с Клиента вознаграждение за услуги на валютном рынке и рынке драгоценных металлов в порядке, установленном настоящим </w:t>
      </w:r>
      <w:r w:rsidR="0056434C" w:rsidRPr="00944353">
        <w:rPr>
          <w:rFonts w:ascii="Arial" w:eastAsia="Arial" w:hAnsi="Arial" w:cs="Arial"/>
          <w:color w:val="434343"/>
        </w:rPr>
        <w:t>Регламентом</w:t>
      </w:r>
      <w:r w:rsidR="00BB7DD0" w:rsidRPr="00944353">
        <w:rPr>
          <w:rFonts w:ascii="Arial" w:eastAsia="Arial" w:hAnsi="Arial" w:cs="Arial"/>
          <w:color w:val="434343"/>
        </w:rPr>
        <w:t xml:space="preserve"> </w:t>
      </w:r>
      <w:r w:rsidRPr="00944353">
        <w:rPr>
          <w:rFonts w:ascii="Arial" w:eastAsia="Arial" w:hAnsi="Arial" w:cs="Arial"/>
          <w:color w:val="000000" w:themeColor="text1"/>
        </w:rPr>
        <w:t xml:space="preserve">(Приложение № </w:t>
      </w:r>
      <w:r w:rsidR="00944353">
        <w:rPr>
          <w:rFonts w:ascii="Arial" w:eastAsia="Arial" w:hAnsi="Arial" w:cs="Arial"/>
          <w:color w:val="000000" w:themeColor="text1"/>
        </w:rPr>
        <w:t>31</w:t>
      </w:r>
      <w:r w:rsidRPr="00944353">
        <w:rPr>
          <w:rFonts w:ascii="Arial" w:eastAsia="Arial" w:hAnsi="Arial" w:cs="Arial"/>
          <w:color w:val="000000" w:themeColor="text1"/>
        </w:rPr>
        <w:t xml:space="preserve"> Регламента).   </w:t>
      </w:r>
    </w:p>
    <w:p w14:paraId="14583CFD" w14:textId="77777777" w:rsidR="00AC6B6F" w:rsidRDefault="00AC6B6F">
      <w:pPr>
        <w:spacing w:before="160" w:line="276" w:lineRule="auto"/>
        <w:rPr>
          <w:rFonts w:ascii="Arial" w:eastAsia="Arial" w:hAnsi="Arial" w:cs="Arial"/>
          <w:b/>
          <w:color w:val="434343"/>
        </w:rPr>
      </w:pPr>
    </w:p>
    <w:p w14:paraId="182876BA" w14:textId="585D654B" w:rsidR="00AC6B6F" w:rsidRDefault="00C834DB">
      <w:pPr>
        <w:spacing w:before="160" w:line="276" w:lineRule="auto"/>
        <w:rPr>
          <w:rFonts w:ascii="Arial" w:eastAsia="Arial" w:hAnsi="Arial" w:cs="Arial"/>
          <w:color w:val="434343"/>
        </w:rPr>
      </w:pPr>
      <w:r w:rsidRPr="00937AE1">
        <w:rPr>
          <w:rFonts w:ascii="Arial" w:eastAsia="Arial" w:hAnsi="Arial" w:cs="Arial"/>
          <w:b/>
          <w:color w:val="434343"/>
        </w:rPr>
        <w:t xml:space="preserve">Статья </w:t>
      </w:r>
      <w:r w:rsidR="002541F8" w:rsidRPr="00937AE1">
        <w:rPr>
          <w:rFonts w:ascii="Arial" w:eastAsia="Arial" w:hAnsi="Arial" w:cs="Arial"/>
          <w:b/>
          <w:color w:val="434343"/>
        </w:rPr>
        <w:t>54</w:t>
      </w:r>
      <w:r w:rsidRPr="00937AE1">
        <w:rPr>
          <w:rFonts w:ascii="Arial" w:eastAsia="Arial" w:hAnsi="Arial" w:cs="Arial"/>
          <w:b/>
          <w:color w:val="434343"/>
        </w:rPr>
        <w:t xml:space="preserve">. </w:t>
      </w:r>
      <w:bookmarkStart w:id="38" w:name="_Hlk143842964"/>
      <w:r w:rsidRPr="00937AE1">
        <w:rPr>
          <w:rFonts w:ascii="Arial" w:eastAsia="Arial" w:hAnsi="Arial" w:cs="Arial"/>
          <w:b/>
          <w:color w:val="434343"/>
        </w:rPr>
        <w:t>Особенности совершения операций с иностранной валютой на валютном рынке ПАО Московская Биржа</w:t>
      </w:r>
      <w:r>
        <w:rPr>
          <w:rFonts w:ascii="Arial" w:eastAsia="Arial" w:hAnsi="Arial" w:cs="Arial"/>
          <w:b/>
          <w:color w:val="434343"/>
        </w:rPr>
        <w:t xml:space="preserve"> </w:t>
      </w:r>
      <w:bookmarkEnd w:id="38"/>
    </w:p>
    <w:p w14:paraId="635F759D"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 xml:space="preserve">С целью заключения по поручению Клиента сделок на Валютном рынке Брокер в установленном Правилами торгов ПАО Московская Биржа порядке обеспечивает регистрацию Клиента в Торговой системе с присвоением соответствующего торгового кода (идентификатора). При совершении сделок на Валютном рынке Стороны руководствуются законодательством Российской Федерации о валютном регулировании и валютном контроле, Правилами торгов, настоящим Регламентом включая дополнения и приложения и/или иными документами, регламентирующими сделки с валютными инструментами. </w:t>
      </w:r>
    </w:p>
    <w:p w14:paraId="60300324"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При совершении сделок на Валютном рынке и рынке драгоценных металлов ПАО Московская Биржа Брокер и Клиент руководствуются настоящим Регламентом и Правилами ТС.</w:t>
      </w:r>
    </w:p>
    <w:p w14:paraId="2CF566A1" w14:textId="63768DF9"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до подачи Поручения на совершение сделок на Валютном рынке и рынке драгоценных металлов </w:t>
      </w:r>
      <w:r w:rsidR="00E35875" w:rsidRPr="00C14DD7">
        <w:rPr>
          <w:rFonts w:ascii="Arial" w:eastAsia="Arial" w:hAnsi="Arial" w:cs="Arial"/>
          <w:color w:val="434343"/>
        </w:rPr>
        <w:t>(Приложения №10,16)</w:t>
      </w:r>
      <w:r w:rsidR="00E35875">
        <w:rPr>
          <w:rFonts w:ascii="Arial" w:eastAsia="Arial" w:hAnsi="Arial" w:cs="Arial"/>
          <w:color w:val="434343"/>
        </w:rPr>
        <w:t xml:space="preserve"> </w:t>
      </w:r>
      <w:r>
        <w:rPr>
          <w:rFonts w:ascii="Arial" w:eastAsia="Arial" w:hAnsi="Arial" w:cs="Arial"/>
          <w:color w:val="434343"/>
        </w:rPr>
        <w:t xml:space="preserve">ПАО Московская Биржа должен ознакомиться с Правилами ТС, раскрытыми на официальном сайте в сети Интернет ПАО Московская Биржа. </w:t>
      </w:r>
    </w:p>
    <w:p w14:paraId="5D6EED34" w14:textId="4C761E5C"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Перед подачей Брокеру Поручения на совершение сделки с Валютным </w:t>
      </w:r>
      <w:r w:rsidRPr="00C14DD7">
        <w:rPr>
          <w:rFonts w:ascii="Arial" w:eastAsia="Arial" w:hAnsi="Arial" w:cs="Arial"/>
          <w:color w:val="434343"/>
        </w:rPr>
        <w:t>инструментом</w:t>
      </w:r>
      <w:r w:rsidR="00E35875" w:rsidRPr="00C14DD7">
        <w:rPr>
          <w:rFonts w:ascii="Arial" w:eastAsia="Arial" w:hAnsi="Arial" w:cs="Arial"/>
          <w:color w:val="434343"/>
        </w:rPr>
        <w:t xml:space="preserve"> (Приложения №10,16)</w:t>
      </w:r>
      <w:r>
        <w:rPr>
          <w:rFonts w:ascii="Arial" w:eastAsia="Arial" w:hAnsi="Arial" w:cs="Arial"/>
          <w:color w:val="434343"/>
        </w:rPr>
        <w:t xml:space="preserve"> Клиент подтверждает , что изучил и понимает содержание Правил организованных торгов на валютном рынке и рынке драгоценных металлов ПАО Московская Биржа (в том числе содержание терминов и определений) и Спецификации Валютного инструмента, в соответствии с которыми Брокером будет заключена сделка с Валютным инструментом на основании поручения Клиента </w:t>
      </w:r>
      <w:r w:rsidR="00E35875" w:rsidRPr="00C14DD7">
        <w:rPr>
          <w:rFonts w:ascii="Arial" w:eastAsia="Arial" w:hAnsi="Arial" w:cs="Arial"/>
          <w:color w:val="434343"/>
        </w:rPr>
        <w:t>(Приложения №10,16)</w:t>
      </w:r>
      <w:r w:rsidRPr="00C14DD7">
        <w:rPr>
          <w:rFonts w:ascii="Arial" w:eastAsia="Arial" w:hAnsi="Arial" w:cs="Arial"/>
          <w:color w:val="434343"/>
        </w:rPr>
        <w:t>,</w:t>
      </w:r>
      <w:r>
        <w:rPr>
          <w:rFonts w:ascii="Arial" w:eastAsia="Arial" w:hAnsi="Arial" w:cs="Arial"/>
          <w:color w:val="434343"/>
        </w:rPr>
        <w:t xml:space="preserve"> изучил и понимает содержание прав и обязанностей Инвестора, возникающих в связи с совершением и исполнением сделки с Валютным инструментом:</w:t>
      </w:r>
    </w:p>
    <w:p w14:paraId="038EBF02" w14:textId="18D37944" w:rsidR="00AC6B6F" w:rsidRDefault="00C14DD7">
      <w:pPr>
        <w:numPr>
          <w:ilvl w:val="0"/>
          <w:numId w:val="36"/>
        </w:numPr>
        <w:spacing w:before="160" w:line="276" w:lineRule="auto"/>
        <w:jc w:val="both"/>
        <w:rPr>
          <w:rFonts w:ascii="Arial" w:eastAsia="Arial" w:hAnsi="Arial" w:cs="Arial"/>
          <w:color w:val="434343"/>
        </w:rPr>
      </w:pPr>
      <w:r>
        <w:rPr>
          <w:rFonts w:ascii="Arial" w:eastAsia="Arial" w:hAnsi="Arial" w:cs="Arial"/>
          <w:color w:val="434343"/>
        </w:rPr>
        <w:t>Клиент понимает</w:t>
      </w:r>
      <w:r w:rsidR="00C834DB">
        <w:rPr>
          <w:rFonts w:ascii="Arial" w:eastAsia="Arial" w:hAnsi="Arial" w:cs="Arial"/>
          <w:color w:val="434343"/>
        </w:rPr>
        <w:t xml:space="preserve"> содержание, характер и степень рисков, связанных с совершением сделок с Валютными инструментами, принимает на себя в полном объеме указанные риски, в том числе, но не ограничиваясь рисками, указанными в Декларации о рисках  Клиент уведомлен что перечень рисков, приведенных в Декларации о рисках, не является исчерпывающим, понимает, что указанные риски могут возникать внезапно; </w:t>
      </w:r>
    </w:p>
    <w:p w14:paraId="16425E69" w14:textId="4628CF72" w:rsidR="00AC6B6F" w:rsidRDefault="00C834DB">
      <w:pPr>
        <w:numPr>
          <w:ilvl w:val="0"/>
          <w:numId w:val="36"/>
        </w:numPr>
        <w:spacing w:before="160" w:line="276" w:lineRule="auto"/>
        <w:jc w:val="both"/>
        <w:rPr>
          <w:rFonts w:ascii="Arial" w:eastAsia="Arial" w:hAnsi="Arial" w:cs="Arial"/>
          <w:color w:val="434343"/>
        </w:rPr>
      </w:pPr>
      <w:r>
        <w:rPr>
          <w:rFonts w:ascii="Arial" w:eastAsia="Arial" w:hAnsi="Arial" w:cs="Arial"/>
          <w:color w:val="434343"/>
        </w:rPr>
        <w:t xml:space="preserve">Клиент в полном объеме понимает суть требований (ограничений), которые установлены (могут быть установлены) в отношении сделок (операций) с определенными видами Валютных </w:t>
      </w:r>
      <w:r w:rsidR="00B01908">
        <w:rPr>
          <w:rFonts w:ascii="Arial" w:eastAsia="Arial" w:hAnsi="Arial" w:cs="Arial"/>
          <w:color w:val="434343"/>
        </w:rPr>
        <w:t>инструментов в</w:t>
      </w:r>
      <w:r>
        <w:rPr>
          <w:rFonts w:ascii="Arial" w:eastAsia="Arial" w:hAnsi="Arial" w:cs="Arial"/>
          <w:color w:val="434343"/>
        </w:rPr>
        <w:t xml:space="preserve"> соответствии с законодательством Российской Федерации; </w:t>
      </w:r>
    </w:p>
    <w:p w14:paraId="0B2C9BD8" w14:textId="77777777" w:rsidR="00AC6B6F" w:rsidRDefault="00C834DB">
      <w:pPr>
        <w:numPr>
          <w:ilvl w:val="0"/>
          <w:numId w:val="36"/>
        </w:numPr>
        <w:spacing w:before="160" w:line="276" w:lineRule="auto"/>
        <w:jc w:val="both"/>
        <w:rPr>
          <w:rFonts w:ascii="Arial" w:eastAsia="Arial" w:hAnsi="Arial" w:cs="Arial"/>
          <w:color w:val="434343"/>
        </w:rPr>
      </w:pPr>
      <w:r>
        <w:rPr>
          <w:rFonts w:ascii="Arial" w:eastAsia="Arial" w:hAnsi="Arial" w:cs="Arial"/>
          <w:color w:val="434343"/>
        </w:rPr>
        <w:t xml:space="preserve">информация, предоставленная Брокером Инвестору в связи с заключением сделки с Валютным инструментом, если иное прямо не указано в информации, не является Индивидуальной инвестиционной рекомендацией, рекомендацией или консультацией; </w:t>
      </w:r>
    </w:p>
    <w:p w14:paraId="49635BB3" w14:textId="77777777" w:rsidR="00AC6B6F" w:rsidRDefault="00C834DB">
      <w:pPr>
        <w:spacing w:before="160" w:line="276" w:lineRule="auto"/>
        <w:jc w:val="both"/>
        <w:rPr>
          <w:rFonts w:ascii="Arial" w:eastAsia="Arial" w:hAnsi="Arial" w:cs="Arial"/>
          <w:color w:val="434343"/>
        </w:rPr>
      </w:pPr>
      <w:bookmarkStart w:id="39" w:name="_tyjcwt" w:colFirst="0" w:colLast="0"/>
      <w:bookmarkEnd w:id="39"/>
      <w:r>
        <w:rPr>
          <w:rFonts w:ascii="Arial" w:eastAsia="Arial" w:hAnsi="Arial" w:cs="Arial"/>
          <w:color w:val="434343"/>
        </w:rPr>
        <w:t xml:space="preserve">Брокер по своему усмотрению определяет перечень иностранных валют, с которыми могут совершаться сделки. </w:t>
      </w:r>
    </w:p>
    <w:p w14:paraId="03C1BEA5"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вправе по своему усмотрению установить сроки приема и исполнения поручений на совершение таких сделок, отличающиеся от сроков, установленных правилами рынка. </w:t>
      </w:r>
    </w:p>
    <w:p w14:paraId="3ABB6089" w14:textId="28ABD9C8"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за вознаграждение от своего имени, но за счет и по Поручению Клиента совершает действия по заключению, исполнению/прекращению Сделок на Валютной бирже, в том </w:t>
      </w:r>
      <w:r w:rsidR="00B01908">
        <w:rPr>
          <w:rFonts w:ascii="Arial" w:eastAsia="Arial" w:hAnsi="Arial" w:cs="Arial"/>
          <w:color w:val="434343"/>
        </w:rPr>
        <w:t>числе сделок</w:t>
      </w:r>
      <w:r>
        <w:rPr>
          <w:rFonts w:ascii="Arial" w:eastAsia="Arial" w:hAnsi="Arial" w:cs="Arial"/>
          <w:color w:val="434343"/>
        </w:rPr>
        <w:t xml:space="preserve"> </w:t>
      </w:r>
      <w:r w:rsidR="00B01908">
        <w:rPr>
          <w:rFonts w:ascii="Arial" w:eastAsia="Arial" w:hAnsi="Arial" w:cs="Arial"/>
          <w:color w:val="434343"/>
        </w:rPr>
        <w:t>СВОП</w:t>
      </w:r>
      <w:r w:rsidRPr="00937AE1">
        <w:rPr>
          <w:rFonts w:ascii="Arial" w:eastAsia="Arial" w:hAnsi="Arial" w:cs="Arial"/>
          <w:color w:val="434343"/>
        </w:rPr>
        <w:t>.</w:t>
      </w:r>
    </w:p>
    <w:p w14:paraId="41734222" w14:textId="63CEA326"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вправе совершать конверсионные сделки с использованием денежных средств, учитываемых на Инвестиционном счете. При направлении Поручений на заключение сделок на Валютном рынке Клиент обязан зарезервировать требуемое количество денежных средств в соответствующей валюте достаточном для исполнения обязательств, возникающих при заключении сделок на Валютном рынке, </w:t>
      </w:r>
      <w:r>
        <w:rPr>
          <w:rFonts w:ascii="Arial" w:eastAsia="Arial" w:hAnsi="Arial" w:cs="Arial"/>
          <w:color w:val="434343"/>
        </w:rPr>
        <w:lastRenderedPageBreak/>
        <w:t>свободных от любых иных обязательств, включая расходы, связанные с исполнением поручений Клиента, обязательства по оплате вознаграждения Брокеру.</w:t>
      </w:r>
    </w:p>
    <w:p w14:paraId="7DBCEE6F"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Порядок подачи поручений, в том числе вид поручений и тип заявок по ним, определяется Правилами организованных торгов ПАО Московская Биржа на Валютном рынке и рынке драгоценных металлов.</w:t>
      </w:r>
    </w:p>
    <w:p w14:paraId="54142198" w14:textId="0CEDE4FB"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Если иное не установлено Регламентом, Поручение на совершение конверсионной сделки </w:t>
      </w:r>
      <w:r w:rsidR="00E35875" w:rsidRPr="00C14DD7">
        <w:rPr>
          <w:rFonts w:ascii="Arial" w:eastAsia="Arial" w:hAnsi="Arial" w:cs="Arial"/>
          <w:color w:val="434343"/>
        </w:rPr>
        <w:t>(Приложения №10,16)</w:t>
      </w:r>
      <w:r w:rsidR="00E35875">
        <w:rPr>
          <w:rFonts w:ascii="Arial" w:eastAsia="Arial" w:hAnsi="Arial" w:cs="Arial"/>
          <w:color w:val="434343"/>
        </w:rPr>
        <w:t xml:space="preserve"> </w:t>
      </w:r>
      <w:r>
        <w:rPr>
          <w:rFonts w:ascii="Arial" w:eastAsia="Arial" w:hAnsi="Arial" w:cs="Arial"/>
          <w:color w:val="434343"/>
        </w:rPr>
        <w:t>должно содержать следующие сведения:</w:t>
      </w:r>
    </w:p>
    <w:p w14:paraId="23599512" w14:textId="3E0BA657" w:rsidR="00AC6B6F" w:rsidRDefault="00C834DB">
      <w:pPr>
        <w:numPr>
          <w:ilvl w:val="0"/>
          <w:numId w:val="5"/>
        </w:numPr>
        <w:spacing w:before="160" w:line="276" w:lineRule="auto"/>
        <w:jc w:val="both"/>
        <w:rPr>
          <w:rFonts w:ascii="Arial" w:eastAsia="Arial" w:hAnsi="Arial" w:cs="Arial"/>
          <w:color w:val="434343"/>
        </w:rPr>
      </w:pPr>
      <w:r>
        <w:rPr>
          <w:rFonts w:ascii="Arial" w:eastAsia="Arial" w:hAnsi="Arial" w:cs="Arial"/>
          <w:color w:val="434343"/>
        </w:rPr>
        <w:t xml:space="preserve">Ф.И.О. или уникальный код (номер) </w:t>
      </w:r>
      <w:r w:rsidR="00C14DD7">
        <w:rPr>
          <w:rFonts w:ascii="Arial" w:eastAsia="Arial" w:hAnsi="Arial" w:cs="Arial"/>
          <w:color w:val="434343"/>
        </w:rPr>
        <w:t>Клиента;</w:t>
      </w:r>
    </w:p>
    <w:p w14:paraId="3EB886A4" w14:textId="77777777" w:rsidR="00AC6B6F" w:rsidRDefault="00C834DB">
      <w:pPr>
        <w:numPr>
          <w:ilvl w:val="0"/>
          <w:numId w:val="5"/>
        </w:numPr>
        <w:spacing w:before="160" w:line="276" w:lineRule="auto"/>
        <w:rPr>
          <w:rFonts w:ascii="Arial" w:eastAsia="Arial" w:hAnsi="Arial" w:cs="Arial"/>
          <w:color w:val="434343"/>
        </w:rPr>
      </w:pPr>
      <w:r>
        <w:rPr>
          <w:rFonts w:ascii="Arial" w:eastAsia="Arial" w:hAnsi="Arial" w:cs="Arial"/>
          <w:color w:val="434343"/>
        </w:rPr>
        <w:t xml:space="preserve">номер Договора; </w:t>
      </w:r>
    </w:p>
    <w:p w14:paraId="481216C5" w14:textId="77777777" w:rsidR="00AC6B6F" w:rsidRDefault="00C834DB">
      <w:pPr>
        <w:numPr>
          <w:ilvl w:val="0"/>
          <w:numId w:val="5"/>
        </w:numPr>
        <w:spacing w:before="160" w:line="276" w:lineRule="auto"/>
        <w:rPr>
          <w:rFonts w:ascii="Arial" w:eastAsia="Arial" w:hAnsi="Arial" w:cs="Arial"/>
          <w:color w:val="434343"/>
        </w:rPr>
      </w:pPr>
      <w:r>
        <w:rPr>
          <w:rFonts w:ascii="Arial" w:eastAsia="Arial" w:hAnsi="Arial" w:cs="Arial"/>
          <w:color w:val="434343"/>
        </w:rPr>
        <w:t xml:space="preserve">номер Инвестиционного счета клиента (не указывается, если совпадает с номером Договора); </w:t>
      </w:r>
    </w:p>
    <w:p w14:paraId="7900718F" w14:textId="77777777" w:rsidR="00AC6B6F" w:rsidRDefault="00C834DB">
      <w:pPr>
        <w:numPr>
          <w:ilvl w:val="0"/>
          <w:numId w:val="5"/>
        </w:numPr>
        <w:spacing w:before="160" w:line="276" w:lineRule="auto"/>
        <w:rPr>
          <w:rFonts w:ascii="Arial" w:eastAsia="Arial" w:hAnsi="Arial" w:cs="Arial"/>
          <w:color w:val="434343"/>
        </w:rPr>
      </w:pPr>
      <w:r>
        <w:rPr>
          <w:rFonts w:ascii="Arial" w:eastAsia="Arial" w:hAnsi="Arial" w:cs="Arial"/>
          <w:color w:val="434343"/>
        </w:rPr>
        <w:t xml:space="preserve">наименование инструмента валютного рынка; </w:t>
      </w:r>
    </w:p>
    <w:p w14:paraId="21116DAB" w14:textId="77777777" w:rsidR="00AC6B6F" w:rsidRDefault="00C834DB">
      <w:pPr>
        <w:numPr>
          <w:ilvl w:val="0"/>
          <w:numId w:val="5"/>
        </w:numPr>
        <w:spacing w:before="160" w:line="276" w:lineRule="auto"/>
        <w:rPr>
          <w:rFonts w:ascii="Arial" w:eastAsia="Arial" w:hAnsi="Arial" w:cs="Arial"/>
          <w:color w:val="434343"/>
        </w:rPr>
      </w:pPr>
      <w:r>
        <w:rPr>
          <w:rFonts w:ascii="Arial" w:eastAsia="Arial" w:hAnsi="Arial" w:cs="Arial"/>
          <w:color w:val="434343"/>
        </w:rPr>
        <w:t xml:space="preserve">вид сделки (покупка / продажа); </w:t>
      </w:r>
    </w:p>
    <w:p w14:paraId="34A8F032" w14:textId="77777777" w:rsidR="00AC6B6F" w:rsidRDefault="00C834DB">
      <w:pPr>
        <w:numPr>
          <w:ilvl w:val="0"/>
          <w:numId w:val="5"/>
        </w:numPr>
        <w:spacing w:before="160" w:line="276" w:lineRule="auto"/>
        <w:rPr>
          <w:rFonts w:ascii="Arial" w:eastAsia="Arial" w:hAnsi="Arial" w:cs="Arial"/>
          <w:color w:val="434343"/>
        </w:rPr>
      </w:pPr>
      <w:r>
        <w:rPr>
          <w:rFonts w:ascii="Arial" w:eastAsia="Arial" w:hAnsi="Arial" w:cs="Arial"/>
          <w:color w:val="434343"/>
        </w:rPr>
        <w:t xml:space="preserve">тип поручения (рыночное / лимитное); </w:t>
      </w:r>
    </w:p>
    <w:p w14:paraId="5013750C" w14:textId="77777777" w:rsidR="00AC6B6F" w:rsidRDefault="00C834DB">
      <w:pPr>
        <w:numPr>
          <w:ilvl w:val="0"/>
          <w:numId w:val="5"/>
        </w:numPr>
        <w:spacing w:before="160" w:line="276" w:lineRule="auto"/>
        <w:rPr>
          <w:rFonts w:ascii="Arial" w:eastAsia="Arial" w:hAnsi="Arial" w:cs="Arial"/>
          <w:color w:val="434343"/>
        </w:rPr>
      </w:pPr>
      <w:r>
        <w:rPr>
          <w:rFonts w:ascii="Arial" w:eastAsia="Arial" w:hAnsi="Arial" w:cs="Arial"/>
          <w:color w:val="434343"/>
        </w:rPr>
        <w:t xml:space="preserve">количество (объем в базовой валюте); </w:t>
      </w:r>
    </w:p>
    <w:p w14:paraId="157E20C2" w14:textId="77777777" w:rsidR="00AC6B6F" w:rsidRDefault="00C834DB">
      <w:pPr>
        <w:numPr>
          <w:ilvl w:val="0"/>
          <w:numId w:val="5"/>
        </w:numPr>
        <w:spacing w:before="160" w:line="276" w:lineRule="auto"/>
        <w:rPr>
          <w:rFonts w:ascii="Arial" w:eastAsia="Arial" w:hAnsi="Arial" w:cs="Arial"/>
          <w:color w:val="434343"/>
        </w:rPr>
      </w:pPr>
      <w:r>
        <w:rPr>
          <w:rFonts w:ascii="Arial" w:eastAsia="Arial" w:hAnsi="Arial" w:cs="Arial"/>
          <w:color w:val="434343"/>
        </w:rPr>
        <w:t xml:space="preserve">валюта цены (расчетная валюта); </w:t>
      </w:r>
    </w:p>
    <w:p w14:paraId="22BB6C53" w14:textId="77777777" w:rsidR="00AC6B6F" w:rsidRDefault="00C834DB">
      <w:pPr>
        <w:numPr>
          <w:ilvl w:val="0"/>
          <w:numId w:val="5"/>
        </w:numPr>
        <w:spacing w:before="160" w:line="276" w:lineRule="auto"/>
        <w:rPr>
          <w:rFonts w:ascii="Arial" w:eastAsia="Arial" w:hAnsi="Arial" w:cs="Arial"/>
          <w:color w:val="434343"/>
        </w:rPr>
      </w:pPr>
      <w:r>
        <w:rPr>
          <w:rFonts w:ascii="Arial" w:eastAsia="Arial" w:hAnsi="Arial" w:cs="Arial"/>
          <w:color w:val="434343"/>
        </w:rPr>
        <w:t xml:space="preserve">дата подачи поручения (если поручение подается в письменной форме); </w:t>
      </w:r>
    </w:p>
    <w:p w14:paraId="0B376853" w14:textId="74C2A167" w:rsidR="00AC6B6F" w:rsidRDefault="00C834DB">
      <w:pPr>
        <w:numPr>
          <w:ilvl w:val="0"/>
          <w:numId w:val="5"/>
        </w:numPr>
        <w:spacing w:before="160" w:line="276" w:lineRule="auto"/>
        <w:rPr>
          <w:rFonts w:ascii="Arial" w:eastAsia="Arial" w:hAnsi="Arial" w:cs="Arial"/>
          <w:color w:val="434343"/>
        </w:rPr>
      </w:pPr>
      <w:r>
        <w:rPr>
          <w:rFonts w:ascii="Arial" w:eastAsia="Arial" w:hAnsi="Arial" w:cs="Arial"/>
          <w:color w:val="434343"/>
        </w:rPr>
        <w:t xml:space="preserve">иные условия, которые вправе </w:t>
      </w:r>
      <w:r w:rsidR="00C14DD7">
        <w:rPr>
          <w:rFonts w:ascii="Arial" w:eastAsia="Arial" w:hAnsi="Arial" w:cs="Arial"/>
          <w:color w:val="434343"/>
        </w:rPr>
        <w:t>установить Брокер</w:t>
      </w:r>
      <w:r>
        <w:rPr>
          <w:rFonts w:ascii="Arial" w:eastAsia="Arial" w:hAnsi="Arial" w:cs="Arial"/>
          <w:color w:val="434343"/>
        </w:rPr>
        <w:t xml:space="preserve">. </w:t>
      </w:r>
    </w:p>
    <w:p w14:paraId="67A9E628" w14:textId="53A29B5C"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соглашается, в случае, если Поручение, направленное на заключение сделки на Валютном </w:t>
      </w:r>
      <w:r w:rsidRPr="00CE7495">
        <w:rPr>
          <w:rFonts w:ascii="Arial" w:eastAsia="Arial" w:hAnsi="Arial" w:cs="Arial"/>
          <w:color w:val="434343"/>
        </w:rPr>
        <w:t>рынке</w:t>
      </w:r>
      <w:r w:rsidR="00E35875" w:rsidRPr="00CE7495">
        <w:rPr>
          <w:rFonts w:ascii="Arial" w:eastAsia="Arial" w:hAnsi="Arial" w:cs="Arial"/>
          <w:color w:val="434343"/>
        </w:rPr>
        <w:t xml:space="preserve"> (Приложения №10,16)</w:t>
      </w:r>
      <w:r w:rsidR="00E35875">
        <w:rPr>
          <w:rFonts w:ascii="Arial" w:eastAsia="Arial" w:hAnsi="Arial" w:cs="Arial"/>
          <w:color w:val="434343"/>
        </w:rPr>
        <w:t xml:space="preserve"> </w:t>
      </w:r>
      <w:r>
        <w:rPr>
          <w:rFonts w:ascii="Arial" w:eastAsia="Arial" w:hAnsi="Arial" w:cs="Arial"/>
          <w:color w:val="434343"/>
        </w:rPr>
        <w:t>, не соответствует требований о минимально торгуемом лоте (в количестве от 1 до 999 единиц (включительно), то Клиент поручает Брокеру совершить конверсионную сделку во внесистемном режиме торгов ПАО Московская Биржа (валютный рынок), путем принятия предложения контрагента (третьего лица или самого Брокера) (на основании адресной заявки) на совершение сделки с соответствующим валютным инструментом по указанной в нем цене и на указанных в нем условиях с учетом параметров Поручения Клиента на совершение Конверсионной сделки на Валютном рынке во внесистемном режиме торгов ПАО Московская Биржа.</w:t>
      </w:r>
    </w:p>
    <w:p w14:paraId="7BEF7A99"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Цена, предложенная контрагентом, отображается (публикуется) в Личном кабинете Клиента или доводится до сведения Клиента иным доступным способом – в случае, если Поручение на Конверсионные сделки с нестандартными лотами направляется Клиентом иным согласованным с Брокером способом, отличным от направления посредством Личного кабинета Клиента. Если Поручение содержит указание количества (объема в базовой валюте) от 1 единицы соответствующей валюты (от 1 USD или от 1 EUR) включительно, но кратного 0,01 единицы соответствующей валюты (1 центу) Брокер вправе самостоятельно определять режим торгов и способ исполнения Поручения Клиента.</w:t>
      </w:r>
    </w:p>
    <w:p w14:paraId="2D3F3944" w14:textId="30BAF0F8" w:rsidR="00AC6B6F" w:rsidRPr="00BA115A"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отказывает Клиенту в приеме Поручения на совершение сделок с валютными инструментами </w:t>
      </w:r>
      <w:r w:rsidR="00E35875" w:rsidRPr="00CE7495">
        <w:rPr>
          <w:rFonts w:ascii="Arial" w:eastAsia="Arial" w:hAnsi="Arial" w:cs="Arial"/>
          <w:color w:val="434343"/>
        </w:rPr>
        <w:t>(Приложения №10,16)</w:t>
      </w:r>
      <w:r w:rsidR="00E35875">
        <w:rPr>
          <w:rFonts w:ascii="Arial" w:eastAsia="Arial" w:hAnsi="Arial" w:cs="Arial"/>
          <w:color w:val="434343"/>
        </w:rPr>
        <w:t xml:space="preserve"> </w:t>
      </w:r>
      <w:r>
        <w:rPr>
          <w:rFonts w:ascii="Arial" w:eastAsia="Arial" w:hAnsi="Arial" w:cs="Arial"/>
          <w:color w:val="434343"/>
        </w:rPr>
        <w:t xml:space="preserve">в случае нарушения Клиентом условий, предусмотренных настоящим Регламентом. Основаниями отказа в исполнении Поручения могут являться несоответствие Поручения установленным требованиям Регламента, невозможность исполнения Поручения, отсутствие денежных средств в валюте суммы списания для исполнения Поручения, иные случаи, установленные настоящим </w:t>
      </w:r>
      <w:r w:rsidRPr="00BA115A">
        <w:rPr>
          <w:rFonts w:ascii="Arial" w:eastAsia="Arial" w:hAnsi="Arial" w:cs="Arial"/>
          <w:color w:val="434343"/>
        </w:rPr>
        <w:t>Регламентом.</w:t>
      </w:r>
    </w:p>
    <w:p w14:paraId="21D1F1E3" w14:textId="211FFEDE" w:rsidR="00BA115A" w:rsidRPr="002541F8" w:rsidRDefault="00BA115A" w:rsidP="0056434C">
      <w:pPr>
        <w:spacing w:before="160" w:line="276" w:lineRule="auto"/>
        <w:jc w:val="both"/>
        <w:rPr>
          <w:rFonts w:ascii="Arial" w:eastAsia="Arial" w:hAnsi="Arial" w:cs="Arial"/>
          <w:b/>
          <w:bCs/>
          <w:color w:val="434343"/>
        </w:rPr>
      </w:pPr>
      <w:bookmarkStart w:id="40" w:name="_Hlk143843023"/>
      <w:r w:rsidRPr="002541F8">
        <w:rPr>
          <w:rFonts w:ascii="Arial" w:eastAsia="Arial" w:hAnsi="Arial" w:cs="Arial"/>
          <w:b/>
          <w:bCs/>
          <w:color w:val="434343"/>
        </w:rPr>
        <w:lastRenderedPageBreak/>
        <w:t xml:space="preserve">Статья </w:t>
      </w:r>
      <w:r w:rsidR="002541F8" w:rsidRPr="002541F8">
        <w:rPr>
          <w:rFonts w:ascii="Arial" w:eastAsia="Arial" w:hAnsi="Arial" w:cs="Arial"/>
          <w:b/>
          <w:bCs/>
          <w:color w:val="434343"/>
        </w:rPr>
        <w:t>55</w:t>
      </w:r>
      <w:r w:rsidR="002541F8">
        <w:rPr>
          <w:rFonts w:ascii="Arial" w:eastAsia="Arial" w:hAnsi="Arial" w:cs="Arial"/>
          <w:b/>
          <w:bCs/>
          <w:color w:val="434343"/>
        </w:rPr>
        <w:t>.</w:t>
      </w:r>
      <w:r w:rsidR="002541F8" w:rsidRPr="002541F8">
        <w:rPr>
          <w:rFonts w:ascii="Arial" w:eastAsia="Arial" w:hAnsi="Arial" w:cs="Arial"/>
          <w:b/>
          <w:bCs/>
          <w:color w:val="434343"/>
        </w:rPr>
        <w:t xml:space="preserve"> Порядок п</w:t>
      </w:r>
      <w:r w:rsidR="0056434C" w:rsidRPr="002541F8">
        <w:rPr>
          <w:rFonts w:ascii="Arial" w:eastAsia="Arial" w:hAnsi="Arial" w:cs="Arial"/>
          <w:b/>
          <w:bCs/>
          <w:color w:val="434343"/>
        </w:rPr>
        <w:t xml:space="preserve">рекращение совершения операций на валютном рынке и рынке драгоценных металлов.  </w:t>
      </w:r>
    </w:p>
    <w:bookmarkEnd w:id="40"/>
    <w:p w14:paraId="46A65CC2" w14:textId="77777777" w:rsidR="00BA115A" w:rsidRPr="00BA115A" w:rsidRDefault="00BA115A" w:rsidP="0056434C">
      <w:pPr>
        <w:spacing w:before="160" w:line="276" w:lineRule="auto"/>
        <w:jc w:val="both"/>
        <w:rPr>
          <w:rFonts w:ascii="Arial" w:eastAsia="Arial" w:hAnsi="Arial" w:cs="Arial"/>
          <w:color w:val="434343"/>
        </w:rPr>
      </w:pPr>
    </w:p>
    <w:p w14:paraId="69EBC0FF" w14:textId="77777777" w:rsidR="00BA115A" w:rsidRPr="00BA115A" w:rsidRDefault="0056434C" w:rsidP="0056434C">
      <w:pPr>
        <w:spacing w:before="160" w:line="276" w:lineRule="auto"/>
        <w:jc w:val="both"/>
        <w:rPr>
          <w:rFonts w:ascii="Arial" w:eastAsia="Arial" w:hAnsi="Arial" w:cs="Arial"/>
          <w:color w:val="434343"/>
        </w:rPr>
      </w:pPr>
      <w:r w:rsidRPr="00BA115A">
        <w:rPr>
          <w:rFonts w:ascii="Arial" w:eastAsia="Arial" w:hAnsi="Arial" w:cs="Arial"/>
          <w:color w:val="434343"/>
        </w:rPr>
        <w:t xml:space="preserve">При расторжении Договора или отказа Клиента от совершения операций на валютном рынке и рынке драгоценных металлов все открытые позиции должны быть закрыты Клиентом или исполнены. </w:t>
      </w:r>
    </w:p>
    <w:p w14:paraId="615157C0" w14:textId="473C2888" w:rsidR="0056434C" w:rsidRDefault="0056434C" w:rsidP="0056434C">
      <w:pPr>
        <w:spacing w:before="160" w:line="276" w:lineRule="auto"/>
        <w:jc w:val="both"/>
        <w:rPr>
          <w:rFonts w:ascii="Arial" w:eastAsia="Arial" w:hAnsi="Arial" w:cs="Arial"/>
          <w:color w:val="434343"/>
        </w:rPr>
      </w:pPr>
      <w:r w:rsidRPr="00BA115A">
        <w:rPr>
          <w:rFonts w:ascii="Arial" w:eastAsia="Arial" w:hAnsi="Arial" w:cs="Arial"/>
          <w:color w:val="434343"/>
        </w:rPr>
        <w:t>В случае, если Брокер не получит от Клиента поручение на совершение сделки с Инструментами рынка Драгоценных металлов с целью закрытия открытых позиций, Брокер вправе закрыть их самостоятельно путем покупки и/или продажи соответствующего инструмента за счет Клиента.</w:t>
      </w:r>
    </w:p>
    <w:p w14:paraId="07EB1A01" w14:textId="77777777" w:rsidR="0056434C" w:rsidRDefault="0056434C">
      <w:pPr>
        <w:spacing w:before="160" w:line="276" w:lineRule="auto"/>
        <w:jc w:val="both"/>
        <w:rPr>
          <w:rFonts w:ascii="Arial" w:eastAsia="Arial" w:hAnsi="Arial" w:cs="Arial"/>
          <w:color w:val="434343"/>
        </w:rPr>
      </w:pPr>
    </w:p>
    <w:p w14:paraId="189E0A35" w14:textId="2380D87B" w:rsidR="00AC6B6F" w:rsidRDefault="00C834DB">
      <w:pPr>
        <w:spacing w:before="160" w:line="276" w:lineRule="auto"/>
        <w:jc w:val="both"/>
        <w:rPr>
          <w:rFonts w:ascii="Arial" w:eastAsia="Arial" w:hAnsi="Arial" w:cs="Arial"/>
          <w:b/>
          <w:i/>
          <w:color w:val="434343"/>
          <w:u w:val="single"/>
        </w:rPr>
      </w:pPr>
      <w:r>
        <w:rPr>
          <w:rFonts w:ascii="Arial" w:eastAsia="Arial" w:hAnsi="Arial" w:cs="Arial"/>
          <w:b/>
          <w:color w:val="434343"/>
        </w:rPr>
        <w:t xml:space="preserve">Статья </w:t>
      </w:r>
      <w:r w:rsidR="002541F8">
        <w:rPr>
          <w:rFonts w:ascii="Arial" w:eastAsia="Arial" w:hAnsi="Arial" w:cs="Arial"/>
          <w:b/>
          <w:color w:val="434343"/>
        </w:rPr>
        <w:t>56</w:t>
      </w:r>
      <w:r>
        <w:rPr>
          <w:rFonts w:ascii="Arial" w:eastAsia="Arial" w:hAnsi="Arial" w:cs="Arial"/>
          <w:b/>
          <w:color w:val="434343"/>
        </w:rPr>
        <w:t>. Особенности совершения сделок СВОП</w:t>
      </w:r>
    </w:p>
    <w:p w14:paraId="01FA410A" w14:textId="44412633"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Сделки СВОП совершаются Брокером на основании Поручений Клиента на совершение сделки с иностранной </w:t>
      </w:r>
      <w:r w:rsidRPr="00CE7495">
        <w:rPr>
          <w:rFonts w:ascii="Arial" w:eastAsia="Arial" w:hAnsi="Arial" w:cs="Arial"/>
          <w:color w:val="434343"/>
        </w:rPr>
        <w:t>валютой</w:t>
      </w:r>
      <w:r w:rsidR="00E35875" w:rsidRPr="00CE7495">
        <w:rPr>
          <w:rFonts w:ascii="Arial" w:eastAsia="Arial" w:hAnsi="Arial" w:cs="Arial"/>
          <w:color w:val="434343"/>
        </w:rPr>
        <w:t xml:space="preserve"> (Приложение №10)</w:t>
      </w:r>
      <w:r w:rsidRPr="00CE7495">
        <w:rPr>
          <w:rFonts w:ascii="Arial" w:eastAsia="Arial" w:hAnsi="Arial" w:cs="Arial"/>
          <w:color w:val="434343"/>
        </w:rPr>
        <w:t>,</w:t>
      </w:r>
      <w:r>
        <w:rPr>
          <w:rFonts w:ascii="Arial" w:eastAsia="Arial" w:hAnsi="Arial" w:cs="Arial"/>
          <w:color w:val="434343"/>
        </w:rPr>
        <w:t xml:space="preserve"> либо в иных случаях, предусмотренных настоящим Регламентом.</w:t>
      </w:r>
    </w:p>
    <w:p w14:paraId="789DCF6E"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Если Клиент не обеспечил на Инвестиционном счете и/или субсчете Клиента к окончанию срока действия Поручения (заявки) наличие денежных средств в сумме, достаточной для урегулирования сделок покупки-продажи иностранной валюты в установленный срок в соответствии с условиями сделки и Правилами рынка, и/или не исполнил обязательства по уплате вознаграждения или иных требований Брокера  и/или третьих лиц, Брокер вправе, но не обязан, без дополнительного согласования с Клиентом заключить в интересах Клиента одну или несколько сделок СВОП по переносу открытой позиции для обеспечения на Счете Клиента денежных средств в размере, достаточном для исполнения по заключенным в интересах Клиента сделкам в торговой системе ПАО Московская Биржа (валютный рынок и рынок драгоценных металлов), и произвести списание денежных средств со Счета Клиента в размере, достаточном для исполнения по заключенным в интересах Клиента сделкам.</w:t>
      </w:r>
    </w:p>
    <w:p w14:paraId="592BB502"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В случае отсутствия на Счете Клиента по состоянию на момент подачи и/или исполнения поручения Клиента на отзыв/перевод денежных средств, денежных средств в соответствующей валюте, в размере, достаточном для исполнения Брокером поданного Клиентом Поручения на отзыв денежных средств, либо для расчетов в соответствующей валюте по сделкам Клиента с ценными бумагами, включая денежные средства в валюте Российской Федерации в сумме, достаточной для исполнения Брокером установленной законодательством Российской Федерации обязанности по удержанию с Клиента в полном объеме сумм налогов, для оплаты вознаграждения и расходов Брокера и/или расходов, связанных с исполнением поручения клиента ,  последний вправе в течение торгового дня заключить одну или несколько сделок СВОП для обеспечения наличия на Счете Клиента денежных средств в соответствующей валюте в размере, достаточном для исполнения поданного Клиентом Поручения, либо иного обязательства Клиента в иностранной валюте.</w:t>
      </w:r>
    </w:p>
    <w:p w14:paraId="7CCBFCD8"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 случае реализации Брокером прав, предусмотренных Регламентом, настоящий пункт Регламента является поручением Клиента Брокеру на заключение таких сделок СВОП, со сроком поручения – в течение срока действия Договора с Клиентом, срок исполнения поручения –   до конца Торгового дня. </w:t>
      </w:r>
    </w:p>
    <w:p w14:paraId="38AFD29F" w14:textId="226EEFFE"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 xml:space="preserve">Направление Клиентом поручений на заключение </w:t>
      </w:r>
      <w:r w:rsidR="00CE7495">
        <w:rPr>
          <w:rFonts w:ascii="Arial" w:eastAsia="Arial" w:hAnsi="Arial" w:cs="Arial"/>
          <w:color w:val="434343"/>
        </w:rPr>
        <w:t>указанных Регламенте</w:t>
      </w:r>
      <w:r>
        <w:rPr>
          <w:rFonts w:ascii="Arial" w:eastAsia="Arial" w:hAnsi="Arial" w:cs="Arial"/>
          <w:color w:val="434343"/>
        </w:rPr>
        <w:t xml:space="preserve"> сделок дополнительно не требуется (за исключением предоставления оформленного надлежащим образом поручения по требованию Брокера). </w:t>
      </w:r>
    </w:p>
    <w:p w14:paraId="4C2FE3D2" w14:textId="77777777" w:rsidR="00AC6B6F" w:rsidRDefault="00C834DB">
      <w:pPr>
        <w:spacing w:before="160" w:line="276" w:lineRule="auto"/>
        <w:ind w:firstLine="420"/>
        <w:jc w:val="both"/>
        <w:rPr>
          <w:rFonts w:ascii="Arial" w:eastAsia="Arial" w:hAnsi="Arial" w:cs="Arial"/>
          <w:color w:val="434343"/>
        </w:rPr>
      </w:pPr>
      <w:r>
        <w:rPr>
          <w:rFonts w:ascii="Arial" w:eastAsia="Arial" w:hAnsi="Arial" w:cs="Arial"/>
          <w:color w:val="434343"/>
        </w:rPr>
        <w:t> </w:t>
      </w:r>
    </w:p>
    <w:p w14:paraId="6443C2C2" w14:textId="455B60A1" w:rsidR="00AC6B6F" w:rsidRDefault="00C834DB">
      <w:pPr>
        <w:spacing w:before="160" w:line="276" w:lineRule="auto"/>
        <w:rPr>
          <w:rFonts w:ascii="Arial" w:eastAsia="Arial" w:hAnsi="Arial" w:cs="Arial"/>
          <w:color w:val="434343"/>
        </w:rPr>
      </w:pPr>
      <w:bookmarkStart w:id="41" w:name="_Hlk143843083"/>
      <w:r>
        <w:rPr>
          <w:rFonts w:ascii="Arial" w:eastAsia="Arial" w:hAnsi="Arial" w:cs="Arial"/>
          <w:b/>
          <w:color w:val="434343"/>
        </w:rPr>
        <w:t xml:space="preserve">Статья </w:t>
      </w:r>
      <w:r w:rsidR="00BA115A">
        <w:rPr>
          <w:rFonts w:ascii="Arial" w:eastAsia="Arial" w:hAnsi="Arial" w:cs="Arial"/>
          <w:b/>
          <w:color w:val="434343"/>
        </w:rPr>
        <w:t>5</w:t>
      </w:r>
      <w:r w:rsidR="002541F8">
        <w:rPr>
          <w:rFonts w:ascii="Arial" w:eastAsia="Arial" w:hAnsi="Arial" w:cs="Arial"/>
          <w:b/>
          <w:color w:val="434343"/>
        </w:rPr>
        <w:t>7</w:t>
      </w:r>
      <w:r>
        <w:rPr>
          <w:rFonts w:ascii="Arial" w:eastAsia="Arial" w:hAnsi="Arial" w:cs="Arial"/>
          <w:b/>
          <w:color w:val="434343"/>
        </w:rPr>
        <w:t xml:space="preserve">. Особенности брокерского обслуживания при совершении сделок с Иностранными ценными бумагами </w:t>
      </w:r>
    </w:p>
    <w:bookmarkEnd w:id="41"/>
    <w:p w14:paraId="169373A8" w14:textId="0CE02133" w:rsidR="00AC6B6F" w:rsidRDefault="00B34EFC">
      <w:pPr>
        <w:spacing w:before="160" w:line="276" w:lineRule="auto"/>
        <w:jc w:val="both"/>
        <w:rPr>
          <w:rFonts w:ascii="Arial" w:eastAsia="Arial" w:hAnsi="Arial" w:cs="Arial"/>
          <w:color w:val="434343"/>
        </w:rPr>
      </w:pPr>
      <w:r>
        <w:rPr>
          <w:rFonts w:ascii="Arial" w:eastAsia="Arial" w:hAnsi="Arial" w:cs="Arial"/>
          <w:color w:val="434343"/>
        </w:rPr>
        <w:t xml:space="preserve">АО "ПБС" </w:t>
      </w:r>
      <w:r w:rsidRPr="00F07B17">
        <w:rPr>
          <w:rFonts w:ascii="Arial" w:eastAsia="Arial" w:hAnsi="Arial" w:cs="Arial"/>
          <w:color w:val="434343"/>
        </w:rPr>
        <w:t xml:space="preserve">заключает сделки с </w:t>
      </w:r>
      <w:r>
        <w:rPr>
          <w:rFonts w:ascii="Arial" w:eastAsia="Arial" w:hAnsi="Arial" w:cs="Arial"/>
          <w:color w:val="434343"/>
        </w:rPr>
        <w:t>и</w:t>
      </w:r>
      <w:r w:rsidRPr="00F07B17">
        <w:rPr>
          <w:rFonts w:ascii="Arial" w:eastAsia="Arial" w:hAnsi="Arial" w:cs="Arial"/>
          <w:color w:val="434343"/>
        </w:rPr>
        <w:t xml:space="preserve">ностранными ценными бумагами в торговых системах следующих Организаторов торговли: </w:t>
      </w:r>
      <w:r>
        <w:rPr>
          <w:rFonts w:ascii="Arial" w:eastAsia="Arial" w:hAnsi="Arial" w:cs="Arial"/>
          <w:color w:val="434343"/>
        </w:rPr>
        <w:t xml:space="preserve"> </w:t>
      </w:r>
    </w:p>
    <w:p w14:paraId="31C8AC14" w14:textId="1DD78FA2" w:rsidR="00AC6B6F" w:rsidRDefault="00B34EFC">
      <w:pPr>
        <w:numPr>
          <w:ilvl w:val="0"/>
          <w:numId w:val="83"/>
        </w:numPr>
        <w:spacing w:before="160" w:line="276" w:lineRule="auto"/>
        <w:jc w:val="both"/>
        <w:rPr>
          <w:rFonts w:ascii="Arial" w:eastAsia="Arial" w:hAnsi="Arial" w:cs="Arial"/>
          <w:color w:val="434343"/>
        </w:rPr>
      </w:pPr>
      <w:r w:rsidRPr="00F07B17">
        <w:rPr>
          <w:rFonts w:ascii="Arial" w:eastAsia="Arial" w:hAnsi="Arial" w:cs="Arial"/>
          <w:color w:val="434343"/>
        </w:rPr>
        <w:t xml:space="preserve">Публичного акционерного общества «Московская Биржа ММВБ-РТС» (ПАО Московская Биржа) (фондовый рынок); </w:t>
      </w:r>
    </w:p>
    <w:p w14:paraId="2574D058" w14:textId="500B7D40" w:rsidR="00B34EFC" w:rsidRDefault="00D95788">
      <w:pPr>
        <w:spacing w:before="160" w:line="276" w:lineRule="auto"/>
        <w:jc w:val="both"/>
        <w:rPr>
          <w:rFonts w:ascii="Arial" w:eastAsia="Arial" w:hAnsi="Arial" w:cs="Arial"/>
          <w:color w:val="434343"/>
        </w:rPr>
      </w:pPr>
      <w:r>
        <w:rPr>
          <w:rFonts w:ascii="Arial" w:eastAsia="Arial" w:hAnsi="Arial" w:cs="Arial"/>
          <w:color w:val="434343"/>
        </w:rPr>
        <w:t>5</w:t>
      </w:r>
      <w:r w:rsidR="002541F8">
        <w:rPr>
          <w:rFonts w:ascii="Arial" w:eastAsia="Arial" w:hAnsi="Arial" w:cs="Arial"/>
          <w:color w:val="434343"/>
        </w:rPr>
        <w:t>7</w:t>
      </w:r>
      <w:r>
        <w:rPr>
          <w:rFonts w:ascii="Arial" w:eastAsia="Arial" w:hAnsi="Arial" w:cs="Arial"/>
          <w:color w:val="434343"/>
        </w:rPr>
        <w:t xml:space="preserve">.1 </w:t>
      </w:r>
      <w:r w:rsidR="00B34EFC" w:rsidRPr="00F07B17">
        <w:rPr>
          <w:rFonts w:ascii="Arial" w:eastAsia="Arial" w:hAnsi="Arial" w:cs="Arial"/>
          <w:color w:val="434343"/>
        </w:rPr>
        <w:t xml:space="preserve">Стороны </w:t>
      </w:r>
      <w:r w:rsidR="00B34EFC">
        <w:rPr>
          <w:rFonts w:ascii="Arial" w:eastAsia="Arial" w:hAnsi="Arial" w:cs="Arial"/>
          <w:color w:val="434343"/>
        </w:rPr>
        <w:t xml:space="preserve">соглашаются, </w:t>
      </w:r>
      <w:r w:rsidR="00B34EFC" w:rsidRPr="00F07B17">
        <w:rPr>
          <w:rFonts w:ascii="Arial" w:eastAsia="Arial" w:hAnsi="Arial" w:cs="Arial"/>
          <w:color w:val="434343"/>
        </w:rPr>
        <w:t xml:space="preserve">что при совершении сделок с </w:t>
      </w:r>
      <w:r w:rsidR="00B34EFC">
        <w:rPr>
          <w:rFonts w:ascii="Arial" w:eastAsia="Arial" w:hAnsi="Arial" w:cs="Arial"/>
          <w:color w:val="434343"/>
        </w:rPr>
        <w:t>и</w:t>
      </w:r>
      <w:r w:rsidR="00B34EFC" w:rsidRPr="00F07B17">
        <w:rPr>
          <w:rFonts w:ascii="Arial" w:eastAsia="Arial" w:hAnsi="Arial" w:cs="Arial"/>
          <w:color w:val="434343"/>
        </w:rPr>
        <w:t xml:space="preserve">ностранными ценными бумагами Брокер руководствуется следующими правилами: </w:t>
      </w:r>
    </w:p>
    <w:p w14:paraId="7A7E5002" w14:textId="5CF03757" w:rsidR="00AC6B6F" w:rsidRPr="00D95788" w:rsidRDefault="00D95788" w:rsidP="00D95788">
      <w:pPr>
        <w:pStyle w:val="aa"/>
        <w:numPr>
          <w:ilvl w:val="0"/>
          <w:numId w:val="125"/>
        </w:numPr>
        <w:spacing w:before="160" w:line="276" w:lineRule="auto"/>
        <w:jc w:val="both"/>
        <w:rPr>
          <w:rFonts w:ascii="Arial" w:eastAsia="Arial" w:hAnsi="Arial" w:cs="Arial"/>
          <w:color w:val="434343"/>
        </w:rPr>
      </w:pPr>
      <w:r>
        <w:rPr>
          <w:rFonts w:ascii="Arial" w:eastAsia="Arial" w:hAnsi="Arial" w:cs="Arial"/>
          <w:color w:val="434343"/>
        </w:rPr>
        <w:t>п</w:t>
      </w:r>
      <w:r w:rsidRPr="00D95788">
        <w:rPr>
          <w:rFonts w:ascii="Arial" w:eastAsia="Arial" w:hAnsi="Arial" w:cs="Arial"/>
          <w:color w:val="434343"/>
        </w:rPr>
        <w:t xml:space="preserve">оручение Клиента на совершение сделки продажи Иностранных ценных </w:t>
      </w:r>
      <w:r w:rsidRPr="00CE7495">
        <w:rPr>
          <w:rFonts w:ascii="Arial" w:eastAsia="Arial" w:hAnsi="Arial" w:cs="Arial"/>
          <w:color w:val="434343"/>
        </w:rPr>
        <w:t xml:space="preserve">бумаг </w:t>
      </w:r>
      <w:r w:rsidR="004C2D83" w:rsidRPr="00CE7495">
        <w:rPr>
          <w:rFonts w:ascii="Arial" w:eastAsia="Arial" w:hAnsi="Arial" w:cs="Arial"/>
          <w:color w:val="434343"/>
        </w:rPr>
        <w:t>(Приложение №17)</w:t>
      </w:r>
      <w:r w:rsidR="004C2D83">
        <w:rPr>
          <w:rFonts w:ascii="Arial" w:eastAsia="Arial" w:hAnsi="Arial" w:cs="Arial"/>
          <w:color w:val="434343"/>
        </w:rPr>
        <w:t xml:space="preserve"> </w:t>
      </w:r>
      <w:r w:rsidRPr="00D95788">
        <w:rPr>
          <w:rFonts w:ascii="Arial" w:eastAsia="Arial" w:hAnsi="Arial" w:cs="Arial"/>
          <w:color w:val="434343"/>
        </w:rPr>
        <w:t>исполняется Брокером путем совершения сделки в торговой системе Организатора торговли, на торгах которого Брокером, во исполнение Поручения Клиента, ранее была совершена сделка покупки Иностранных ценных бумаг, поручение на продажу которых получено Брокером.</w:t>
      </w:r>
    </w:p>
    <w:p w14:paraId="5AD04746" w14:textId="261CBF7B" w:rsidR="00AC6B6F" w:rsidRDefault="00D95788">
      <w:pPr>
        <w:spacing w:before="160" w:line="276" w:lineRule="auto"/>
        <w:jc w:val="both"/>
        <w:rPr>
          <w:rFonts w:ascii="Arial" w:eastAsia="Arial" w:hAnsi="Arial" w:cs="Arial"/>
          <w:color w:val="434343"/>
        </w:rPr>
      </w:pPr>
      <w:r w:rsidRPr="00D95788">
        <w:rPr>
          <w:rFonts w:ascii="Arial" w:eastAsia="Arial" w:hAnsi="Arial" w:cs="Arial"/>
          <w:color w:val="434343"/>
        </w:rPr>
        <w:t xml:space="preserve">Поручение Клиента на совершение сделки покупки </w:t>
      </w:r>
      <w:r w:rsidR="002E55F1">
        <w:rPr>
          <w:rFonts w:ascii="Arial" w:eastAsia="Arial" w:hAnsi="Arial" w:cs="Arial"/>
          <w:color w:val="434343"/>
        </w:rPr>
        <w:t>и</w:t>
      </w:r>
      <w:r w:rsidRPr="00D95788">
        <w:rPr>
          <w:rFonts w:ascii="Arial" w:eastAsia="Arial" w:hAnsi="Arial" w:cs="Arial"/>
          <w:color w:val="434343"/>
        </w:rPr>
        <w:t xml:space="preserve">ностранных ценных </w:t>
      </w:r>
      <w:r w:rsidRPr="00CE7495">
        <w:rPr>
          <w:rFonts w:ascii="Arial" w:eastAsia="Arial" w:hAnsi="Arial" w:cs="Arial"/>
          <w:color w:val="434343"/>
        </w:rPr>
        <w:t>бумаг</w:t>
      </w:r>
      <w:r w:rsidR="004C2D83" w:rsidRPr="00CE7495">
        <w:rPr>
          <w:rFonts w:ascii="Arial" w:eastAsia="Arial" w:hAnsi="Arial" w:cs="Arial"/>
          <w:color w:val="434343"/>
        </w:rPr>
        <w:t xml:space="preserve"> (Приложение №17)</w:t>
      </w:r>
      <w:r w:rsidRPr="00CE7495">
        <w:rPr>
          <w:rFonts w:ascii="Arial" w:eastAsia="Arial" w:hAnsi="Arial" w:cs="Arial"/>
          <w:color w:val="434343"/>
        </w:rPr>
        <w:t>,</w:t>
      </w:r>
      <w:r w:rsidRPr="00D95788">
        <w:rPr>
          <w:rFonts w:ascii="Arial" w:eastAsia="Arial" w:hAnsi="Arial" w:cs="Arial"/>
          <w:color w:val="434343"/>
        </w:rPr>
        <w:t xml:space="preserve"> цена которых в перечне доступных финансовых инструментов указана в рублях, исполняется Брокером в торговой системе ПАО Московская Биржа</w:t>
      </w:r>
      <w:r w:rsidR="002E55F1">
        <w:rPr>
          <w:rFonts w:ascii="Arial" w:eastAsia="Arial" w:hAnsi="Arial" w:cs="Arial"/>
          <w:color w:val="434343"/>
        </w:rPr>
        <w:t xml:space="preserve">. </w:t>
      </w:r>
      <w:r>
        <w:rPr>
          <w:rFonts w:ascii="Arial" w:eastAsia="Arial" w:hAnsi="Arial" w:cs="Arial"/>
          <w:color w:val="434343"/>
        </w:rPr>
        <w:t xml:space="preserve">В случае, если на момент в момент подачи Клиентом поручения на продажу ценной бумаги, она </w:t>
      </w:r>
      <w:r w:rsidRPr="00F07B17">
        <w:rPr>
          <w:rFonts w:ascii="Arial" w:eastAsia="Arial" w:hAnsi="Arial" w:cs="Arial"/>
          <w:color w:val="434343"/>
        </w:rPr>
        <w:t>исключена из перечня инструментов, сделки с которыми доступны на торгах соответствующего Организатора торговли</w:t>
      </w:r>
      <w:r>
        <w:rPr>
          <w:rFonts w:ascii="Arial" w:eastAsia="Arial" w:hAnsi="Arial" w:cs="Arial"/>
          <w:color w:val="434343"/>
        </w:rPr>
        <w:t>, правило</w:t>
      </w:r>
      <w:r w:rsidR="004D6905">
        <w:rPr>
          <w:rFonts w:ascii="Arial" w:eastAsia="Arial" w:hAnsi="Arial" w:cs="Arial"/>
          <w:color w:val="434343"/>
        </w:rPr>
        <w:t xml:space="preserve">, </w:t>
      </w:r>
      <w:r>
        <w:rPr>
          <w:rFonts w:ascii="Arial" w:eastAsia="Arial" w:hAnsi="Arial" w:cs="Arial"/>
          <w:color w:val="434343"/>
        </w:rPr>
        <w:t>указанное в пункте 50.1</w:t>
      </w:r>
      <w:r w:rsidR="002E55F1">
        <w:rPr>
          <w:rFonts w:ascii="Arial" w:eastAsia="Arial" w:hAnsi="Arial" w:cs="Arial"/>
          <w:color w:val="434343"/>
        </w:rPr>
        <w:t>,</w:t>
      </w:r>
      <w:r>
        <w:rPr>
          <w:rFonts w:ascii="Arial" w:eastAsia="Arial" w:hAnsi="Arial" w:cs="Arial"/>
          <w:color w:val="434343"/>
        </w:rPr>
        <w:t xml:space="preserve"> не может быть исполнено</w:t>
      </w:r>
      <w:r w:rsidR="002E55F1">
        <w:rPr>
          <w:rFonts w:ascii="Arial" w:eastAsia="Arial" w:hAnsi="Arial" w:cs="Arial"/>
          <w:color w:val="434343"/>
        </w:rPr>
        <w:t xml:space="preserve"> Брокером</w:t>
      </w:r>
      <w:r>
        <w:rPr>
          <w:rFonts w:ascii="Arial" w:eastAsia="Arial" w:hAnsi="Arial" w:cs="Arial"/>
          <w:color w:val="434343"/>
        </w:rPr>
        <w:t>.</w:t>
      </w:r>
    </w:p>
    <w:p w14:paraId="034B2DA9" w14:textId="4183CF53" w:rsidR="00AC6B6F" w:rsidRDefault="00997311">
      <w:pPr>
        <w:spacing w:before="160" w:line="276" w:lineRule="auto"/>
        <w:jc w:val="both"/>
        <w:rPr>
          <w:rFonts w:ascii="Arial" w:eastAsia="Arial" w:hAnsi="Arial" w:cs="Arial"/>
          <w:color w:val="434343"/>
        </w:rPr>
      </w:pPr>
      <w:r>
        <w:rPr>
          <w:rFonts w:ascii="Arial" w:eastAsia="Arial" w:hAnsi="Arial" w:cs="Arial"/>
          <w:color w:val="434343"/>
        </w:rPr>
        <w:t>5</w:t>
      </w:r>
      <w:r w:rsidR="002541F8">
        <w:rPr>
          <w:rFonts w:ascii="Arial" w:eastAsia="Arial" w:hAnsi="Arial" w:cs="Arial"/>
          <w:color w:val="434343"/>
        </w:rPr>
        <w:t>7</w:t>
      </w:r>
      <w:r w:rsidRPr="00997311">
        <w:rPr>
          <w:rFonts w:ascii="Arial" w:eastAsia="Arial" w:hAnsi="Arial" w:cs="Arial"/>
          <w:color w:val="434343"/>
        </w:rPr>
        <w:t>.</w:t>
      </w:r>
      <w:r w:rsidR="002541F8">
        <w:rPr>
          <w:rFonts w:ascii="Arial" w:eastAsia="Arial" w:hAnsi="Arial" w:cs="Arial"/>
          <w:color w:val="434343"/>
        </w:rPr>
        <w:t>2</w:t>
      </w:r>
      <w:r w:rsidRPr="00997311">
        <w:rPr>
          <w:rFonts w:ascii="Arial" w:eastAsia="Arial" w:hAnsi="Arial" w:cs="Arial"/>
          <w:color w:val="434343"/>
        </w:rPr>
        <w:t xml:space="preserve"> </w:t>
      </w:r>
      <w:r w:rsidR="002E55F1">
        <w:rPr>
          <w:rFonts w:ascii="Arial" w:eastAsia="Arial" w:hAnsi="Arial" w:cs="Arial"/>
          <w:color w:val="434343"/>
        </w:rPr>
        <w:t>Клиент обязан д</w:t>
      </w:r>
      <w:r>
        <w:rPr>
          <w:rFonts w:ascii="Arial" w:eastAsia="Arial" w:hAnsi="Arial" w:cs="Arial"/>
          <w:color w:val="434343"/>
        </w:rPr>
        <w:t xml:space="preserve">о подачи </w:t>
      </w:r>
      <w:r w:rsidR="002E55F1">
        <w:rPr>
          <w:rFonts w:ascii="Arial" w:eastAsia="Arial" w:hAnsi="Arial" w:cs="Arial"/>
          <w:color w:val="434343"/>
        </w:rPr>
        <w:t>п</w:t>
      </w:r>
      <w:r>
        <w:rPr>
          <w:rFonts w:ascii="Arial" w:eastAsia="Arial" w:hAnsi="Arial" w:cs="Arial"/>
          <w:color w:val="434343"/>
        </w:rPr>
        <w:t>оручения на совершение сделки с Иностранными ценными бумагами</w:t>
      </w:r>
      <w:r w:rsidR="004C2D83">
        <w:rPr>
          <w:rFonts w:ascii="Arial" w:eastAsia="Arial" w:hAnsi="Arial" w:cs="Arial"/>
          <w:color w:val="434343"/>
        </w:rPr>
        <w:t xml:space="preserve"> </w:t>
      </w:r>
      <w:r w:rsidR="004C2D83" w:rsidRPr="00CE7495">
        <w:rPr>
          <w:rFonts w:ascii="Arial" w:eastAsia="Arial" w:hAnsi="Arial" w:cs="Arial"/>
          <w:color w:val="434343"/>
        </w:rPr>
        <w:t>(Приложение №17)</w:t>
      </w:r>
      <w:r>
        <w:rPr>
          <w:rFonts w:ascii="Arial" w:eastAsia="Arial" w:hAnsi="Arial" w:cs="Arial"/>
          <w:color w:val="434343"/>
        </w:rPr>
        <w:t xml:space="preserve"> Клиент обязан ознакомиться с Декларацией о рисках, связанных с приобретением </w:t>
      </w:r>
      <w:r w:rsidR="00D95788">
        <w:rPr>
          <w:rFonts w:ascii="Arial" w:eastAsia="Arial" w:hAnsi="Arial" w:cs="Arial"/>
          <w:color w:val="434343"/>
        </w:rPr>
        <w:t>и</w:t>
      </w:r>
      <w:r>
        <w:rPr>
          <w:rFonts w:ascii="Arial" w:eastAsia="Arial" w:hAnsi="Arial" w:cs="Arial"/>
          <w:color w:val="434343"/>
        </w:rPr>
        <w:t xml:space="preserve">ностранных </w:t>
      </w:r>
      <w:r w:rsidRPr="00D8613F">
        <w:rPr>
          <w:rFonts w:ascii="Arial" w:eastAsia="Arial" w:hAnsi="Arial" w:cs="Arial"/>
          <w:color w:val="434343"/>
        </w:rPr>
        <w:t xml:space="preserve">ценных </w:t>
      </w:r>
      <w:r w:rsidRPr="00CE7495">
        <w:rPr>
          <w:rFonts w:ascii="Arial" w:eastAsia="Arial" w:hAnsi="Arial" w:cs="Arial"/>
          <w:color w:val="434343"/>
        </w:rPr>
        <w:t xml:space="preserve">бумаг (приложение </w:t>
      </w:r>
      <w:r w:rsidR="00D95788" w:rsidRPr="00CE7495">
        <w:rPr>
          <w:rFonts w:ascii="Arial" w:eastAsia="Arial" w:hAnsi="Arial" w:cs="Arial"/>
          <w:color w:val="434343"/>
        </w:rPr>
        <w:t xml:space="preserve">№ </w:t>
      </w:r>
      <w:r w:rsidR="00D8613F" w:rsidRPr="00CE7495">
        <w:rPr>
          <w:rFonts w:ascii="Arial" w:eastAsia="Arial" w:hAnsi="Arial" w:cs="Arial"/>
          <w:color w:val="434343"/>
        </w:rPr>
        <w:t>30</w:t>
      </w:r>
      <w:r w:rsidRPr="00CE7495">
        <w:rPr>
          <w:rFonts w:ascii="Arial" w:eastAsia="Arial" w:hAnsi="Arial" w:cs="Arial"/>
          <w:color w:val="434343"/>
        </w:rPr>
        <w:t xml:space="preserve"> </w:t>
      </w:r>
      <w:r w:rsidR="004D6905" w:rsidRPr="00CE7495">
        <w:rPr>
          <w:rFonts w:ascii="Arial" w:eastAsia="Arial" w:hAnsi="Arial" w:cs="Arial"/>
          <w:color w:val="434343"/>
        </w:rPr>
        <w:t>к</w:t>
      </w:r>
      <w:r w:rsidRPr="00CE7495">
        <w:rPr>
          <w:rFonts w:ascii="Arial" w:eastAsia="Arial" w:hAnsi="Arial" w:cs="Arial"/>
          <w:color w:val="434343"/>
        </w:rPr>
        <w:t xml:space="preserve"> Регламенту).</w:t>
      </w:r>
      <w:r>
        <w:rPr>
          <w:rFonts w:ascii="Arial" w:eastAsia="Arial" w:hAnsi="Arial" w:cs="Arial"/>
          <w:color w:val="434343"/>
        </w:rPr>
        <w:t xml:space="preserve"> </w:t>
      </w:r>
    </w:p>
    <w:p w14:paraId="2089DAB5" w14:textId="77777777" w:rsidR="004D6905" w:rsidRDefault="00D95788" w:rsidP="006D4A2B">
      <w:pPr>
        <w:spacing w:before="160" w:line="276" w:lineRule="auto"/>
        <w:jc w:val="both"/>
        <w:rPr>
          <w:rFonts w:ascii="Arial" w:eastAsia="Arial" w:hAnsi="Arial" w:cs="Arial"/>
          <w:color w:val="434343"/>
        </w:rPr>
      </w:pPr>
      <w:r>
        <w:rPr>
          <w:rFonts w:ascii="Arial" w:eastAsia="Arial" w:hAnsi="Arial" w:cs="Arial"/>
          <w:color w:val="434343"/>
        </w:rPr>
        <w:t xml:space="preserve">Ознакомившись с настоящей статьей </w:t>
      </w:r>
      <w:r w:rsidR="002E55F1">
        <w:rPr>
          <w:rFonts w:ascii="Arial" w:eastAsia="Arial" w:hAnsi="Arial" w:cs="Arial"/>
          <w:color w:val="434343"/>
        </w:rPr>
        <w:t>Регламента Клиент</w:t>
      </w:r>
      <w:r>
        <w:rPr>
          <w:rFonts w:ascii="Arial" w:eastAsia="Arial" w:hAnsi="Arial" w:cs="Arial"/>
          <w:color w:val="434343"/>
        </w:rPr>
        <w:t xml:space="preserve"> подтверждает , что все риски, связанные с приобретением иностранных ценных бумаг</w:t>
      </w:r>
      <w:r w:rsidR="002E55F1">
        <w:rPr>
          <w:rFonts w:ascii="Arial" w:eastAsia="Arial" w:hAnsi="Arial" w:cs="Arial"/>
          <w:color w:val="434343"/>
        </w:rPr>
        <w:t xml:space="preserve"> ему </w:t>
      </w:r>
      <w:r>
        <w:rPr>
          <w:rFonts w:ascii="Arial" w:eastAsia="Arial" w:hAnsi="Arial" w:cs="Arial"/>
          <w:color w:val="434343"/>
        </w:rPr>
        <w:t xml:space="preserve"> понятны,  Клиент принимает их в полном объеме , а также признает и подтверждает, что Брокер не несет ответственность за </w:t>
      </w:r>
      <w:r w:rsidR="002E55F1">
        <w:rPr>
          <w:rFonts w:ascii="Arial" w:eastAsia="Arial" w:hAnsi="Arial" w:cs="Arial"/>
          <w:color w:val="434343"/>
        </w:rPr>
        <w:t xml:space="preserve"> какие-либо последствия , связанные с приобретением Клиентом иностранных ценных бумаг и понимает условия , на которых Брокер оказывает услуги по совершению сделок с иностранными ценными бумагами </w:t>
      </w:r>
      <w:r>
        <w:rPr>
          <w:rFonts w:ascii="Arial" w:eastAsia="Arial" w:hAnsi="Arial" w:cs="Arial"/>
          <w:color w:val="434343"/>
        </w:rPr>
        <w:t>.</w:t>
      </w:r>
      <w:r w:rsidR="004D6905">
        <w:rPr>
          <w:rFonts w:ascii="Arial" w:eastAsia="Arial" w:hAnsi="Arial" w:cs="Arial"/>
          <w:color w:val="434343"/>
        </w:rPr>
        <w:t xml:space="preserve"> Клиент согласен и не возражает против предоставления Брокером информации в объеме, предусмотренным </w:t>
      </w:r>
      <w:r>
        <w:rPr>
          <w:rFonts w:ascii="Arial" w:eastAsia="Arial" w:hAnsi="Arial" w:cs="Arial"/>
          <w:color w:val="434343"/>
        </w:rPr>
        <w:t>Федеральным законом от 10.12.2003 № 173-ФЗ «О валютном регулировании и валютном контроле»</w:t>
      </w:r>
      <w:r w:rsidR="004D6905">
        <w:rPr>
          <w:rFonts w:ascii="Arial" w:eastAsia="Arial" w:hAnsi="Arial" w:cs="Arial"/>
          <w:color w:val="434343"/>
        </w:rPr>
        <w:t xml:space="preserve">, а также иными законодательными актами РФ и Банка России. </w:t>
      </w:r>
    </w:p>
    <w:p w14:paraId="5998BA57" w14:textId="6FF76889" w:rsidR="004D6905" w:rsidRPr="006D4A2B" w:rsidRDefault="004D6905" w:rsidP="006D4A2B">
      <w:pPr>
        <w:spacing w:before="160" w:line="276" w:lineRule="auto"/>
        <w:jc w:val="both"/>
        <w:rPr>
          <w:rFonts w:ascii="Arial" w:eastAsia="Arial" w:hAnsi="Arial" w:cs="Arial"/>
          <w:color w:val="434343"/>
        </w:rPr>
      </w:pPr>
      <w:r>
        <w:rPr>
          <w:rFonts w:ascii="Arial" w:eastAsia="Arial" w:hAnsi="Arial" w:cs="Arial"/>
          <w:color w:val="434343"/>
        </w:rPr>
        <w:t xml:space="preserve">Клиент не является лицом, на которое распространяются установленные иностранным законодательством, Федеральным законом от 07.05.2013 № 79-ФЗ «О запрете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запреты и ограничения, связанные с совершением сделок с Иностранными ценными бумагами и(или) расчетов по таким сделкам и(или) </w:t>
      </w:r>
      <w:r>
        <w:rPr>
          <w:rFonts w:ascii="Arial" w:eastAsia="Arial" w:hAnsi="Arial" w:cs="Arial"/>
          <w:color w:val="434343"/>
        </w:rPr>
        <w:lastRenderedPageBreak/>
        <w:t>владением Иностранными ценными бумагами, а также в отношении Клиента не применяются меры ограничительного характера, введенные иностранным государством, союзом иностранных государств или международной организацией</w:t>
      </w:r>
      <w:r w:rsidR="006D4A2B">
        <w:rPr>
          <w:rFonts w:ascii="Arial" w:eastAsia="Arial" w:hAnsi="Arial" w:cs="Arial"/>
          <w:color w:val="434343"/>
        </w:rPr>
        <w:t xml:space="preserve"> и(или) иными законодательными актами РФ.</w:t>
      </w:r>
      <w:r w:rsidR="00997311" w:rsidRPr="00997311">
        <w:rPr>
          <w:rFonts w:ascii="Arial" w:eastAsia="Arial" w:hAnsi="Arial" w:cs="Arial"/>
          <w:color w:val="434343"/>
        </w:rPr>
        <w:t xml:space="preserve"> </w:t>
      </w:r>
      <w:r w:rsidR="00997311">
        <w:rPr>
          <w:rFonts w:ascii="Arial" w:eastAsia="Arial" w:hAnsi="Arial" w:cs="Arial"/>
          <w:color w:val="434343"/>
        </w:rPr>
        <w:t xml:space="preserve">Клиент заверяет, что </w:t>
      </w:r>
      <w:r w:rsidR="00997311" w:rsidRPr="00F07B17">
        <w:rPr>
          <w:rFonts w:ascii="Arial" w:eastAsia="Arial" w:hAnsi="Arial" w:cs="Arial"/>
          <w:color w:val="434343"/>
        </w:rPr>
        <w:t>не имеет признаков налогового резидентства США</w:t>
      </w:r>
      <w:r w:rsidR="00997311">
        <w:rPr>
          <w:rFonts w:ascii="Arial" w:eastAsia="Arial" w:hAnsi="Arial" w:cs="Arial"/>
          <w:color w:val="434343"/>
        </w:rPr>
        <w:t>.</w:t>
      </w:r>
    </w:p>
    <w:p w14:paraId="41C41E7D" w14:textId="6F0DE9F6" w:rsidR="006D4A2B" w:rsidRDefault="006D4A2B" w:rsidP="006D4A2B">
      <w:pPr>
        <w:spacing w:before="160" w:line="276" w:lineRule="auto"/>
        <w:jc w:val="both"/>
        <w:rPr>
          <w:rFonts w:ascii="Arial" w:eastAsia="Arial" w:hAnsi="Arial" w:cs="Arial"/>
          <w:color w:val="434343"/>
        </w:rPr>
      </w:pPr>
      <w:r>
        <w:rPr>
          <w:rFonts w:ascii="Arial" w:eastAsia="Arial" w:hAnsi="Arial" w:cs="Arial"/>
          <w:color w:val="434343"/>
        </w:rPr>
        <w:t>Клиент заверяет, что ознакомился и ему понятны все запреты и ограничения в части совершения сделок с иностранными ценными бумагами, расчетов по ним, а также особенности</w:t>
      </w:r>
      <w:r w:rsidR="00997311">
        <w:rPr>
          <w:rFonts w:ascii="Arial" w:eastAsia="Arial" w:hAnsi="Arial" w:cs="Arial"/>
          <w:color w:val="434343"/>
        </w:rPr>
        <w:t>, связанные с владением и</w:t>
      </w:r>
      <w:r>
        <w:rPr>
          <w:rFonts w:ascii="Arial" w:eastAsia="Arial" w:hAnsi="Arial" w:cs="Arial"/>
          <w:color w:val="434343"/>
        </w:rPr>
        <w:t>ностранными ценными бумагами;</w:t>
      </w:r>
    </w:p>
    <w:p w14:paraId="6187646A" w14:textId="62251149" w:rsidR="00AC6B6F" w:rsidRDefault="006D4A2B" w:rsidP="004D6905">
      <w:pPr>
        <w:spacing w:before="160" w:line="276" w:lineRule="auto"/>
        <w:jc w:val="both"/>
        <w:rPr>
          <w:rFonts w:ascii="Arial" w:eastAsia="Arial" w:hAnsi="Arial" w:cs="Arial"/>
          <w:color w:val="434343"/>
        </w:rPr>
      </w:pPr>
      <w:r>
        <w:rPr>
          <w:rFonts w:ascii="Arial" w:eastAsia="Arial" w:hAnsi="Arial" w:cs="Arial"/>
          <w:color w:val="434343"/>
        </w:rPr>
        <w:t>Стороны договорились, что п</w:t>
      </w:r>
      <w:r w:rsidRPr="00F07B17">
        <w:rPr>
          <w:rFonts w:ascii="Arial" w:eastAsia="Arial" w:hAnsi="Arial" w:cs="Arial"/>
          <w:color w:val="434343"/>
        </w:rPr>
        <w:t xml:space="preserve">омимо случаев, установленных Регламентом, Брокер имеет право </w:t>
      </w:r>
      <w:r w:rsidR="00997311">
        <w:rPr>
          <w:rFonts w:ascii="Arial" w:eastAsia="Arial" w:hAnsi="Arial" w:cs="Arial"/>
          <w:color w:val="434343"/>
        </w:rPr>
        <w:t xml:space="preserve">без объяснения причин </w:t>
      </w:r>
      <w:r w:rsidRPr="00F07B17">
        <w:rPr>
          <w:rFonts w:ascii="Arial" w:eastAsia="Arial" w:hAnsi="Arial" w:cs="Arial"/>
          <w:color w:val="434343"/>
        </w:rPr>
        <w:t xml:space="preserve">отказать Клиенту в приеме и/или исполнении </w:t>
      </w:r>
      <w:r w:rsidR="00997311">
        <w:rPr>
          <w:rFonts w:ascii="Arial" w:eastAsia="Arial" w:hAnsi="Arial" w:cs="Arial"/>
          <w:color w:val="434343"/>
        </w:rPr>
        <w:t>п</w:t>
      </w:r>
      <w:r w:rsidRPr="00F07B17">
        <w:rPr>
          <w:rFonts w:ascii="Arial" w:eastAsia="Arial" w:hAnsi="Arial" w:cs="Arial"/>
          <w:color w:val="434343"/>
        </w:rPr>
        <w:t xml:space="preserve">оручения на совершение сделки с Иностранными ценными бумагами если по </w:t>
      </w:r>
      <w:r w:rsidR="00997311" w:rsidRPr="00F07B17">
        <w:rPr>
          <w:rFonts w:ascii="Arial" w:eastAsia="Arial" w:hAnsi="Arial" w:cs="Arial"/>
          <w:color w:val="434343"/>
        </w:rPr>
        <w:t xml:space="preserve">имеющейся в распоряжении Брокера </w:t>
      </w:r>
      <w:r w:rsidRPr="00F07B17">
        <w:rPr>
          <w:rFonts w:ascii="Arial" w:eastAsia="Arial" w:hAnsi="Arial" w:cs="Arial"/>
          <w:color w:val="434343"/>
        </w:rPr>
        <w:t>информации</w:t>
      </w:r>
      <w:r w:rsidR="00997311">
        <w:rPr>
          <w:rFonts w:ascii="Arial" w:eastAsia="Arial" w:hAnsi="Arial" w:cs="Arial"/>
          <w:color w:val="434343"/>
        </w:rPr>
        <w:t xml:space="preserve"> </w:t>
      </w:r>
      <w:r w:rsidRPr="00F07B17">
        <w:rPr>
          <w:rFonts w:ascii="Arial" w:eastAsia="Arial" w:hAnsi="Arial" w:cs="Arial"/>
          <w:color w:val="434343"/>
        </w:rPr>
        <w:t>на Клиента распространяются меры ограничительного характера, введенные Российской Федерацией, иностранными государствами, объединениями иностранных государств или международными организациями</w:t>
      </w:r>
      <w:r w:rsidR="00997311">
        <w:rPr>
          <w:rFonts w:ascii="Arial" w:eastAsia="Arial" w:hAnsi="Arial" w:cs="Arial"/>
          <w:color w:val="434343"/>
        </w:rPr>
        <w:t xml:space="preserve">. </w:t>
      </w:r>
    </w:p>
    <w:p w14:paraId="600F8901" w14:textId="77777777" w:rsidR="00F07B17" w:rsidRPr="000E46A4" w:rsidRDefault="00F07B17" w:rsidP="000E46A4">
      <w:pPr>
        <w:spacing w:before="160" w:line="276" w:lineRule="auto"/>
        <w:jc w:val="both"/>
        <w:rPr>
          <w:rFonts w:ascii="Arial" w:eastAsia="Arial" w:hAnsi="Arial" w:cs="Arial"/>
          <w:color w:val="434343"/>
          <w:highlight w:val="yellow"/>
        </w:rPr>
      </w:pPr>
    </w:p>
    <w:p w14:paraId="7E3D2777" w14:textId="6E5095E4" w:rsidR="00AC6B6F" w:rsidRDefault="00C834DB">
      <w:pPr>
        <w:spacing w:before="160" w:line="276" w:lineRule="auto"/>
        <w:rPr>
          <w:rFonts w:ascii="Arial" w:eastAsia="Arial" w:hAnsi="Arial" w:cs="Arial"/>
          <w:b/>
          <w:color w:val="434343"/>
        </w:rPr>
      </w:pPr>
      <w:bookmarkStart w:id="42" w:name="_Hlk143843143"/>
      <w:r>
        <w:rPr>
          <w:rFonts w:ascii="Arial" w:eastAsia="Arial" w:hAnsi="Arial" w:cs="Arial"/>
          <w:b/>
          <w:color w:val="434343"/>
        </w:rPr>
        <w:t xml:space="preserve">Статья </w:t>
      </w:r>
      <w:r w:rsidR="00A77165" w:rsidRPr="00EC46B9">
        <w:rPr>
          <w:rFonts w:ascii="Arial" w:eastAsia="Arial" w:hAnsi="Arial" w:cs="Arial"/>
          <w:b/>
          <w:color w:val="434343"/>
        </w:rPr>
        <w:t>5</w:t>
      </w:r>
      <w:r w:rsidR="002541F8">
        <w:rPr>
          <w:rFonts w:ascii="Arial" w:eastAsia="Arial" w:hAnsi="Arial" w:cs="Arial"/>
          <w:b/>
          <w:color w:val="434343"/>
        </w:rPr>
        <w:t>8</w:t>
      </w:r>
      <w:r>
        <w:rPr>
          <w:rFonts w:ascii="Arial" w:eastAsia="Arial" w:hAnsi="Arial" w:cs="Arial"/>
          <w:b/>
          <w:color w:val="434343"/>
        </w:rPr>
        <w:t xml:space="preserve">. Договоры РЕПО </w:t>
      </w:r>
    </w:p>
    <w:bookmarkEnd w:id="42"/>
    <w:p w14:paraId="0B1FEAC8" w14:textId="77777777" w:rsidR="00AC6B6F" w:rsidRDefault="00C834DB">
      <w:pPr>
        <w:spacing w:before="160" w:line="276" w:lineRule="auto"/>
        <w:jc w:val="both"/>
        <w:rPr>
          <w:rFonts w:ascii="Arial" w:eastAsia="Arial" w:hAnsi="Arial" w:cs="Arial"/>
          <w:b/>
          <w:i/>
          <w:color w:val="434343"/>
          <w:u w:val="single"/>
        </w:rPr>
      </w:pPr>
      <w:r>
        <w:rPr>
          <w:rFonts w:ascii="Arial" w:eastAsia="Arial" w:hAnsi="Arial" w:cs="Arial"/>
          <w:b/>
          <w:color w:val="434343"/>
        </w:rPr>
        <w:t>Прием и исполнение Поручения на проведение сделок РЕПО</w:t>
      </w:r>
    </w:p>
    <w:p w14:paraId="627EB985" w14:textId="01459DDF"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Под сделкой РЕПО понимается сделка, предусмотренная ст. 51.3 Федерального закона от 22.04.1996 № 39-ФЗ «О рынке ценных бумаг», заключаемая Брокером по поручению </w:t>
      </w:r>
      <w:r w:rsidRPr="00854DFF">
        <w:rPr>
          <w:rFonts w:ascii="Arial" w:eastAsia="Arial" w:hAnsi="Arial" w:cs="Arial"/>
          <w:color w:val="434343"/>
        </w:rPr>
        <w:t xml:space="preserve">Клиента </w:t>
      </w:r>
      <w:r w:rsidR="00357E32" w:rsidRPr="00854DFF">
        <w:rPr>
          <w:rFonts w:ascii="Arial" w:eastAsia="Arial" w:hAnsi="Arial" w:cs="Arial"/>
          <w:color w:val="434343"/>
        </w:rPr>
        <w:t>(Приложение №15)</w:t>
      </w:r>
      <w:r w:rsidR="00357E32">
        <w:rPr>
          <w:rFonts w:ascii="Arial" w:eastAsia="Arial" w:hAnsi="Arial" w:cs="Arial"/>
          <w:color w:val="434343"/>
        </w:rPr>
        <w:t xml:space="preserve"> </w:t>
      </w:r>
      <w:r>
        <w:rPr>
          <w:rFonts w:ascii="Arial" w:eastAsia="Arial" w:hAnsi="Arial" w:cs="Arial"/>
          <w:color w:val="434343"/>
        </w:rPr>
        <w:t>на Организованных торгах или на внебиржевом рынке в порядке, предусмотренном Регламентом.</w:t>
      </w:r>
    </w:p>
    <w:p w14:paraId="32A00C5E"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Любая сделка РЕПО рассматривается как единая сделка. После выполнения первой части сделки РЕПО Поручение на сделку РЕПО не может быть отменено Клиентом. После исполнения первой части сделки РЕПО Брокер самостоятельно без какого-либо дополнительного поручения или акцепта от Клиента на исполнение второй части сделки РЕПО осуществляет исполнение второй части сделки РЕПО (покупку/продажу ценных бумаг в зависимости от типа сделки: прямое/обратное РЕПО).</w:t>
      </w:r>
    </w:p>
    <w:p w14:paraId="41073EF3"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Если Клиент направляет Брокеру Поручения на продажу ценных бумаг с последующим обратным выкупом этих ценных бумаг - это сделки «прямого» РЕПО.</w:t>
      </w:r>
    </w:p>
    <w:p w14:paraId="4E06D116"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Если Клиент направляет Поручения на покупку ценных бумаг с последующей обратной продажей этих же ценных бумаг — это сделки «обратного» РЕПО.</w:t>
      </w:r>
    </w:p>
    <w:p w14:paraId="7690068A"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Клиент вправе направлять АО «ПБС» только безадресные заявки на сделки РЕПO.</w:t>
      </w:r>
    </w:p>
    <w:p w14:paraId="0E57DC43"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Любая заявка, направленная Клиентом, интерпретируется АО «ПБС» как заявка на сделку РЕПО, если в ней содержится примечание – «РЕПО» или иное примечание аналогичное по смыслу.</w:t>
      </w:r>
    </w:p>
    <w:p w14:paraId="5BA9C131" w14:textId="11F11ECF"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При заключении сделки РЕПО по Поручению </w:t>
      </w:r>
      <w:r w:rsidRPr="00854DFF">
        <w:rPr>
          <w:rFonts w:ascii="Arial" w:eastAsia="Arial" w:hAnsi="Arial" w:cs="Arial"/>
          <w:color w:val="434343"/>
        </w:rPr>
        <w:t xml:space="preserve">Клиента </w:t>
      </w:r>
      <w:r w:rsidR="00357E32" w:rsidRPr="00854DFF">
        <w:rPr>
          <w:rFonts w:ascii="Arial" w:eastAsia="Arial" w:hAnsi="Arial" w:cs="Arial"/>
          <w:color w:val="434343"/>
        </w:rPr>
        <w:t xml:space="preserve">(Приложение №15) </w:t>
      </w:r>
      <w:r w:rsidRPr="00854DFF">
        <w:rPr>
          <w:rFonts w:ascii="Arial" w:eastAsia="Arial" w:hAnsi="Arial" w:cs="Arial"/>
          <w:color w:val="434343"/>
        </w:rPr>
        <w:t>в</w:t>
      </w:r>
      <w:r>
        <w:rPr>
          <w:rFonts w:ascii="Arial" w:eastAsia="Arial" w:hAnsi="Arial" w:cs="Arial"/>
          <w:color w:val="434343"/>
        </w:rPr>
        <w:t xml:space="preserve"> Торговых системах Брокер во всех случаях выступает в качестве комиссионера, действующего от своего имени, но за счет и в интересах Клиента.</w:t>
      </w:r>
    </w:p>
    <w:p w14:paraId="1A656040"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 любом случае Заявки на сделки РЕПО исполняются АО «ПБС» путем совершения (регистрации) сделки в торговой системе только при условии, что регистрация сделок РЕПО предусмотрена правилами этой ТС. </w:t>
      </w:r>
    </w:p>
    <w:p w14:paraId="3E2A3CDC"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Если иное не предусмотрено двусторонним соглашением, то АО «ПБС» имеет право исполнить любую заявку на РЕПО вне организованных рынков (торговых систем), при этом урегулирование сделки РЕПО может быть произведено за счет средств, зарезервированных для сделок в той торговой системе (рынке), которая указана Клиентом в заявке.</w:t>
      </w:r>
    </w:p>
    <w:p w14:paraId="756D93F1"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При заключении Сделок РЕПО на внебиржевом рынке Брокер, в частности, вправе по соглашению с Контрагентом в договоре определить право Контрагента требовать по итогам переоценки ценных бумаг при изменении их рыночной цены: </w:t>
      </w:r>
    </w:p>
    <w:p w14:paraId="07D18475" w14:textId="77777777" w:rsidR="00AC6B6F" w:rsidRDefault="00C834DB">
      <w:pPr>
        <w:numPr>
          <w:ilvl w:val="0"/>
          <w:numId w:val="84"/>
        </w:numPr>
        <w:spacing w:before="160" w:line="276" w:lineRule="auto"/>
        <w:jc w:val="both"/>
        <w:rPr>
          <w:rFonts w:ascii="Arial" w:eastAsia="Arial" w:hAnsi="Arial" w:cs="Arial"/>
          <w:color w:val="434343"/>
        </w:rPr>
      </w:pPr>
      <w:r>
        <w:rPr>
          <w:rFonts w:ascii="Arial" w:eastAsia="Arial" w:hAnsi="Arial" w:cs="Arial"/>
          <w:color w:val="434343"/>
        </w:rPr>
        <w:t>перечисления суммы денежных средств в качестве предоплаты;</w:t>
      </w:r>
    </w:p>
    <w:p w14:paraId="0BD33262" w14:textId="77777777" w:rsidR="00AC6B6F" w:rsidRDefault="00C834DB">
      <w:pPr>
        <w:numPr>
          <w:ilvl w:val="0"/>
          <w:numId w:val="84"/>
        </w:numPr>
        <w:spacing w:before="160" w:line="276" w:lineRule="auto"/>
        <w:jc w:val="both"/>
        <w:rPr>
          <w:rFonts w:ascii="Arial" w:eastAsia="Arial" w:hAnsi="Arial" w:cs="Arial"/>
          <w:color w:val="434343"/>
        </w:rPr>
      </w:pPr>
      <w:r>
        <w:rPr>
          <w:rFonts w:ascii="Arial" w:eastAsia="Arial" w:hAnsi="Arial" w:cs="Arial"/>
          <w:color w:val="434343"/>
        </w:rPr>
        <w:t xml:space="preserve">внесения обеспечительных платежей в случае существенного снижения рыночной стоимости ценных бумаг, проданных Брокером по поручению Клиента по Первой части РЕПО.  </w:t>
      </w:r>
    </w:p>
    <w:p w14:paraId="40407DB8"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исполняет требование о внесении обеспечительного платежа в течение одного рабочего дня с момента получения соответствующего требования за счет активов Клиента и без дополнительного поручения Клиента. </w:t>
      </w:r>
    </w:p>
    <w:p w14:paraId="0523C474"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 случае отсутствия на Счете Клиента средств для внесения обеспечительного платежа Брокер имеет право: </w:t>
      </w:r>
    </w:p>
    <w:p w14:paraId="483449FE" w14:textId="77777777" w:rsidR="00AC6B6F" w:rsidRDefault="00C834DB">
      <w:pPr>
        <w:numPr>
          <w:ilvl w:val="0"/>
          <w:numId w:val="100"/>
        </w:numPr>
        <w:spacing w:before="160" w:line="276" w:lineRule="auto"/>
        <w:jc w:val="both"/>
        <w:rPr>
          <w:rFonts w:ascii="Arial" w:eastAsia="Arial" w:hAnsi="Arial" w:cs="Arial"/>
          <w:color w:val="434343"/>
        </w:rPr>
      </w:pPr>
      <w:r>
        <w:rPr>
          <w:rFonts w:ascii="Arial" w:eastAsia="Arial" w:hAnsi="Arial" w:cs="Arial"/>
          <w:color w:val="434343"/>
        </w:rPr>
        <w:t xml:space="preserve">реализовать Активы Клиента в размере, достаточном для выполнения требования о внесении обеспечительного платежа, без дополнительного Поручения Клиента. </w:t>
      </w:r>
    </w:p>
    <w:p w14:paraId="1907636D" w14:textId="77777777" w:rsidR="00AC6B6F" w:rsidRDefault="00C834DB">
      <w:pPr>
        <w:numPr>
          <w:ilvl w:val="0"/>
          <w:numId w:val="100"/>
        </w:numPr>
        <w:spacing w:before="160" w:line="276" w:lineRule="auto"/>
        <w:jc w:val="both"/>
        <w:rPr>
          <w:rFonts w:ascii="Arial" w:eastAsia="Arial" w:hAnsi="Arial" w:cs="Arial"/>
          <w:color w:val="434343"/>
        </w:rPr>
      </w:pPr>
      <w:r>
        <w:rPr>
          <w:rFonts w:ascii="Arial" w:eastAsia="Arial" w:hAnsi="Arial" w:cs="Arial"/>
          <w:color w:val="434343"/>
        </w:rPr>
        <w:t xml:space="preserve">досрочно исполнить Сделку РЕПО без поручения Клиента; </w:t>
      </w:r>
    </w:p>
    <w:p w14:paraId="4B7E1162" w14:textId="77777777" w:rsidR="00AC6B6F" w:rsidRDefault="00C834DB">
      <w:pPr>
        <w:numPr>
          <w:ilvl w:val="0"/>
          <w:numId w:val="100"/>
        </w:numPr>
        <w:spacing w:before="160" w:line="276" w:lineRule="auto"/>
        <w:jc w:val="both"/>
        <w:rPr>
          <w:rFonts w:ascii="Arial" w:eastAsia="Arial" w:hAnsi="Arial" w:cs="Arial"/>
          <w:color w:val="434343"/>
        </w:rPr>
      </w:pPr>
      <w:r>
        <w:rPr>
          <w:rFonts w:ascii="Arial" w:eastAsia="Arial" w:hAnsi="Arial" w:cs="Arial"/>
          <w:color w:val="434343"/>
        </w:rPr>
        <w:t xml:space="preserve">досрочно исполнить Сделку РЕПО по поручению Клиента и совершить новую Сделку РЕПО. </w:t>
      </w:r>
    </w:p>
    <w:p w14:paraId="3E6DACB3"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В случае невыполнения указанных обязательств, Контрагенту может быть предоставлено право расторгнуть или требовать исполнения Сделки РЕПО в одностороннем порядке и сохранить за собой право собственности на ценные бумаги, а также на ранее полученные обеспечительные платежи по Первой части РЕПО.</w:t>
      </w:r>
    </w:p>
    <w:p w14:paraId="10872F8A"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 В случае, если в связи с реализацией Контрагентом права досрочно исполнить или расторгнуть Сделку РЕПО, в соответствии с условиями Сделки РЕПО возникает обязанность поставки дополнительных ценных бумаг или уплаты денежных средств, Брокер в случае отсутствия на Счете Клиента необходимых ценных бумаг или денежных средств имеет право без дополнительного Поручения Клиента реализовать и/или приобрести Активы Клиента в размере, достаточном для выполнения соответствующей обязанности. </w:t>
      </w:r>
    </w:p>
    <w:p w14:paraId="2D3772D0"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При надлежащем исполнении обязательств по Второй части РЕПО сумма обеспечительного платежа зачитывается в счет исполнения обязательств по Второй части РЕПО. </w:t>
      </w:r>
    </w:p>
    <w:p w14:paraId="433C5973"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Контрагент имеет право требовать уплаты обеспечительного платежа неоднократно в зависимости от изменения рыночной стоимости ценных бумаг. </w:t>
      </w:r>
    </w:p>
    <w:p w14:paraId="7D4059FB" w14:textId="6A37AC3C"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При направлении Поручения на совершение сделок </w:t>
      </w:r>
      <w:r w:rsidRPr="00854DFF">
        <w:rPr>
          <w:rFonts w:ascii="Arial" w:eastAsia="Arial" w:hAnsi="Arial" w:cs="Arial"/>
          <w:color w:val="434343"/>
        </w:rPr>
        <w:t xml:space="preserve">РЕПО </w:t>
      </w:r>
      <w:r w:rsidR="00357E32" w:rsidRPr="00854DFF">
        <w:rPr>
          <w:rFonts w:ascii="Arial" w:eastAsia="Arial" w:hAnsi="Arial" w:cs="Arial"/>
          <w:color w:val="434343"/>
        </w:rPr>
        <w:t>(Приложение №15)</w:t>
      </w:r>
      <w:r w:rsidR="00357E32">
        <w:rPr>
          <w:rFonts w:ascii="Arial" w:eastAsia="Arial" w:hAnsi="Arial" w:cs="Arial"/>
          <w:color w:val="434343"/>
        </w:rPr>
        <w:t xml:space="preserve"> </w:t>
      </w:r>
      <w:r>
        <w:rPr>
          <w:rFonts w:ascii="Arial" w:eastAsia="Arial" w:hAnsi="Arial" w:cs="Arial"/>
          <w:color w:val="434343"/>
        </w:rPr>
        <w:t>на Внебиржевом рынке ценных бумаг Клиент имеет право указать способ заключения Брокером сделки РЕПО:</w:t>
      </w:r>
    </w:p>
    <w:p w14:paraId="28C8DDC8"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в качестве комиссионера (т.е. от своего имени и за счет Клиента) и/или в качестве поверенного (то есть от имени и за счет Клиента).</w:t>
      </w:r>
    </w:p>
    <w:p w14:paraId="3CF11534"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 xml:space="preserve">Брокер вправе выступать в качестве обеих сторон по сделке РЕПО в случае, если Клиент Брокера подаст встречное Поручение на заключение такой сделки РЕПО, и исполнение обязательств по такой сделке РЕПО будет осуществляться за счет разных Клиентов Брокера. </w:t>
      </w:r>
    </w:p>
    <w:p w14:paraId="07C733AD"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В этом случае Брокер заключает договор РЕПО. По запросу Клиента Договор РЕПО может быть оформлен и предоставлен Клиенту в виде отдельного документа.</w:t>
      </w:r>
    </w:p>
    <w:p w14:paraId="001627C7" w14:textId="0B3FF2CE"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подает Брокеру поручение на сделку </w:t>
      </w:r>
      <w:r w:rsidRPr="00854DFF">
        <w:rPr>
          <w:rFonts w:ascii="Arial" w:eastAsia="Arial" w:hAnsi="Arial" w:cs="Arial"/>
          <w:color w:val="434343"/>
        </w:rPr>
        <w:t>РЕПО</w:t>
      </w:r>
      <w:r w:rsidR="00357E32" w:rsidRPr="00854DFF">
        <w:rPr>
          <w:rFonts w:ascii="Arial" w:eastAsia="Arial" w:hAnsi="Arial" w:cs="Arial"/>
          <w:color w:val="434343"/>
        </w:rPr>
        <w:t xml:space="preserve"> (Приложение №15</w:t>
      </w:r>
      <w:r w:rsidR="00854DFF" w:rsidRPr="00854DFF">
        <w:rPr>
          <w:rFonts w:ascii="Arial" w:eastAsia="Arial" w:hAnsi="Arial" w:cs="Arial"/>
          <w:color w:val="434343"/>
        </w:rPr>
        <w:t>)</w:t>
      </w:r>
      <w:r w:rsidR="00854DFF">
        <w:rPr>
          <w:rFonts w:ascii="Arial" w:eastAsia="Arial" w:hAnsi="Arial" w:cs="Arial"/>
          <w:color w:val="434343"/>
        </w:rPr>
        <w:t xml:space="preserve"> -</w:t>
      </w:r>
      <w:r>
        <w:rPr>
          <w:rFonts w:ascii="Arial" w:eastAsia="Arial" w:hAnsi="Arial" w:cs="Arial"/>
          <w:color w:val="434343"/>
        </w:rPr>
        <w:t xml:space="preserve"> согласно Регламенту только после согласования с Брокером дополнительных параметров. </w:t>
      </w:r>
    </w:p>
    <w:p w14:paraId="6D00AC0C" w14:textId="77777777" w:rsidR="00AC6B6F" w:rsidRPr="00854DFF" w:rsidRDefault="00C834DB">
      <w:pPr>
        <w:spacing w:before="160" w:line="276" w:lineRule="auto"/>
        <w:jc w:val="both"/>
        <w:rPr>
          <w:rFonts w:ascii="Arial" w:eastAsia="Arial" w:hAnsi="Arial" w:cs="Arial"/>
          <w:color w:val="434343"/>
        </w:rPr>
      </w:pPr>
      <w:r>
        <w:rPr>
          <w:rFonts w:ascii="Arial" w:eastAsia="Arial" w:hAnsi="Arial" w:cs="Arial"/>
          <w:color w:val="434343"/>
        </w:rPr>
        <w:t>Брокер вправе установить ограничения и/или условия на прием Поручений на сделки РЕПО (по минимальному планируемому объему по первой части сделки РЕПО, перечню ценных бумаг, доступных для сделок РЕПО, контрагенту по сделке РЕПО, процентной ставке по сделкам РЕПО, величине начального дисконта от стоимости ценных бумаг, максимальному объему одной сделки, иные требования, установленные Правилами ТС и договорными отношениями с контрагентами, регулирующими сделки РЕПО.</w:t>
      </w:r>
      <w:r>
        <w:rPr>
          <w:rFonts w:ascii="Arial" w:eastAsia="Arial" w:hAnsi="Arial" w:cs="Arial"/>
          <w:color w:val="434343"/>
          <w:highlight w:val="lightGray"/>
        </w:rPr>
        <w:t xml:space="preserve"> </w:t>
      </w:r>
    </w:p>
    <w:p w14:paraId="4DD52F63" w14:textId="4C727A77" w:rsidR="00AC6B6F" w:rsidRDefault="00C834DB">
      <w:pPr>
        <w:spacing w:before="160" w:line="276" w:lineRule="auto"/>
        <w:jc w:val="both"/>
        <w:rPr>
          <w:rFonts w:ascii="Arial" w:eastAsia="Arial" w:hAnsi="Arial" w:cs="Arial"/>
          <w:color w:val="434343"/>
        </w:rPr>
      </w:pPr>
      <w:r w:rsidRPr="00854DFF">
        <w:rPr>
          <w:rFonts w:ascii="Arial" w:eastAsia="Arial" w:hAnsi="Arial" w:cs="Arial"/>
          <w:color w:val="434343"/>
        </w:rPr>
        <w:t>Брокер вправе отказать в приеме Поручения на сделку РЕПО</w:t>
      </w:r>
      <w:r w:rsidR="00357E32" w:rsidRPr="00854DFF">
        <w:rPr>
          <w:rFonts w:ascii="Arial" w:eastAsia="Arial" w:hAnsi="Arial" w:cs="Arial"/>
          <w:color w:val="434343"/>
        </w:rPr>
        <w:t xml:space="preserve"> (Приложение №15)</w:t>
      </w:r>
      <w:r w:rsidRPr="00854DFF">
        <w:rPr>
          <w:rFonts w:ascii="Arial" w:eastAsia="Arial" w:hAnsi="Arial" w:cs="Arial"/>
          <w:color w:val="434343"/>
        </w:rPr>
        <w:t>.</w:t>
      </w:r>
    </w:p>
    <w:p w14:paraId="0687C727"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Сделка РЕПО считается заключенной и вступает в силу в момент исполнения обязательств по поставке ценных бумаг по Первой части РЕПО, и действует до полного исполнения сторонами своих обязательств. </w:t>
      </w:r>
    </w:p>
    <w:p w14:paraId="21EFE302" w14:textId="4377B8B1" w:rsidR="00AC6B6F" w:rsidRDefault="00C834DB">
      <w:pPr>
        <w:spacing w:before="160" w:line="276" w:lineRule="auto"/>
        <w:jc w:val="both"/>
        <w:rPr>
          <w:rFonts w:ascii="Arial" w:eastAsia="Arial" w:hAnsi="Arial" w:cs="Arial"/>
          <w:color w:val="434343"/>
        </w:rPr>
      </w:pPr>
      <w:r>
        <w:rPr>
          <w:rFonts w:ascii="Arial" w:eastAsia="Arial" w:hAnsi="Arial" w:cs="Arial"/>
          <w:color w:val="434343"/>
        </w:rPr>
        <w:t>Информация (условия) о заключенной сделке РЕПО (договора РЕПО) указывается в отчете Брокера перед Клиентом.</w:t>
      </w:r>
    </w:p>
    <w:p w14:paraId="0AE49447"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Поручение, направленное Клиентом на совершение Сделки РЕПО, должно содержать все существенные условия сделки РЕПО:  </w:t>
      </w:r>
    </w:p>
    <w:p w14:paraId="7E192561" w14:textId="77777777" w:rsidR="00AC6B6F" w:rsidRDefault="00C834DB">
      <w:pPr>
        <w:numPr>
          <w:ilvl w:val="0"/>
          <w:numId w:val="27"/>
        </w:numPr>
        <w:spacing w:before="160" w:line="276" w:lineRule="auto"/>
        <w:jc w:val="both"/>
        <w:rPr>
          <w:rFonts w:ascii="Arial" w:eastAsia="Arial" w:hAnsi="Arial" w:cs="Arial"/>
          <w:color w:val="434343"/>
        </w:rPr>
      </w:pPr>
      <w:r>
        <w:rPr>
          <w:rFonts w:ascii="Arial" w:eastAsia="Arial" w:hAnsi="Arial" w:cs="Arial"/>
          <w:color w:val="434343"/>
        </w:rPr>
        <w:t>наименование ценной бумаги;</w:t>
      </w:r>
    </w:p>
    <w:p w14:paraId="25BC0648" w14:textId="77777777" w:rsidR="00AC6B6F" w:rsidRDefault="00C834DB">
      <w:pPr>
        <w:numPr>
          <w:ilvl w:val="0"/>
          <w:numId w:val="27"/>
        </w:numPr>
        <w:spacing w:before="160" w:line="276" w:lineRule="auto"/>
        <w:jc w:val="both"/>
        <w:rPr>
          <w:rFonts w:ascii="Arial" w:eastAsia="Arial" w:hAnsi="Arial" w:cs="Arial"/>
          <w:color w:val="434343"/>
        </w:rPr>
      </w:pPr>
      <w:r>
        <w:rPr>
          <w:rFonts w:ascii="Arial" w:eastAsia="Arial" w:hAnsi="Arial" w:cs="Arial"/>
          <w:color w:val="434343"/>
        </w:rPr>
        <w:t>вид первой части Сделки РЕПО (покупка, продажа);</w:t>
      </w:r>
    </w:p>
    <w:p w14:paraId="3949BE5D" w14:textId="77777777" w:rsidR="00AC6B6F" w:rsidRDefault="00C834DB">
      <w:pPr>
        <w:numPr>
          <w:ilvl w:val="0"/>
          <w:numId w:val="27"/>
        </w:numPr>
        <w:spacing w:before="160" w:line="276" w:lineRule="auto"/>
        <w:jc w:val="both"/>
        <w:rPr>
          <w:rFonts w:ascii="Arial" w:eastAsia="Arial" w:hAnsi="Arial" w:cs="Arial"/>
          <w:color w:val="434343"/>
        </w:rPr>
      </w:pPr>
      <w:r>
        <w:rPr>
          <w:rFonts w:ascii="Arial" w:eastAsia="Arial" w:hAnsi="Arial" w:cs="Arial"/>
          <w:color w:val="434343"/>
        </w:rPr>
        <w:t>цену первой части Сделки РЕПО;</w:t>
      </w:r>
    </w:p>
    <w:p w14:paraId="5D18D731" w14:textId="77777777" w:rsidR="00AC6B6F" w:rsidRDefault="00C834DB">
      <w:pPr>
        <w:numPr>
          <w:ilvl w:val="0"/>
          <w:numId w:val="27"/>
        </w:numPr>
        <w:spacing w:before="160" w:line="276" w:lineRule="auto"/>
        <w:jc w:val="both"/>
        <w:rPr>
          <w:rFonts w:ascii="Arial" w:eastAsia="Arial" w:hAnsi="Arial" w:cs="Arial"/>
          <w:color w:val="434343"/>
        </w:rPr>
      </w:pPr>
      <w:r>
        <w:rPr>
          <w:rFonts w:ascii="Arial" w:eastAsia="Arial" w:hAnsi="Arial" w:cs="Arial"/>
          <w:color w:val="434343"/>
        </w:rPr>
        <w:t>процентную ставку годовых и/или стоимость Сделки РЕПО;</w:t>
      </w:r>
    </w:p>
    <w:p w14:paraId="1D0451BD" w14:textId="77777777" w:rsidR="00AC6B6F" w:rsidRDefault="00C834DB">
      <w:pPr>
        <w:numPr>
          <w:ilvl w:val="0"/>
          <w:numId w:val="27"/>
        </w:numPr>
        <w:spacing w:before="160" w:line="276" w:lineRule="auto"/>
        <w:jc w:val="both"/>
        <w:rPr>
          <w:rFonts w:ascii="Arial" w:eastAsia="Arial" w:hAnsi="Arial" w:cs="Arial"/>
          <w:color w:val="434343"/>
        </w:rPr>
      </w:pPr>
      <w:r>
        <w:rPr>
          <w:rFonts w:ascii="Arial" w:eastAsia="Arial" w:hAnsi="Arial" w:cs="Arial"/>
          <w:color w:val="434343"/>
        </w:rPr>
        <w:t>срок РЕПО либо дату проведения расчетов по первой части Сделки РЕПО и дату исполнения второй части сделки РЕПО, в случае, если указанная Клиентом дата исполнения второй части РЕПО не является рабочим днем, то исполнение второй части сделки РЕПО осуществляется в ближайший следующий за ним рабочий день;</w:t>
      </w:r>
    </w:p>
    <w:p w14:paraId="49C07875" w14:textId="77777777" w:rsidR="00AC6B6F" w:rsidRDefault="00C834DB">
      <w:pPr>
        <w:numPr>
          <w:ilvl w:val="0"/>
          <w:numId w:val="27"/>
        </w:numPr>
        <w:spacing w:before="160" w:line="276" w:lineRule="auto"/>
        <w:jc w:val="both"/>
        <w:rPr>
          <w:rFonts w:ascii="Arial" w:eastAsia="Arial" w:hAnsi="Arial" w:cs="Arial"/>
          <w:color w:val="434343"/>
        </w:rPr>
      </w:pPr>
      <w:r>
        <w:rPr>
          <w:rFonts w:ascii="Arial" w:eastAsia="Arial" w:hAnsi="Arial" w:cs="Arial"/>
          <w:color w:val="434343"/>
        </w:rPr>
        <w:t>Брокер исполняет Вторую часть РЕПО на следующий торговый день (T+1) в случае, если в Поручении Клиента на проведение сделки РЕПО срок исполнения Второй части РЕПО Клиентом не определен;</w:t>
      </w:r>
    </w:p>
    <w:p w14:paraId="77D9EE34" w14:textId="77777777" w:rsidR="00AC6B6F" w:rsidRDefault="00C834DB">
      <w:pPr>
        <w:numPr>
          <w:ilvl w:val="0"/>
          <w:numId w:val="27"/>
        </w:numPr>
        <w:spacing w:before="160" w:line="276" w:lineRule="auto"/>
        <w:jc w:val="both"/>
        <w:rPr>
          <w:rFonts w:ascii="Arial" w:eastAsia="Arial" w:hAnsi="Arial" w:cs="Arial"/>
          <w:color w:val="434343"/>
        </w:rPr>
      </w:pPr>
      <w:r>
        <w:rPr>
          <w:rFonts w:ascii="Arial" w:eastAsia="Arial" w:hAnsi="Arial" w:cs="Arial"/>
          <w:color w:val="434343"/>
        </w:rPr>
        <w:t xml:space="preserve">цена исполнения второй части сделки РЕПО либо процентная ставка по РЕПО. В этом случае Клиент соглашается с тем, что Брокер самостоятельно рассчитывает цену исполнения второй части сделки РЕПО в соответствии с правилами проведения торгов организатора торговли (для сделок на Организованных торгах) или в соответствии со сложившейся практикой (для внебиржевых сделок). Цена второй части Сделки РЕПО рассчитывается исходя из цены первой части Сделки РЕПО, увеличенной / уменьшенной на процентную ставку (в процентах </w:t>
      </w:r>
      <w:r>
        <w:rPr>
          <w:rFonts w:ascii="Arial" w:eastAsia="Arial" w:hAnsi="Arial" w:cs="Arial"/>
          <w:color w:val="434343"/>
        </w:rPr>
        <w:lastRenderedPageBreak/>
        <w:t>годовых), число дней в календарном году принимается равным фактическому числу дней (365/366 дней).</w:t>
      </w:r>
    </w:p>
    <w:p w14:paraId="7E942896" w14:textId="5ED10903"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Поручения на сделки РЕПО </w:t>
      </w:r>
      <w:r w:rsidR="00357E32" w:rsidRPr="00854DFF">
        <w:rPr>
          <w:rFonts w:ascii="Arial" w:eastAsia="Arial" w:hAnsi="Arial" w:cs="Arial"/>
          <w:color w:val="434343"/>
        </w:rPr>
        <w:t>(Приложение №15)</w:t>
      </w:r>
      <w:r w:rsidR="00357E32">
        <w:rPr>
          <w:rFonts w:ascii="Arial" w:eastAsia="Arial" w:hAnsi="Arial" w:cs="Arial"/>
          <w:color w:val="434343"/>
        </w:rPr>
        <w:t xml:space="preserve"> </w:t>
      </w:r>
      <w:r>
        <w:rPr>
          <w:rFonts w:ascii="Arial" w:eastAsia="Arial" w:hAnsi="Arial" w:cs="Arial"/>
          <w:color w:val="434343"/>
        </w:rPr>
        <w:t>принимаются Брокером для исполнения на Организованных торгах при условии, что такие сделки не противоречат Правилам организованных торгов. По договоренности с Клиентом Брокер имеет право исполнить Поручение на сделку РЕПО на внебиржевом рынке.</w:t>
      </w:r>
    </w:p>
    <w:p w14:paraId="14E611AF"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АО «ПБС» исполняет заявки на любые сделки РЕПО только при наличии соответствующих предложений со стороны третьих лиц (контрагентов).</w:t>
      </w:r>
    </w:p>
    <w:p w14:paraId="59411E8B"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Сделка РЕПО считается заключенной и вступает в силу если она:</w:t>
      </w:r>
    </w:p>
    <w:p w14:paraId="323DAEA3" w14:textId="77777777" w:rsidR="00AC6B6F" w:rsidRDefault="00C834DB">
      <w:pPr>
        <w:numPr>
          <w:ilvl w:val="0"/>
          <w:numId w:val="80"/>
        </w:numPr>
        <w:spacing w:before="160" w:line="276" w:lineRule="auto"/>
        <w:jc w:val="both"/>
        <w:rPr>
          <w:rFonts w:ascii="Arial" w:eastAsia="Arial" w:hAnsi="Arial" w:cs="Arial"/>
          <w:color w:val="434343"/>
        </w:rPr>
      </w:pPr>
      <w:r>
        <w:rPr>
          <w:rFonts w:ascii="Arial" w:eastAsia="Arial" w:hAnsi="Arial" w:cs="Arial"/>
          <w:color w:val="434343"/>
        </w:rPr>
        <w:t>заключается на ОРЦБ - с момента ее регистрации в Торговой системе в соответствии с Правилами торгов;</w:t>
      </w:r>
    </w:p>
    <w:p w14:paraId="03616B86" w14:textId="77777777" w:rsidR="00AC6B6F" w:rsidRDefault="00C834DB">
      <w:pPr>
        <w:numPr>
          <w:ilvl w:val="0"/>
          <w:numId w:val="80"/>
        </w:numPr>
        <w:spacing w:before="160" w:line="276" w:lineRule="auto"/>
        <w:jc w:val="both"/>
        <w:rPr>
          <w:rFonts w:ascii="Arial" w:eastAsia="Arial" w:hAnsi="Arial" w:cs="Arial"/>
          <w:color w:val="434343"/>
        </w:rPr>
      </w:pPr>
      <w:r>
        <w:rPr>
          <w:rFonts w:ascii="Arial" w:eastAsia="Arial" w:hAnsi="Arial" w:cs="Arial"/>
          <w:color w:val="434343"/>
        </w:rPr>
        <w:t>заключается на Внебиржевом рынке ценных бумаг - с момента заключения договора РЕПО и/или с момента определения Брокером условий договора РЕПО на основании встречных Поручений Клиентов на совершение сделок РЕПО.</w:t>
      </w:r>
    </w:p>
    <w:p w14:paraId="4B66B205" w14:textId="5381C7C0" w:rsidR="00AC6B6F" w:rsidRDefault="00C834DB">
      <w:pPr>
        <w:numPr>
          <w:ilvl w:val="0"/>
          <w:numId w:val="80"/>
        </w:numPr>
        <w:spacing w:before="160" w:line="276" w:lineRule="auto"/>
        <w:jc w:val="both"/>
        <w:rPr>
          <w:rFonts w:ascii="Arial" w:eastAsia="Arial" w:hAnsi="Arial" w:cs="Arial"/>
          <w:color w:val="434343"/>
        </w:rPr>
      </w:pPr>
      <w:r>
        <w:rPr>
          <w:rFonts w:ascii="Arial" w:eastAsia="Arial" w:hAnsi="Arial" w:cs="Arial"/>
          <w:color w:val="434343"/>
        </w:rPr>
        <w:t xml:space="preserve">если иное не установлено соответствующими правилами рынка, договоры </w:t>
      </w:r>
      <w:r w:rsidR="00854DFF">
        <w:rPr>
          <w:rFonts w:ascii="Arial" w:eastAsia="Arial" w:hAnsi="Arial" w:cs="Arial"/>
          <w:color w:val="434343"/>
        </w:rPr>
        <w:t>РЕПО заключаются</w:t>
      </w:r>
      <w:r>
        <w:rPr>
          <w:rFonts w:ascii="Arial" w:eastAsia="Arial" w:hAnsi="Arial" w:cs="Arial"/>
          <w:color w:val="434343"/>
        </w:rPr>
        <w:t xml:space="preserve"> с условием компенсации покупателем по первой части договора </w:t>
      </w:r>
      <w:r w:rsidR="00854DFF">
        <w:rPr>
          <w:rFonts w:ascii="Arial" w:eastAsia="Arial" w:hAnsi="Arial" w:cs="Arial"/>
          <w:color w:val="434343"/>
        </w:rPr>
        <w:t>РЕПО продавцу</w:t>
      </w:r>
      <w:r>
        <w:rPr>
          <w:rFonts w:ascii="Arial" w:eastAsia="Arial" w:hAnsi="Arial" w:cs="Arial"/>
          <w:color w:val="434343"/>
        </w:rPr>
        <w:t xml:space="preserve"> по первой части договора РЕПО сумм утраченных дивидендов и/или процентов. Подлежащая удержанию сумма компенсации резервируется на </w:t>
      </w:r>
      <w:r w:rsidR="00854DFF">
        <w:rPr>
          <w:rFonts w:ascii="Arial" w:eastAsia="Arial" w:hAnsi="Arial" w:cs="Arial"/>
          <w:color w:val="434343"/>
        </w:rPr>
        <w:t>Инвестиционном счете</w:t>
      </w:r>
      <w:r>
        <w:rPr>
          <w:rFonts w:ascii="Arial" w:eastAsia="Arial" w:hAnsi="Arial" w:cs="Arial"/>
          <w:color w:val="434343"/>
        </w:rPr>
        <w:t xml:space="preserve"> клиента, получившего ценные бумаги по первой части договора РЕПО, с даты составления списка лиц, получивших право на получение дивидендов и/или процентов.</w:t>
      </w:r>
    </w:p>
    <w:p w14:paraId="3DC84874"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За исключением случаев расторжения сделки РЕПО до исполнения сторонами обязательств по Первой части РЕПО, стороны по сделке РЕПО устанавливают следующий порядок расчетов в случае выплаты эмитентом ценных бумаг, являющихся предметом сделки РЕПО, дивидендов, процентов и иного дохода по ценным бумагам (далее – «Доход») , в случае если Клиент является покупателем по первой части сделки РЕПО и в период между датами исполнения первой и второй частей сделки РЕПО наступает дата закрытия реестра владельцев ценных бумаг для осуществления выплаты дохода эмитентом, Клиент обязан на основании требования Брокера, направленного ему любым способом обмена Сообщениями, предусмотренными Регламентом, обеспечить на своем Лицевом счете сумму, равную сумме дохода по ценным бумагам, являющимся предметом такой сделки РЕПО, причитающегося продавцу по первой части сделки РЕПО, в срок, указанный в требовании Брокера. При наличии взаимных встречных требований между Брокером и его контрагентом по сделкам, заключенным по Поручению Клиента, Брокер имеет право провести зачет этих требований в установленном законодательством порядке без получения дополнительного согласия Клиента.</w:t>
      </w:r>
    </w:p>
    <w:p w14:paraId="47904D6D"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Размер компенсации определяется в соответствии с величиной объявленных и фактически выплаченных дивидендов и/ или процентов. Размер компенсации по доходам в натуральной форме, в виде ценных бумаг или преимущественных прав, определяется исходя из публичных рыночных котировок, а при отсутствии таких котировок по справедливой стоимости, рассчитанной Брокером. </w:t>
      </w:r>
    </w:p>
    <w:p w14:paraId="05F72CC9" w14:textId="77777777" w:rsidR="00AC6B6F" w:rsidRDefault="00C834DB">
      <w:pPr>
        <w:spacing w:before="160" w:line="276" w:lineRule="auto"/>
        <w:jc w:val="both"/>
        <w:rPr>
          <w:rFonts w:ascii="Arial" w:eastAsia="Arial" w:hAnsi="Arial" w:cs="Arial"/>
          <w:color w:val="434343"/>
          <w:highlight w:val="lightGray"/>
        </w:rPr>
      </w:pPr>
      <w:r>
        <w:rPr>
          <w:rFonts w:ascii="Arial" w:eastAsia="Arial" w:hAnsi="Arial" w:cs="Arial"/>
          <w:color w:val="434343"/>
        </w:rPr>
        <w:t>Брокер вправе удерживать из суммы объявленных дивидендов или процентов налог по соответствующей налоговой ставке.</w:t>
      </w:r>
    </w:p>
    <w:p w14:paraId="767DDADB"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В рамках настоящего Регламента в случае, если первая и вторая части сделки РЕПО исполняются в один торговый день, срок РЕПО принимается равным одному дню.</w:t>
      </w:r>
    </w:p>
    <w:p w14:paraId="5541FA78"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Сделка прямого РЕПО в рамках Регламента  признается исполненной при списание ценных бумаг со счета Депо Клиента и зачисление их на счет(а) депо третьих лиц, указанных Брокером, во исполнение Первой части РЕПО, а также зачисление ценных бумаг на счет Депо Клиента со счета(</w:t>
      </w:r>
      <w:proofErr w:type="spellStart"/>
      <w:r>
        <w:rPr>
          <w:rFonts w:ascii="Arial" w:eastAsia="Arial" w:hAnsi="Arial" w:cs="Arial"/>
          <w:color w:val="434343"/>
        </w:rPr>
        <w:t>ов</w:t>
      </w:r>
      <w:proofErr w:type="spellEnd"/>
      <w:r>
        <w:rPr>
          <w:rFonts w:ascii="Arial" w:eastAsia="Arial" w:hAnsi="Arial" w:cs="Arial"/>
          <w:color w:val="434343"/>
        </w:rPr>
        <w:t>) депо третьих лиц, указанных Брокером, во исполнение Второй части РЕПО.</w:t>
      </w:r>
    </w:p>
    <w:p w14:paraId="5F32B19F"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Сделка обратного РЕПО  в рамках Регламента  признается исполненной при списании  денежных средств с Единого брокерского счета/Субсчета Клиента и зачисление их на счет(а) третьих лиц, указанных Брокером, во исполнение Первой части РЕПО, а также зачисление денежных средств на Единый брокерский счет/Субсчет Клиента со счета(</w:t>
      </w:r>
      <w:proofErr w:type="spellStart"/>
      <w:r>
        <w:rPr>
          <w:rFonts w:ascii="Arial" w:eastAsia="Arial" w:hAnsi="Arial" w:cs="Arial"/>
          <w:color w:val="434343"/>
        </w:rPr>
        <w:t>ов</w:t>
      </w:r>
      <w:proofErr w:type="spellEnd"/>
      <w:r>
        <w:rPr>
          <w:rFonts w:ascii="Arial" w:eastAsia="Arial" w:hAnsi="Arial" w:cs="Arial"/>
          <w:color w:val="434343"/>
        </w:rPr>
        <w:t>) третьих лиц, указанных Брокером, во исполнение Второй части РЕПО.</w:t>
      </w:r>
    </w:p>
    <w:p w14:paraId="36D50D69" w14:textId="6583A7F3" w:rsidR="00AC6B6F" w:rsidRDefault="00C834DB">
      <w:pPr>
        <w:spacing w:before="160" w:line="276" w:lineRule="auto"/>
        <w:jc w:val="both"/>
        <w:rPr>
          <w:rFonts w:ascii="Arial" w:eastAsia="Arial" w:hAnsi="Arial" w:cs="Arial"/>
          <w:color w:val="434343"/>
        </w:rPr>
      </w:pPr>
      <w:r>
        <w:rPr>
          <w:rFonts w:ascii="Arial" w:eastAsia="Arial" w:hAnsi="Arial" w:cs="Arial"/>
          <w:color w:val="434343"/>
        </w:rPr>
        <w:t>В случае, если первая и вторая части сделки РЕПО исполняются в один торговый день, срок РЕПО принимается равным одному дню.</w:t>
      </w:r>
    </w:p>
    <w:p w14:paraId="26703729" w14:textId="758AC520" w:rsidR="00AC6B6F" w:rsidRDefault="00C834DB">
      <w:pPr>
        <w:spacing w:before="160" w:line="276" w:lineRule="auto"/>
        <w:jc w:val="both"/>
        <w:rPr>
          <w:rFonts w:ascii="Arial" w:eastAsia="Arial" w:hAnsi="Arial" w:cs="Arial"/>
          <w:color w:val="434343"/>
          <w:highlight w:val="lightGray"/>
        </w:rPr>
      </w:pPr>
      <w:r>
        <w:rPr>
          <w:rFonts w:ascii="Arial" w:eastAsia="Arial" w:hAnsi="Arial" w:cs="Arial"/>
          <w:color w:val="434343"/>
        </w:rPr>
        <w:t>Клиент вправе подавать Поручение на изменение условий уже заключенной Брокером по его поручению, но еще не исполненной или не полностью исполненной сделки РЕПО, по форме Регламента при условии, что контрагент Брокера по сделке РЕПО согласен с внесением изменений в условия сделки РЕПО. Брокер исполняет Поручение на изменение условий сделки РЕПО, направленное Клиентом, путем заключения соглашения об изменении условий сделки РЕПО с контрагентом, с которым была заключена соответствующая сделка, либо иным способом, предусмотренным законодательством РФ или Правилами Торговой системы.</w:t>
      </w:r>
    </w:p>
    <w:p w14:paraId="3A00D458" w14:textId="046F6935"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Расчеты по Сделкам РЕПО, совершенным по Поручению </w:t>
      </w:r>
      <w:r w:rsidRPr="00854DFF">
        <w:rPr>
          <w:rFonts w:ascii="Arial" w:eastAsia="Arial" w:hAnsi="Arial" w:cs="Arial"/>
          <w:color w:val="434343"/>
        </w:rPr>
        <w:t>Клиента</w:t>
      </w:r>
      <w:r w:rsidR="00361C0C" w:rsidRPr="00854DFF">
        <w:rPr>
          <w:rFonts w:ascii="Arial" w:eastAsia="Arial" w:hAnsi="Arial" w:cs="Arial"/>
          <w:color w:val="434343"/>
        </w:rPr>
        <w:t xml:space="preserve"> (Приложение №15)</w:t>
      </w:r>
      <w:r w:rsidRPr="00854DFF">
        <w:rPr>
          <w:rFonts w:ascii="Arial" w:eastAsia="Arial" w:hAnsi="Arial" w:cs="Arial"/>
          <w:color w:val="434343"/>
        </w:rPr>
        <w:t>,</w:t>
      </w:r>
      <w:r>
        <w:rPr>
          <w:rFonts w:ascii="Arial" w:eastAsia="Arial" w:hAnsi="Arial" w:cs="Arial"/>
          <w:color w:val="434343"/>
        </w:rPr>
        <w:t xml:space="preserve"> производятся Брокером за счет денежных средств и ценных бумаг, зачисленных на Инвестиционный </w:t>
      </w:r>
      <w:r w:rsidR="00854DFF">
        <w:rPr>
          <w:rFonts w:ascii="Arial" w:eastAsia="Arial" w:hAnsi="Arial" w:cs="Arial"/>
          <w:color w:val="434343"/>
        </w:rPr>
        <w:t>счет и</w:t>
      </w:r>
      <w:r>
        <w:rPr>
          <w:rFonts w:ascii="Arial" w:eastAsia="Arial" w:hAnsi="Arial" w:cs="Arial"/>
          <w:color w:val="434343"/>
        </w:rPr>
        <w:t xml:space="preserve">/или счет Депо Клиента, и являющихся свободными от обязательств (обременения). </w:t>
      </w:r>
    </w:p>
    <w:p w14:paraId="4CDF1380" w14:textId="6053ABDE"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Расчеты по Сделке РЕПО производятся в сроки, указанные в Поручении </w:t>
      </w:r>
      <w:r w:rsidRPr="00854DFF">
        <w:rPr>
          <w:rFonts w:ascii="Arial" w:eastAsia="Arial" w:hAnsi="Arial" w:cs="Arial"/>
          <w:color w:val="434343"/>
        </w:rPr>
        <w:t>Клиентов</w:t>
      </w:r>
      <w:r w:rsidR="00361C0C" w:rsidRPr="00854DFF">
        <w:rPr>
          <w:rFonts w:ascii="Arial" w:eastAsia="Arial" w:hAnsi="Arial" w:cs="Arial"/>
          <w:color w:val="434343"/>
        </w:rPr>
        <w:t xml:space="preserve"> (Приложение №15)</w:t>
      </w:r>
      <w:r w:rsidRPr="00854DFF">
        <w:rPr>
          <w:rFonts w:ascii="Arial" w:eastAsia="Arial" w:hAnsi="Arial" w:cs="Arial"/>
          <w:color w:val="434343"/>
        </w:rPr>
        <w:t>.</w:t>
      </w:r>
    </w:p>
    <w:p w14:paraId="24FC060B"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При этом: </w:t>
      </w:r>
    </w:p>
    <w:p w14:paraId="7380A717" w14:textId="77777777" w:rsidR="00AC6B6F" w:rsidRDefault="00C834DB">
      <w:pPr>
        <w:numPr>
          <w:ilvl w:val="0"/>
          <w:numId w:val="65"/>
        </w:numPr>
        <w:spacing w:before="160" w:line="276" w:lineRule="auto"/>
        <w:jc w:val="both"/>
        <w:rPr>
          <w:rFonts w:ascii="Arial" w:eastAsia="Arial" w:hAnsi="Arial" w:cs="Arial"/>
          <w:color w:val="434343"/>
        </w:rPr>
      </w:pPr>
      <w:r>
        <w:rPr>
          <w:rFonts w:ascii="Arial" w:eastAsia="Arial" w:hAnsi="Arial" w:cs="Arial"/>
          <w:color w:val="434343"/>
        </w:rPr>
        <w:t xml:space="preserve">если сделка РЕПО заключается Брокером на ОРЦБ, то порядок расчетов по обеим частям сделки РЕПО регламентируются Правилами ТС; </w:t>
      </w:r>
    </w:p>
    <w:p w14:paraId="2997080E" w14:textId="77777777" w:rsidR="00AC6B6F" w:rsidRDefault="00C834DB">
      <w:pPr>
        <w:numPr>
          <w:ilvl w:val="0"/>
          <w:numId w:val="65"/>
        </w:numPr>
        <w:spacing w:before="160" w:line="276" w:lineRule="auto"/>
        <w:jc w:val="both"/>
        <w:rPr>
          <w:rFonts w:ascii="Arial" w:eastAsia="Arial" w:hAnsi="Arial" w:cs="Arial"/>
          <w:color w:val="434343"/>
        </w:rPr>
      </w:pPr>
      <w:r>
        <w:rPr>
          <w:rFonts w:ascii="Arial" w:eastAsia="Arial" w:hAnsi="Arial" w:cs="Arial"/>
          <w:color w:val="434343"/>
        </w:rPr>
        <w:t xml:space="preserve">если сделка РЕПО заключается Брокером на Внебиржевом рынке ценных бумаг, то порядок расчетов по обеим частям сделки РЕПО регламентируются договором РЕПО, оформленным на основании инструкций, указанных в поручении Клиента на заключение сделки РЕПО. </w:t>
      </w:r>
    </w:p>
    <w:p w14:paraId="221CCDBD"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Если Клиент не обеспечил резервирование необходимых для расчетов ценных бумаг или денежных средств, то Брокер вправе приостановить выполнение любых всех ранее принятых от Клиента Поручений. </w:t>
      </w:r>
    </w:p>
    <w:p w14:paraId="460D9E88" w14:textId="77777777" w:rsidR="00AC6B6F" w:rsidRDefault="00AC6B6F">
      <w:pPr>
        <w:spacing w:before="160" w:line="276" w:lineRule="auto"/>
        <w:rPr>
          <w:rFonts w:ascii="Arial" w:eastAsia="Arial" w:hAnsi="Arial" w:cs="Arial"/>
          <w:color w:val="434343"/>
        </w:rPr>
      </w:pPr>
    </w:p>
    <w:p w14:paraId="13879D34" w14:textId="39CFF575" w:rsidR="00AC6B6F" w:rsidRDefault="00A77165">
      <w:pPr>
        <w:spacing w:before="160" w:line="276" w:lineRule="auto"/>
        <w:rPr>
          <w:rFonts w:ascii="Arial" w:eastAsia="Arial" w:hAnsi="Arial" w:cs="Arial"/>
          <w:b/>
          <w:color w:val="434343"/>
        </w:rPr>
      </w:pPr>
      <w:bookmarkStart w:id="43" w:name="_Hlk143843226"/>
      <w:r>
        <w:rPr>
          <w:rFonts w:ascii="Arial" w:eastAsia="Arial" w:hAnsi="Arial" w:cs="Arial"/>
          <w:b/>
          <w:color w:val="434343"/>
        </w:rPr>
        <w:t>Статья 5</w:t>
      </w:r>
      <w:r w:rsidR="002541F8">
        <w:rPr>
          <w:rFonts w:ascii="Arial" w:eastAsia="Arial" w:hAnsi="Arial" w:cs="Arial"/>
          <w:b/>
          <w:color w:val="434343"/>
        </w:rPr>
        <w:t>9</w:t>
      </w:r>
      <w:r>
        <w:rPr>
          <w:rFonts w:ascii="Arial" w:eastAsia="Arial" w:hAnsi="Arial" w:cs="Arial"/>
          <w:b/>
          <w:color w:val="434343"/>
        </w:rPr>
        <w:t xml:space="preserve"> Особенности исполнения поручений (заявок) АО «ПБС» в качестве поверенного </w:t>
      </w:r>
    </w:p>
    <w:bookmarkEnd w:id="43"/>
    <w:p w14:paraId="54A6868B" w14:textId="1501BC7B" w:rsidR="00AC6B6F" w:rsidRDefault="00854DFF">
      <w:pPr>
        <w:spacing w:before="160" w:line="276" w:lineRule="auto"/>
        <w:jc w:val="both"/>
        <w:rPr>
          <w:rFonts w:ascii="Arial" w:eastAsia="Arial" w:hAnsi="Arial" w:cs="Arial"/>
          <w:color w:val="434343"/>
        </w:rPr>
      </w:pPr>
      <w:r>
        <w:rPr>
          <w:rFonts w:ascii="Arial" w:eastAsia="Arial" w:hAnsi="Arial" w:cs="Arial"/>
          <w:color w:val="434343"/>
        </w:rPr>
        <w:t>Брокер исполняет</w:t>
      </w:r>
      <w:r w:rsidR="00C834DB">
        <w:rPr>
          <w:rFonts w:ascii="Arial" w:eastAsia="Arial" w:hAnsi="Arial" w:cs="Arial"/>
          <w:color w:val="434343"/>
        </w:rPr>
        <w:t xml:space="preserve"> поручения (заявки) Клиента в качестве поверенного только при наличии соответствующего прямого указания в заявке при  условии наличия  доверенности с указанием соответствующих  полномочий  на право совершения необходимых юридических и фактических действий в отношении заключения и исполнения сделки в качестве поверенного. </w:t>
      </w:r>
    </w:p>
    <w:p w14:paraId="1384543F" w14:textId="38AF6666" w:rsidR="00AC6B6F" w:rsidRDefault="00854DFF">
      <w:pPr>
        <w:spacing w:before="160" w:line="276" w:lineRule="auto"/>
        <w:jc w:val="both"/>
        <w:rPr>
          <w:rFonts w:ascii="Arial" w:eastAsia="Arial" w:hAnsi="Arial" w:cs="Arial"/>
          <w:color w:val="434343"/>
        </w:rPr>
      </w:pPr>
      <w:r>
        <w:rPr>
          <w:rFonts w:ascii="Arial" w:eastAsia="Arial" w:hAnsi="Arial" w:cs="Arial"/>
          <w:color w:val="434343"/>
        </w:rPr>
        <w:lastRenderedPageBreak/>
        <w:t>Брокер исполняет</w:t>
      </w:r>
      <w:r w:rsidR="00C834DB">
        <w:rPr>
          <w:rFonts w:ascii="Arial" w:eastAsia="Arial" w:hAnsi="Arial" w:cs="Arial"/>
          <w:color w:val="434343"/>
        </w:rPr>
        <w:t xml:space="preserve"> поручения (заявки) Клиента в качестве поверенного </w:t>
      </w:r>
      <w:r>
        <w:rPr>
          <w:rFonts w:ascii="Arial" w:eastAsia="Arial" w:hAnsi="Arial" w:cs="Arial"/>
          <w:color w:val="434343"/>
        </w:rPr>
        <w:t>если это</w:t>
      </w:r>
      <w:r w:rsidR="00C834DB">
        <w:rPr>
          <w:rFonts w:ascii="Arial" w:eastAsia="Arial" w:hAnsi="Arial" w:cs="Arial"/>
          <w:color w:val="434343"/>
        </w:rPr>
        <w:t xml:space="preserve"> не противоречит Правилам ТС </w:t>
      </w:r>
      <w:r>
        <w:rPr>
          <w:rFonts w:ascii="Arial" w:eastAsia="Arial" w:hAnsi="Arial" w:cs="Arial"/>
          <w:color w:val="434343"/>
        </w:rPr>
        <w:t>и общепринятым</w:t>
      </w:r>
      <w:r w:rsidR="00C834DB">
        <w:rPr>
          <w:rFonts w:ascii="Arial" w:eastAsia="Arial" w:hAnsi="Arial" w:cs="Arial"/>
          <w:color w:val="434343"/>
        </w:rPr>
        <w:t xml:space="preserve"> обычаям делового оборота рынка. </w:t>
      </w:r>
    </w:p>
    <w:p w14:paraId="56A0AEE1" w14:textId="54262DE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Акцептом настоящего Регламента Клиент безусловно </w:t>
      </w:r>
      <w:r w:rsidR="00854DFF">
        <w:rPr>
          <w:rFonts w:ascii="Arial" w:eastAsia="Arial" w:hAnsi="Arial" w:cs="Arial"/>
          <w:color w:val="434343"/>
        </w:rPr>
        <w:t>соглашается о</w:t>
      </w:r>
      <w:r>
        <w:rPr>
          <w:rFonts w:ascii="Arial" w:eastAsia="Arial" w:hAnsi="Arial" w:cs="Arial"/>
          <w:color w:val="434343"/>
        </w:rPr>
        <w:t xml:space="preserve"> праве АО «ПБС» на одновременное представительство разных сторон в сделках, заключаемых по поручению Клиента.</w:t>
      </w:r>
    </w:p>
    <w:p w14:paraId="6D61DE34" w14:textId="5BFC6BDF"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самостоятельно </w:t>
      </w:r>
      <w:r w:rsidR="00854DFF">
        <w:rPr>
          <w:rFonts w:ascii="Arial" w:eastAsia="Arial" w:hAnsi="Arial" w:cs="Arial"/>
          <w:color w:val="434343"/>
        </w:rPr>
        <w:t>определяет порядок</w:t>
      </w:r>
      <w:r>
        <w:rPr>
          <w:rFonts w:ascii="Arial" w:eastAsia="Arial" w:hAnsi="Arial" w:cs="Arial"/>
          <w:color w:val="434343"/>
        </w:rPr>
        <w:t xml:space="preserve"> исполнения поручения (заявки) Клиента в части возможности его исполнения в качестве представителя разных сторон в сделке. </w:t>
      </w:r>
    </w:p>
    <w:p w14:paraId="5E966361" w14:textId="42F76A9E" w:rsidR="00AC6B6F" w:rsidRDefault="00854DFF">
      <w:pPr>
        <w:spacing w:before="160" w:line="276" w:lineRule="auto"/>
        <w:jc w:val="both"/>
        <w:rPr>
          <w:rFonts w:ascii="Arial" w:eastAsia="Arial" w:hAnsi="Arial" w:cs="Arial"/>
          <w:color w:val="434343"/>
        </w:rPr>
      </w:pPr>
      <w:r>
        <w:rPr>
          <w:rFonts w:ascii="Arial" w:eastAsia="Arial" w:hAnsi="Arial" w:cs="Arial"/>
          <w:color w:val="434343"/>
        </w:rPr>
        <w:t>Брокер вправе</w:t>
      </w:r>
      <w:r w:rsidR="00C834DB">
        <w:rPr>
          <w:rFonts w:ascii="Arial" w:eastAsia="Arial" w:hAnsi="Arial" w:cs="Arial"/>
          <w:color w:val="434343"/>
        </w:rPr>
        <w:t xml:space="preserve"> не исполнять поручения (заявки) и иные поручений Клиента до предоставления всех необходимых документов. </w:t>
      </w:r>
    </w:p>
    <w:p w14:paraId="4A6F6F0F"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Поручение Клиента на заключение АО «ПБС» сделки в качестве поверенного может содержать дополнительные условия, определяющие порядок заключения сделки и(или) исполнения обязательств из нее, в том числе, но, не ограничиваясь, исключающие возможность урегулирование такой сделки Брокером полностью или в части, в том числе, в случаях одновременного представительства Брокером с разных сторон сделки.</w:t>
      </w:r>
    </w:p>
    <w:p w14:paraId="30045EBA" w14:textId="3B8F91D4"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 В случае, если поручение Клиента на заключение АО «</w:t>
      </w:r>
      <w:r w:rsidR="00854DFF">
        <w:rPr>
          <w:rFonts w:ascii="Arial" w:eastAsia="Arial" w:hAnsi="Arial" w:cs="Arial"/>
          <w:color w:val="434343"/>
        </w:rPr>
        <w:t>ПБС»</w:t>
      </w:r>
      <w:r>
        <w:rPr>
          <w:rFonts w:ascii="Arial" w:eastAsia="Arial" w:hAnsi="Arial" w:cs="Arial"/>
          <w:color w:val="434343"/>
        </w:rPr>
        <w:t xml:space="preserve"> сделки в качестве поверенного предполагает передачу ее сторонами финансового инструмента, в отношении которого у Брокера отсутствует право распоряжения, вне зависимости от наличия в поручении Клиента соответствующего дополнительного условия, Брокер не осуществляет урегулирование такой сделки. </w:t>
      </w:r>
    </w:p>
    <w:p w14:paraId="32B2DBF7"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 случаях, когда Брокер не осуществляет урегулирование сделки, АО «ПБС» не контролирует исполнение сторонами сделки, а Клиент как сторона обязуется самостоятельно и за свой счет совершить все необходимые юридические и фактические действия в целях заключения, исполнения такой сделки и в полном объеме несет наступления для Клиента любых неблагоприятных последствий в случае их несовершения. </w:t>
      </w:r>
    </w:p>
    <w:p w14:paraId="12AD56C5" w14:textId="0B5A99B3" w:rsidR="00AC6B6F" w:rsidRDefault="00C834DB">
      <w:pPr>
        <w:spacing w:before="160" w:line="276" w:lineRule="auto"/>
        <w:jc w:val="both"/>
        <w:rPr>
          <w:rFonts w:ascii="Arial" w:eastAsia="Arial" w:hAnsi="Arial" w:cs="Arial"/>
          <w:color w:val="434343"/>
        </w:rPr>
      </w:pPr>
      <w:r>
        <w:rPr>
          <w:rFonts w:ascii="Arial" w:eastAsia="Arial" w:hAnsi="Arial" w:cs="Arial"/>
          <w:color w:val="434343"/>
        </w:rPr>
        <w:t>Срок действия/исполнения поручения на заключение АО «</w:t>
      </w:r>
      <w:r w:rsidR="00854DFF">
        <w:rPr>
          <w:rFonts w:ascii="Arial" w:eastAsia="Arial" w:hAnsi="Arial" w:cs="Arial"/>
          <w:color w:val="434343"/>
        </w:rPr>
        <w:t>ПБС»</w:t>
      </w:r>
      <w:r>
        <w:rPr>
          <w:rFonts w:ascii="Arial" w:eastAsia="Arial" w:hAnsi="Arial" w:cs="Arial"/>
          <w:color w:val="434343"/>
        </w:rPr>
        <w:t xml:space="preserve"> сделки в качестве поверенного составляет 7 (семь) рабочих дней со дня, следующего за днем принятия такого поручения Клиента, если не оговорено иное.</w:t>
      </w:r>
    </w:p>
    <w:p w14:paraId="1EE67459" w14:textId="77777777" w:rsidR="00AC6B6F" w:rsidRDefault="00AC6B6F">
      <w:pPr>
        <w:spacing w:before="160" w:line="276" w:lineRule="auto"/>
        <w:rPr>
          <w:rFonts w:ascii="Arial" w:eastAsia="Arial" w:hAnsi="Arial" w:cs="Arial"/>
          <w:color w:val="434343"/>
        </w:rPr>
      </w:pPr>
    </w:p>
    <w:p w14:paraId="0A0A3754" w14:textId="04EC92E8" w:rsidR="00AC6B6F" w:rsidRDefault="00C834DB">
      <w:pPr>
        <w:spacing w:before="160" w:line="276" w:lineRule="auto"/>
        <w:rPr>
          <w:rFonts w:ascii="Arial" w:eastAsia="Arial" w:hAnsi="Arial" w:cs="Arial"/>
          <w:b/>
          <w:color w:val="434343"/>
        </w:rPr>
      </w:pPr>
      <w:bookmarkStart w:id="44" w:name="_Hlk143843262"/>
      <w:r>
        <w:rPr>
          <w:rFonts w:ascii="Arial" w:eastAsia="Arial" w:hAnsi="Arial" w:cs="Arial"/>
          <w:b/>
          <w:color w:val="434343"/>
        </w:rPr>
        <w:t xml:space="preserve">Статья </w:t>
      </w:r>
      <w:r w:rsidR="002541F8">
        <w:rPr>
          <w:rFonts w:ascii="Arial" w:eastAsia="Arial" w:hAnsi="Arial" w:cs="Arial"/>
          <w:b/>
          <w:color w:val="434343"/>
        </w:rPr>
        <w:t>60</w:t>
      </w:r>
      <w:r>
        <w:rPr>
          <w:rFonts w:ascii="Arial" w:eastAsia="Arial" w:hAnsi="Arial" w:cs="Arial"/>
          <w:b/>
          <w:color w:val="434343"/>
        </w:rPr>
        <w:t>. Размещение активов клиента</w:t>
      </w:r>
    </w:p>
    <w:bookmarkEnd w:id="44"/>
    <w:p w14:paraId="44F93F72"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вправе по своему усмотрению без дополнительных поручений клиента заключать за счет клиента договоры РЕПО и своп-договоры на следующих условиях: </w:t>
      </w:r>
    </w:p>
    <w:p w14:paraId="2903DF84" w14:textId="77777777" w:rsidR="00AC6B6F" w:rsidRDefault="00C834DB">
      <w:pPr>
        <w:numPr>
          <w:ilvl w:val="0"/>
          <w:numId w:val="95"/>
        </w:numPr>
        <w:spacing w:before="160" w:line="276" w:lineRule="auto"/>
        <w:jc w:val="both"/>
        <w:rPr>
          <w:rFonts w:ascii="Arial" w:eastAsia="Arial" w:hAnsi="Arial" w:cs="Arial"/>
          <w:color w:val="434343"/>
        </w:rPr>
      </w:pPr>
      <w:r>
        <w:rPr>
          <w:rFonts w:ascii="Arial" w:eastAsia="Arial" w:hAnsi="Arial" w:cs="Arial"/>
          <w:color w:val="434343"/>
        </w:rPr>
        <w:t xml:space="preserve">исполнение второй части договора производится не позднее следующего рабочего дня после исполнения первой части договора; </w:t>
      </w:r>
    </w:p>
    <w:p w14:paraId="14A2A266" w14:textId="77777777" w:rsidR="00AC6B6F" w:rsidRDefault="00C834DB">
      <w:pPr>
        <w:numPr>
          <w:ilvl w:val="0"/>
          <w:numId w:val="95"/>
        </w:numPr>
        <w:spacing w:before="160" w:line="276" w:lineRule="auto"/>
        <w:jc w:val="both"/>
        <w:rPr>
          <w:rFonts w:ascii="Arial" w:eastAsia="Arial" w:hAnsi="Arial" w:cs="Arial"/>
          <w:color w:val="434343"/>
        </w:rPr>
      </w:pPr>
      <w:r>
        <w:rPr>
          <w:rFonts w:ascii="Arial" w:eastAsia="Arial" w:hAnsi="Arial" w:cs="Arial"/>
          <w:color w:val="434343"/>
        </w:rPr>
        <w:t>заключение и исполнение договоров не должно влиять на исполнение ранее поданных клиентом поручений (заключение сделок, вывод денежных средств или ценных бумаги);</w:t>
      </w:r>
    </w:p>
    <w:p w14:paraId="3E3CD58F" w14:textId="77777777" w:rsidR="00AC6B6F" w:rsidRDefault="00C834DB">
      <w:pPr>
        <w:numPr>
          <w:ilvl w:val="0"/>
          <w:numId w:val="95"/>
        </w:numPr>
        <w:spacing w:before="160" w:line="276" w:lineRule="auto"/>
        <w:jc w:val="both"/>
        <w:rPr>
          <w:rFonts w:ascii="Arial" w:eastAsia="Arial" w:hAnsi="Arial" w:cs="Arial"/>
          <w:color w:val="434343"/>
        </w:rPr>
      </w:pPr>
      <w:r>
        <w:rPr>
          <w:rFonts w:ascii="Arial" w:eastAsia="Arial" w:hAnsi="Arial" w:cs="Arial"/>
          <w:color w:val="434343"/>
        </w:rPr>
        <w:t xml:space="preserve"> в случае заключения договора на внебиржевом рынке Брокер несет перед клиентом ответственность за исполнение контрагентом заключенного договора; </w:t>
      </w:r>
    </w:p>
    <w:p w14:paraId="3ED992C2" w14:textId="77777777" w:rsidR="00AC6B6F" w:rsidRDefault="00C834DB">
      <w:pPr>
        <w:numPr>
          <w:ilvl w:val="0"/>
          <w:numId w:val="95"/>
        </w:numPr>
        <w:spacing w:before="160" w:line="276" w:lineRule="auto"/>
        <w:jc w:val="both"/>
        <w:rPr>
          <w:rFonts w:ascii="Arial" w:eastAsia="Arial" w:hAnsi="Arial" w:cs="Arial"/>
          <w:color w:val="434343"/>
        </w:rPr>
      </w:pPr>
      <w:r>
        <w:rPr>
          <w:rFonts w:ascii="Arial" w:eastAsia="Arial" w:hAnsi="Arial" w:cs="Arial"/>
          <w:color w:val="434343"/>
        </w:rPr>
        <w:t xml:space="preserve">доход по заключаемым договорам получает клиент; </w:t>
      </w:r>
    </w:p>
    <w:p w14:paraId="3BE00514" w14:textId="77777777" w:rsidR="00AC6B6F" w:rsidRDefault="00C834DB">
      <w:pPr>
        <w:numPr>
          <w:ilvl w:val="0"/>
          <w:numId w:val="95"/>
        </w:numPr>
        <w:spacing w:before="160" w:line="276" w:lineRule="auto"/>
        <w:jc w:val="both"/>
        <w:rPr>
          <w:rFonts w:ascii="Arial" w:eastAsia="Arial" w:hAnsi="Arial" w:cs="Arial"/>
          <w:color w:val="434343"/>
        </w:rPr>
      </w:pPr>
      <w:r>
        <w:rPr>
          <w:rFonts w:ascii="Arial" w:eastAsia="Arial" w:hAnsi="Arial" w:cs="Arial"/>
          <w:color w:val="434343"/>
        </w:rPr>
        <w:t>размер процентной ставки по заключаемым договорам должен быть не ниже ставки привлечения, публикуемой на сайте Брокера в сети «Интернет».</w:t>
      </w:r>
    </w:p>
    <w:p w14:paraId="1C2F999F" w14:textId="77777777" w:rsidR="00AC6B6F" w:rsidRDefault="00AC6B6F">
      <w:pPr>
        <w:spacing w:before="160" w:line="276" w:lineRule="auto"/>
        <w:ind w:left="720"/>
        <w:rPr>
          <w:rFonts w:ascii="Arial" w:eastAsia="Arial" w:hAnsi="Arial" w:cs="Arial"/>
          <w:color w:val="434343"/>
        </w:rPr>
      </w:pPr>
    </w:p>
    <w:p w14:paraId="69253BEE" w14:textId="06900857" w:rsidR="00AC6B6F" w:rsidRDefault="00C834DB">
      <w:pPr>
        <w:spacing w:before="160" w:line="276" w:lineRule="auto"/>
        <w:rPr>
          <w:rFonts w:ascii="Arial" w:eastAsia="Arial" w:hAnsi="Arial" w:cs="Arial"/>
          <w:b/>
          <w:color w:val="434343"/>
        </w:rPr>
      </w:pPr>
      <w:bookmarkStart w:id="45" w:name="_Hlk143843283"/>
      <w:r>
        <w:rPr>
          <w:rFonts w:ascii="Arial" w:eastAsia="Arial" w:hAnsi="Arial" w:cs="Arial"/>
          <w:b/>
          <w:color w:val="434343"/>
        </w:rPr>
        <w:t xml:space="preserve">Статья </w:t>
      </w:r>
      <w:r w:rsidR="002541F8">
        <w:rPr>
          <w:rFonts w:ascii="Arial" w:eastAsia="Arial" w:hAnsi="Arial" w:cs="Arial"/>
          <w:b/>
          <w:color w:val="434343"/>
        </w:rPr>
        <w:t>61</w:t>
      </w:r>
      <w:r>
        <w:rPr>
          <w:rFonts w:ascii="Arial" w:eastAsia="Arial" w:hAnsi="Arial" w:cs="Arial"/>
          <w:b/>
          <w:color w:val="434343"/>
        </w:rPr>
        <w:t>. Реализация дробных долей</w:t>
      </w:r>
    </w:p>
    <w:bookmarkEnd w:id="45"/>
    <w:p w14:paraId="54790B20"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Если на счет депо клиента зачислены или подлежат зачислению дробные доли ценных бумаг иностранного эмитента (в связи с корпоративными действиями эмитента или по какой-либо иной причине), Брокер вправе без дополнительного поручения клиента, продать такие дробные доли ценных бумаг по текущей рыночной стоимости на дату заключения сделки. </w:t>
      </w:r>
    </w:p>
    <w:p w14:paraId="42ACB985"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Если текущая рыночная стоимость выражена в иностранной валюте – в рублях по курсу Банка России на дату заключения сделки.</w:t>
      </w:r>
    </w:p>
    <w:p w14:paraId="7755F68F" w14:textId="77777777" w:rsidR="00AC6B6F" w:rsidRDefault="00AC6B6F">
      <w:pPr>
        <w:spacing w:before="160" w:line="276" w:lineRule="auto"/>
        <w:rPr>
          <w:rFonts w:ascii="Arial" w:eastAsia="Arial" w:hAnsi="Arial" w:cs="Arial"/>
          <w:color w:val="434343"/>
        </w:rPr>
      </w:pPr>
    </w:p>
    <w:p w14:paraId="37E0C496" w14:textId="1557E0B8" w:rsidR="00AC6B6F" w:rsidRDefault="00C834DB">
      <w:pPr>
        <w:spacing w:before="160" w:line="276" w:lineRule="auto"/>
        <w:rPr>
          <w:rFonts w:ascii="Arial" w:eastAsia="Arial" w:hAnsi="Arial" w:cs="Arial"/>
          <w:b/>
          <w:color w:val="434343"/>
          <w:highlight w:val="yellow"/>
        </w:rPr>
      </w:pPr>
      <w:bookmarkStart w:id="46" w:name="_Hlk143843306"/>
      <w:r>
        <w:rPr>
          <w:rFonts w:ascii="Arial" w:eastAsia="Arial" w:hAnsi="Arial" w:cs="Arial"/>
          <w:b/>
          <w:color w:val="434343"/>
        </w:rPr>
        <w:t xml:space="preserve">Статья </w:t>
      </w:r>
      <w:r w:rsidR="002541F8">
        <w:rPr>
          <w:rFonts w:ascii="Arial" w:eastAsia="Arial" w:hAnsi="Arial" w:cs="Arial"/>
          <w:b/>
          <w:color w:val="434343"/>
        </w:rPr>
        <w:t>62</w:t>
      </w:r>
      <w:r>
        <w:rPr>
          <w:rFonts w:ascii="Arial" w:eastAsia="Arial" w:hAnsi="Arial" w:cs="Arial"/>
          <w:b/>
          <w:color w:val="434343"/>
        </w:rPr>
        <w:t>. Порядок предъявления облигаций к приобретению эмитентом.</w:t>
      </w:r>
    </w:p>
    <w:bookmarkEnd w:id="46"/>
    <w:p w14:paraId="44E2730D"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Заявка по продаже облигаций в рамках предусмотренных Решением о выпуске (дополнительном выпуске) процедуры приобретения облигаций эмитентом по требованию их владельца (владельцев) или процедуры приобретения облигаций эмитентом на основании решения эмитента о приобретении облигаций по соглашению с их владельцем (владельцами), в том числе на основании публичных оферт, должна быть подана Клиентом в АО «ПБС» не позднее чем за 5 (Пяти) рабочих дней до истечения определяемого в порядке, установленном Решением о выпуске (дополнительном выпуске) соответствующих облигаций, срока подачи эмитенту (агенту эмитента) уведомления о намерении продать определенное количество облигаций. </w:t>
      </w:r>
    </w:p>
    <w:p w14:paraId="3E649B48" w14:textId="6F4F20A2"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Такая заявка в качестве дополнительного условия может содержать указание на необходимость направления АО «ПБС» эмитенту (агенту эмитента) уведомления о намерении продать определенное количество облигаций, если Решением о выпуске (дополнительном выпуске) не предусмотрена обязанность по направлению указанного уведомления исключительно владельцем облигации. Если Клиент не соблюдает срок подачи поручения АО «ПБС», указанный в настоящем пункте Регламента, АО «ПБС» вправе не принимать к исполнению и(или) не исполнять поручение Клиента на совершение сделки по продаже облигаций.</w:t>
      </w:r>
    </w:p>
    <w:p w14:paraId="34A5DFAA"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 случае если порядок приобретения облигаций предусматривает, что для реализации права требовать приобретения облигаций достаточно направления требования об их приобретении, то с учетом положений п. 1 ст. 8.9 ФЗ «О рынке ценных бумаг» Клиент – владелец облигаций, права которого на облигации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или лицом, осуществляющим обязательное централизованное хранение документарных облигаций на предъявителя,  подает указания/ (инструкции) таким организациям. </w:t>
      </w:r>
    </w:p>
    <w:p w14:paraId="5A8253AC" w14:textId="77777777" w:rsidR="00AC6B6F" w:rsidRDefault="00C834DB">
      <w:pPr>
        <w:spacing w:before="160" w:line="276" w:lineRule="auto"/>
        <w:rPr>
          <w:rFonts w:ascii="Arial" w:eastAsia="Arial" w:hAnsi="Arial" w:cs="Arial"/>
          <w:color w:val="434343"/>
        </w:rPr>
      </w:pPr>
      <w:r>
        <w:rPr>
          <w:rFonts w:ascii="Arial" w:eastAsia="Arial" w:hAnsi="Arial" w:cs="Arial"/>
          <w:color w:val="434343"/>
        </w:rPr>
        <w:t xml:space="preserve">Если порядок приобретения облигаций предусматривает реализацию права требовать приобретения облигаций путем совершения Клиентами – владельцами облигаций определенных действий, в том числе направления эмитенту письменного уведомления о намерении продать принадлежащие им облигации, заключения на организованных торгах договора купли-продажи облигаций и исполнения сторонами обязательств по указанному договору, приобретение облигаций осуществляется в соответствии с порядком, предусмотренным условиями выпуска облигаций. </w:t>
      </w:r>
    </w:p>
    <w:p w14:paraId="54D0E24C" w14:textId="71AE5918"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 xml:space="preserve">Поручение может быть направлено через Личный кабинет Клиента и/или другим оговоренным в Договоре об оказании финансовых услуг способом обмена </w:t>
      </w:r>
      <w:r w:rsidR="008D4CAA">
        <w:rPr>
          <w:rFonts w:ascii="Arial" w:eastAsia="Arial" w:hAnsi="Arial" w:cs="Arial"/>
          <w:color w:val="434343"/>
        </w:rPr>
        <w:t>сообщениями</w:t>
      </w:r>
      <w:r>
        <w:rPr>
          <w:rFonts w:ascii="Arial" w:eastAsia="Arial" w:hAnsi="Arial" w:cs="Arial"/>
          <w:color w:val="434343"/>
        </w:rPr>
        <w:t xml:space="preserve">  с указанием наименования облигаций, краткого наименования или тикера, ISIN (регистрационного номера выпуска) облигаций, а также количества облигаций, предъявляемых к приобретению Эмитентом не позднее чем за 5 (дней) рабочих дня до даты окончания срока направления Уведомлений, указанного эмитентом или агентом по приобретению облигаций.  </w:t>
      </w:r>
    </w:p>
    <w:p w14:paraId="6C865E44" w14:textId="7421365D"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Одновременно, Клиент обязан направить Брокеру Торговое поручение на </w:t>
      </w:r>
      <w:r w:rsidR="00854DFF">
        <w:rPr>
          <w:rFonts w:ascii="Arial" w:eastAsia="Arial" w:hAnsi="Arial" w:cs="Arial"/>
          <w:color w:val="434343"/>
        </w:rPr>
        <w:t>продажу облигаций</w:t>
      </w:r>
      <w:r>
        <w:rPr>
          <w:rFonts w:ascii="Arial" w:eastAsia="Arial" w:hAnsi="Arial" w:cs="Arial"/>
          <w:color w:val="434343"/>
        </w:rPr>
        <w:t xml:space="preserve"> указанных ценных контрагенту-Эмитенту </w:t>
      </w:r>
      <w:r w:rsidR="00332DC4">
        <w:rPr>
          <w:rFonts w:ascii="Arial" w:eastAsia="Arial" w:hAnsi="Arial" w:cs="Arial"/>
          <w:color w:val="434343"/>
        </w:rPr>
        <w:t>или агенту</w:t>
      </w:r>
      <w:r>
        <w:rPr>
          <w:rFonts w:ascii="Arial" w:eastAsia="Arial" w:hAnsi="Arial" w:cs="Arial"/>
          <w:color w:val="434343"/>
        </w:rPr>
        <w:t xml:space="preserve"> эмитента по приобретению облигаций,  срок действия  поручения -</w:t>
      </w:r>
      <w:r>
        <w:rPr>
          <w:rFonts w:ascii="Arial" w:eastAsia="Arial" w:hAnsi="Arial" w:cs="Arial"/>
          <w:b/>
          <w:color w:val="434343"/>
        </w:rPr>
        <w:t>дата выкупа облигаций</w:t>
      </w:r>
      <w:r>
        <w:rPr>
          <w:rFonts w:ascii="Arial" w:eastAsia="Arial" w:hAnsi="Arial" w:cs="Arial"/>
          <w:color w:val="434343"/>
        </w:rPr>
        <w:t xml:space="preserve">. </w:t>
      </w:r>
    </w:p>
    <w:p w14:paraId="79DB3CAD"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Клиент компенсирует Брокеру фактически понесенные расходы, возникшие с подготовкой и направлением пакета документов в адрес Эмитента или Агента.</w:t>
      </w:r>
    </w:p>
    <w:p w14:paraId="6AB3C14A"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Брокер вправе отказать в принятии и исполнении Уведомления о предъявлении облигаций к приобретению их эмитентом и Торгового поручения на продажу ценных бумаг в случае отсутствия на Торговом счете Клиента и Торговом счете депо Клиента ценных бумаг в количестве, достаточном для исполнения указанных Поручений.</w:t>
      </w:r>
    </w:p>
    <w:p w14:paraId="0D0B2B3F" w14:textId="77777777" w:rsidR="00AC6B6F" w:rsidRDefault="00C834DB">
      <w:pPr>
        <w:spacing w:before="160" w:line="276" w:lineRule="auto"/>
        <w:rPr>
          <w:rFonts w:ascii="Arial" w:eastAsia="Arial" w:hAnsi="Arial" w:cs="Arial"/>
          <w:b/>
          <w:color w:val="434343"/>
        </w:rPr>
      </w:pPr>
      <w:r>
        <w:rPr>
          <w:rFonts w:ascii="Arial" w:eastAsia="Arial" w:hAnsi="Arial" w:cs="Arial"/>
          <w:color w:val="434343"/>
        </w:rPr>
        <w:t>Брокер не несет ответственности перед Клиентов в случае, если Эмитент не исполнил обязательства по приобретению ценных бумаг.</w:t>
      </w:r>
    </w:p>
    <w:p w14:paraId="0086D0EE" w14:textId="77777777" w:rsidR="00AC6B6F" w:rsidRDefault="00AC6B6F">
      <w:pPr>
        <w:spacing w:before="160" w:line="276" w:lineRule="auto"/>
        <w:rPr>
          <w:rFonts w:ascii="Arial" w:eastAsia="Arial" w:hAnsi="Arial" w:cs="Arial"/>
          <w:i/>
          <w:color w:val="434343"/>
          <w:u w:val="single"/>
        </w:rPr>
      </w:pPr>
    </w:p>
    <w:p w14:paraId="4F09E10C" w14:textId="71055B1A" w:rsidR="00AC6B6F" w:rsidRDefault="00C834DB">
      <w:pPr>
        <w:spacing w:before="160" w:line="276" w:lineRule="auto"/>
        <w:rPr>
          <w:rFonts w:ascii="Arial" w:eastAsia="Arial" w:hAnsi="Arial" w:cs="Arial"/>
          <w:color w:val="434343"/>
        </w:rPr>
      </w:pPr>
      <w:bookmarkStart w:id="47" w:name="_Hlk143843328"/>
      <w:r>
        <w:rPr>
          <w:rFonts w:ascii="Arial" w:eastAsia="Arial" w:hAnsi="Arial" w:cs="Arial"/>
          <w:b/>
          <w:color w:val="434343"/>
        </w:rPr>
        <w:t xml:space="preserve">Статья </w:t>
      </w:r>
      <w:r w:rsidR="002541F8">
        <w:rPr>
          <w:rFonts w:ascii="Arial" w:eastAsia="Arial" w:hAnsi="Arial" w:cs="Arial"/>
          <w:b/>
          <w:color w:val="434343"/>
        </w:rPr>
        <w:t>63</w:t>
      </w:r>
      <w:r>
        <w:rPr>
          <w:rFonts w:ascii="Arial" w:eastAsia="Arial" w:hAnsi="Arial" w:cs="Arial"/>
          <w:b/>
          <w:color w:val="434343"/>
        </w:rPr>
        <w:t xml:space="preserve">. Депозитарные операции </w:t>
      </w:r>
    </w:p>
    <w:bookmarkEnd w:id="47"/>
    <w:p w14:paraId="490B781B"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Все депозитарные операции по Счетам депо Клиента, открытым в Депозитарии Брокера, осуществляются в соответствии с Условиями осуществления депозитарной деятельности Депозитария.</w:t>
      </w:r>
    </w:p>
    <w:p w14:paraId="580B7495"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Ценные бумаги, учитываемые на Счетах депо Клиента, отрытых в Депозитарии Брокера и привязанных на основании Заявления о присоединении или иного документа к Инвестиционному счету Клиента, считаются переданными в распоряжение Брокера и учитываются на Инвестиционном счете Клиента.</w:t>
      </w:r>
    </w:p>
    <w:p w14:paraId="4A844AA0"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Настоящим Клиент соглашается на использование Брокером информации, полученной им из Депозитария Брокера в целях оказания Клиенту услуг в соответствии с настоящим Регламентом. Зачисление и/или списание ценных бумаг на/со Счетов депо Клиента в результате совершения Брокером Торговых операций производится Депозитарием Брокера на основании Условного депозитарного поручения, Поручения на сделку, а также иных документов и информации в соответствии с Условиями осуществления депозитарной деятельности Депозитария. </w:t>
      </w:r>
    </w:p>
    <w:p w14:paraId="502FB570" w14:textId="34072AB1"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в рамках исполнения Поручения Клиента на сделку и в соответствии с Условиями осуществления депозитарной деятельности Депозитария осуществляет перевод ценных бумаг Клиента между Счетами депо в Депозитарии Брокера в целях урегулирования сделок. </w:t>
      </w:r>
    </w:p>
    <w:p w14:paraId="5150774F" w14:textId="2CE10657" w:rsidR="00AC6B6F" w:rsidRDefault="00C834DB">
      <w:pPr>
        <w:spacing w:before="160" w:line="276" w:lineRule="auto"/>
        <w:jc w:val="both"/>
        <w:rPr>
          <w:rFonts w:ascii="Arial" w:eastAsia="Arial" w:hAnsi="Arial" w:cs="Arial"/>
          <w:color w:val="434343"/>
        </w:rPr>
        <w:sectPr w:rsidR="00AC6B6F">
          <w:pgSz w:w="11906" w:h="16838"/>
          <w:pgMar w:top="1134" w:right="716" w:bottom="1134" w:left="708" w:header="708" w:footer="708" w:gutter="0"/>
          <w:cols w:space="720"/>
        </w:sectPr>
      </w:pPr>
      <w:r w:rsidRPr="002541F8">
        <w:rPr>
          <w:rFonts w:ascii="Arial" w:eastAsia="Arial" w:hAnsi="Arial" w:cs="Arial"/>
          <w:color w:val="434343"/>
        </w:rPr>
        <w:t>Списание</w:t>
      </w:r>
      <w:r w:rsidR="00997311" w:rsidRPr="002541F8">
        <w:rPr>
          <w:rFonts w:ascii="Arial" w:eastAsia="Arial" w:hAnsi="Arial" w:cs="Arial"/>
          <w:color w:val="434343"/>
        </w:rPr>
        <w:t xml:space="preserve"> или </w:t>
      </w:r>
      <w:r w:rsidRPr="002541F8">
        <w:rPr>
          <w:rFonts w:ascii="Arial" w:eastAsia="Arial" w:hAnsi="Arial" w:cs="Arial"/>
          <w:color w:val="434343"/>
        </w:rPr>
        <w:t>зачисление ценных бумаг с</w:t>
      </w:r>
      <w:r w:rsidR="00997311" w:rsidRPr="002541F8">
        <w:rPr>
          <w:rFonts w:ascii="Arial" w:eastAsia="Arial" w:hAnsi="Arial" w:cs="Arial"/>
          <w:color w:val="434343"/>
        </w:rPr>
        <w:t>(</w:t>
      </w:r>
      <w:r w:rsidRPr="002541F8">
        <w:rPr>
          <w:rFonts w:ascii="Arial" w:eastAsia="Arial" w:hAnsi="Arial" w:cs="Arial"/>
          <w:color w:val="434343"/>
        </w:rPr>
        <w:t>на</w:t>
      </w:r>
      <w:r w:rsidR="00997311" w:rsidRPr="002541F8">
        <w:rPr>
          <w:rFonts w:ascii="Arial" w:eastAsia="Arial" w:hAnsi="Arial" w:cs="Arial"/>
          <w:color w:val="434343"/>
        </w:rPr>
        <w:t>)</w:t>
      </w:r>
      <w:r w:rsidRPr="002541F8">
        <w:rPr>
          <w:rFonts w:ascii="Arial" w:eastAsia="Arial" w:hAnsi="Arial" w:cs="Arial"/>
          <w:color w:val="434343"/>
        </w:rPr>
        <w:t xml:space="preserve"> Инвестиционные счета Клиента, перевод ценных бумаг между счетами депо Клиента в Депозитарии Брокера осуществляется на основании отчета об исполнении операции.</w:t>
      </w:r>
    </w:p>
    <w:p w14:paraId="004752EE" w14:textId="40072602" w:rsidR="00997311" w:rsidRPr="002541F8" w:rsidRDefault="00997311">
      <w:pPr>
        <w:spacing w:before="160" w:line="276" w:lineRule="auto"/>
        <w:jc w:val="both"/>
        <w:rPr>
          <w:rFonts w:ascii="Arial" w:eastAsia="Arial" w:hAnsi="Arial" w:cs="Arial"/>
          <w:b/>
          <w:color w:val="434343"/>
        </w:rPr>
      </w:pPr>
      <w:bookmarkStart w:id="48" w:name="_Hlk143843409"/>
      <w:r w:rsidRPr="002541F8">
        <w:rPr>
          <w:rFonts w:ascii="Arial" w:eastAsia="Arial" w:hAnsi="Arial" w:cs="Arial"/>
          <w:b/>
          <w:color w:val="434343"/>
        </w:rPr>
        <w:lastRenderedPageBreak/>
        <w:t xml:space="preserve">Статья </w:t>
      </w:r>
      <w:r w:rsidR="002541F8">
        <w:rPr>
          <w:rFonts w:ascii="Arial" w:eastAsia="Arial" w:hAnsi="Arial" w:cs="Arial"/>
          <w:b/>
          <w:color w:val="434343"/>
        </w:rPr>
        <w:t>64.</w:t>
      </w:r>
      <w:r w:rsidRPr="002541F8">
        <w:rPr>
          <w:rFonts w:ascii="Arial" w:eastAsia="Arial" w:hAnsi="Arial" w:cs="Arial"/>
          <w:b/>
          <w:color w:val="434343"/>
        </w:rPr>
        <w:t xml:space="preserve"> Особенности брокерского обслуживания при совершении сделок с Ценными бумагами на внебиржевом рынке  </w:t>
      </w:r>
    </w:p>
    <w:bookmarkEnd w:id="48"/>
    <w:p w14:paraId="29CA38B4" w14:textId="3FFC0B6D" w:rsidR="003D2D85" w:rsidRPr="00066BB9" w:rsidRDefault="003D2D85" w:rsidP="003D2D85">
      <w:pPr>
        <w:spacing w:before="160" w:line="276" w:lineRule="auto"/>
        <w:jc w:val="both"/>
        <w:rPr>
          <w:rFonts w:ascii="Arial" w:eastAsia="Arial" w:hAnsi="Arial" w:cs="Arial"/>
          <w:bCs/>
          <w:color w:val="434343"/>
        </w:rPr>
      </w:pPr>
      <w:r w:rsidRPr="00066BB9">
        <w:rPr>
          <w:rFonts w:ascii="Arial" w:eastAsia="Arial" w:hAnsi="Arial" w:cs="Arial"/>
          <w:bCs/>
          <w:color w:val="434343"/>
        </w:rPr>
        <w:t xml:space="preserve">Брокер вправе отказать Клиенту – физическому лицу в приеме и(или) исполнении поручения на внебиржевую сделку в случае, если Клиент не является квалифицированным инвестором. </w:t>
      </w:r>
      <w:r w:rsidR="00066BB9" w:rsidRPr="00066BB9">
        <w:rPr>
          <w:rFonts w:ascii="Arial" w:eastAsia="Arial" w:hAnsi="Arial" w:cs="Arial"/>
          <w:bCs/>
          <w:color w:val="434343"/>
        </w:rPr>
        <w:t xml:space="preserve"> </w:t>
      </w:r>
    </w:p>
    <w:p w14:paraId="0B34F19B" w14:textId="77777777" w:rsidR="00066BB9" w:rsidRPr="00066BB9" w:rsidRDefault="00066BB9" w:rsidP="00066BB9">
      <w:pPr>
        <w:spacing w:before="160" w:line="276" w:lineRule="auto"/>
        <w:jc w:val="both"/>
        <w:rPr>
          <w:rFonts w:ascii="Arial" w:eastAsia="Arial" w:hAnsi="Arial" w:cs="Arial"/>
          <w:bCs/>
          <w:color w:val="434343"/>
        </w:rPr>
      </w:pPr>
      <w:r w:rsidRPr="00066BB9">
        <w:rPr>
          <w:rFonts w:ascii="Arial" w:eastAsia="Arial" w:hAnsi="Arial" w:cs="Arial"/>
          <w:bCs/>
          <w:color w:val="434343"/>
        </w:rPr>
        <w:t xml:space="preserve">До подачи Брокеру поручения на внебиржевую сделку Клиент должен открыть в Депозитарии АО "ПБС" счет депо (в том числе торговый счет депо) для учета и перехода прав на ценные бумаги во исполнение сделок на внебиржевом рынке. </w:t>
      </w:r>
    </w:p>
    <w:p w14:paraId="3E418B63" w14:textId="0BE6EAD4" w:rsidR="0080120B" w:rsidRPr="00066BB9" w:rsidRDefault="00997311">
      <w:pPr>
        <w:spacing w:before="160" w:line="276" w:lineRule="auto"/>
        <w:jc w:val="both"/>
        <w:rPr>
          <w:rFonts w:ascii="Arial" w:eastAsia="Arial" w:hAnsi="Arial" w:cs="Arial"/>
          <w:bCs/>
          <w:color w:val="434343"/>
        </w:rPr>
      </w:pPr>
      <w:r w:rsidRPr="00066BB9">
        <w:rPr>
          <w:rFonts w:ascii="Arial" w:eastAsia="Arial" w:hAnsi="Arial" w:cs="Arial"/>
          <w:bCs/>
          <w:color w:val="434343"/>
        </w:rPr>
        <w:t>Сделки на внебиржевом рынке совершаются на основании поручения Клиента</w:t>
      </w:r>
      <w:r w:rsidR="008A0FC9">
        <w:rPr>
          <w:rFonts w:ascii="Arial" w:eastAsia="Arial" w:hAnsi="Arial" w:cs="Arial"/>
          <w:bCs/>
          <w:color w:val="434343"/>
        </w:rPr>
        <w:t xml:space="preserve">, </w:t>
      </w:r>
      <w:r w:rsidR="00854DFF" w:rsidRPr="00066BB9">
        <w:rPr>
          <w:rFonts w:ascii="Arial" w:eastAsia="Arial" w:hAnsi="Arial" w:cs="Arial"/>
          <w:bCs/>
          <w:color w:val="434343"/>
        </w:rPr>
        <w:t>содержащего в</w:t>
      </w:r>
      <w:r w:rsidR="003D2D85" w:rsidRPr="00066BB9">
        <w:rPr>
          <w:rFonts w:ascii="Arial" w:eastAsia="Arial" w:hAnsi="Arial" w:cs="Arial"/>
          <w:bCs/>
          <w:color w:val="434343"/>
        </w:rPr>
        <w:t xml:space="preserve"> обязательном порядке </w:t>
      </w:r>
      <w:r w:rsidRPr="00066BB9">
        <w:rPr>
          <w:rFonts w:ascii="Arial" w:eastAsia="Arial" w:hAnsi="Arial" w:cs="Arial"/>
          <w:bCs/>
          <w:color w:val="434343"/>
        </w:rPr>
        <w:t xml:space="preserve">в качестве дополнительного условия указание на то, что </w:t>
      </w:r>
      <w:r w:rsidR="0080120B" w:rsidRPr="00066BB9">
        <w:rPr>
          <w:rFonts w:ascii="Arial" w:eastAsia="Arial" w:hAnsi="Arial" w:cs="Arial"/>
          <w:bCs/>
          <w:color w:val="434343"/>
        </w:rPr>
        <w:t>п</w:t>
      </w:r>
      <w:r w:rsidRPr="00066BB9">
        <w:rPr>
          <w:rFonts w:ascii="Arial" w:eastAsia="Arial" w:hAnsi="Arial" w:cs="Arial"/>
          <w:bCs/>
          <w:color w:val="434343"/>
        </w:rPr>
        <w:t xml:space="preserve">оручение подлежит исполнению на внебиржевом рынке ценных бумаг (далее – </w:t>
      </w:r>
      <w:r w:rsidR="0080120B" w:rsidRPr="00066BB9">
        <w:rPr>
          <w:rFonts w:ascii="Arial" w:eastAsia="Arial" w:hAnsi="Arial" w:cs="Arial"/>
          <w:bCs/>
          <w:color w:val="434343"/>
        </w:rPr>
        <w:t>п</w:t>
      </w:r>
      <w:r w:rsidRPr="00066BB9">
        <w:rPr>
          <w:rFonts w:ascii="Arial" w:eastAsia="Arial" w:hAnsi="Arial" w:cs="Arial"/>
          <w:bCs/>
          <w:color w:val="434343"/>
        </w:rPr>
        <w:t xml:space="preserve">оручение на внебиржевую сделку). </w:t>
      </w:r>
    </w:p>
    <w:p w14:paraId="7D395E05" w14:textId="7CC581A1" w:rsidR="003D2D85" w:rsidRPr="00066BB9" w:rsidRDefault="003D2D85" w:rsidP="003D2D85">
      <w:pPr>
        <w:spacing w:before="160" w:line="276" w:lineRule="auto"/>
        <w:jc w:val="both"/>
        <w:rPr>
          <w:rFonts w:ascii="Arial" w:eastAsia="Arial" w:hAnsi="Arial" w:cs="Arial"/>
          <w:bCs/>
          <w:color w:val="434343"/>
        </w:rPr>
      </w:pPr>
      <w:r w:rsidRPr="00066BB9">
        <w:rPr>
          <w:rFonts w:ascii="Arial" w:eastAsia="Arial" w:hAnsi="Arial" w:cs="Arial"/>
          <w:bCs/>
          <w:color w:val="434343"/>
        </w:rPr>
        <w:t xml:space="preserve">Поручение на внебиржевую сделку может быть подано Клиентом Брокеру одним из следующих способов, предусмотренных Регламентом для обмена сообщениями: </w:t>
      </w:r>
    </w:p>
    <w:p w14:paraId="1CD8D1F1" w14:textId="006B7FD1" w:rsidR="003D2D85" w:rsidRPr="00066BB9" w:rsidRDefault="003D2D85" w:rsidP="003D2D85">
      <w:pPr>
        <w:spacing w:before="160" w:line="276" w:lineRule="auto"/>
        <w:jc w:val="both"/>
        <w:rPr>
          <w:rFonts w:ascii="Arial" w:eastAsia="Arial" w:hAnsi="Arial" w:cs="Arial"/>
          <w:bCs/>
          <w:color w:val="434343"/>
        </w:rPr>
      </w:pPr>
      <w:r w:rsidRPr="00066BB9">
        <w:rPr>
          <w:rFonts w:ascii="Arial" w:eastAsia="Arial" w:hAnsi="Arial" w:cs="Arial"/>
          <w:bCs/>
          <w:color w:val="434343"/>
        </w:rPr>
        <w:t xml:space="preserve">• посредством электронной почты </w:t>
      </w:r>
      <w:r w:rsidRPr="00066BB9">
        <w:rPr>
          <w:rFonts w:ascii="Arial" w:eastAsia="Arial" w:hAnsi="Arial" w:cs="Arial"/>
          <w:bCs/>
          <w:color w:val="434343"/>
          <w:lang w:val="en-US"/>
        </w:rPr>
        <w:t>c</w:t>
      </w:r>
      <w:r w:rsidRPr="00066BB9">
        <w:rPr>
          <w:rFonts w:ascii="Arial" w:eastAsia="Arial" w:hAnsi="Arial" w:cs="Arial"/>
          <w:bCs/>
          <w:color w:val="434343"/>
        </w:rPr>
        <w:t xml:space="preserve"> адреса электронной почты Клиента, указанного в анкетных данных, Брокер оставляет за собой право на проверку факта подачи поручения </w:t>
      </w:r>
      <w:r w:rsidR="00854DFF" w:rsidRPr="00066BB9">
        <w:rPr>
          <w:rFonts w:ascii="Arial" w:eastAsia="Arial" w:hAnsi="Arial" w:cs="Arial"/>
          <w:bCs/>
          <w:color w:val="434343"/>
        </w:rPr>
        <w:t>Клиентом;</w:t>
      </w:r>
      <w:r w:rsidRPr="00066BB9">
        <w:rPr>
          <w:rFonts w:ascii="Arial" w:eastAsia="Arial" w:hAnsi="Arial" w:cs="Arial"/>
          <w:bCs/>
          <w:color w:val="434343"/>
        </w:rPr>
        <w:t xml:space="preserve"> </w:t>
      </w:r>
    </w:p>
    <w:p w14:paraId="44FAC239" w14:textId="06D28238" w:rsidR="003D2D85" w:rsidRPr="00066BB9" w:rsidRDefault="003D2D85" w:rsidP="003D2D85">
      <w:pPr>
        <w:spacing w:before="160" w:line="276" w:lineRule="auto"/>
        <w:jc w:val="both"/>
        <w:rPr>
          <w:rFonts w:ascii="Arial" w:eastAsia="Arial" w:hAnsi="Arial" w:cs="Arial"/>
          <w:bCs/>
          <w:color w:val="434343"/>
        </w:rPr>
      </w:pPr>
      <w:r w:rsidRPr="00066BB9">
        <w:rPr>
          <w:rFonts w:ascii="Arial" w:eastAsia="Arial" w:hAnsi="Arial" w:cs="Arial"/>
          <w:bCs/>
          <w:color w:val="434343"/>
        </w:rPr>
        <w:t xml:space="preserve">• посредством предоставления в письменной (бумажной) форме в офисе Брокера;  </w:t>
      </w:r>
    </w:p>
    <w:p w14:paraId="62F9DCF9" w14:textId="77777777" w:rsidR="003D2D85" w:rsidRPr="00066BB9" w:rsidRDefault="003D2D85" w:rsidP="003D2D85">
      <w:pPr>
        <w:spacing w:before="160" w:line="276" w:lineRule="auto"/>
        <w:jc w:val="both"/>
        <w:rPr>
          <w:rFonts w:ascii="Arial" w:eastAsia="Arial" w:hAnsi="Arial" w:cs="Arial"/>
          <w:bCs/>
          <w:color w:val="434343"/>
        </w:rPr>
      </w:pPr>
      <w:r w:rsidRPr="00066BB9">
        <w:rPr>
          <w:rFonts w:ascii="Arial" w:eastAsia="Arial" w:hAnsi="Arial" w:cs="Arial"/>
          <w:bCs/>
          <w:color w:val="434343"/>
        </w:rPr>
        <w:t xml:space="preserve">• Голосовым сообщением; </w:t>
      </w:r>
    </w:p>
    <w:p w14:paraId="269F1540" w14:textId="77777777" w:rsidR="003D2D85" w:rsidRPr="00066BB9" w:rsidRDefault="003D2D85" w:rsidP="003D2D85">
      <w:pPr>
        <w:spacing w:before="160" w:line="276" w:lineRule="auto"/>
        <w:jc w:val="both"/>
        <w:rPr>
          <w:rFonts w:ascii="Arial" w:eastAsia="Arial" w:hAnsi="Arial" w:cs="Arial"/>
          <w:bCs/>
          <w:color w:val="434343"/>
        </w:rPr>
      </w:pPr>
      <w:r w:rsidRPr="00066BB9">
        <w:rPr>
          <w:rFonts w:ascii="Arial" w:eastAsia="Arial" w:hAnsi="Arial" w:cs="Arial"/>
          <w:bCs/>
          <w:color w:val="434343"/>
        </w:rPr>
        <w:t xml:space="preserve">• посредством Личного кабинета Клиента (при наличии технической возможности). </w:t>
      </w:r>
    </w:p>
    <w:p w14:paraId="6CBDA58C" w14:textId="509D4A7F" w:rsidR="003D2D85" w:rsidRPr="00066BB9" w:rsidRDefault="003D2D85" w:rsidP="003D2D85">
      <w:pPr>
        <w:spacing w:before="160" w:line="276" w:lineRule="auto"/>
        <w:jc w:val="both"/>
        <w:rPr>
          <w:rFonts w:ascii="Arial" w:eastAsia="Arial" w:hAnsi="Arial" w:cs="Arial"/>
          <w:bCs/>
          <w:color w:val="434343"/>
        </w:rPr>
      </w:pPr>
      <w:r w:rsidRPr="00066BB9">
        <w:rPr>
          <w:rFonts w:ascii="Arial" w:eastAsia="Arial" w:hAnsi="Arial" w:cs="Arial"/>
          <w:bCs/>
          <w:color w:val="434343"/>
        </w:rPr>
        <w:t xml:space="preserve">Поручение на внебиржевую сделку считается поданным на условиях «действительно в течение 5 (пяти) Рабочих дней с даты получения Брокером», если иное не будет согласовано сторонами дополнительно, и/или предусмотрено поручением Клиента в особых условиях.  </w:t>
      </w:r>
    </w:p>
    <w:p w14:paraId="24D0B861" w14:textId="73723B11" w:rsidR="00626808" w:rsidRPr="00B94C80" w:rsidRDefault="00F5607D" w:rsidP="00626808">
      <w:pPr>
        <w:spacing w:before="160" w:line="276" w:lineRule="auto"/>
        <w:jc w:val="both"/>
        <w:rPr>
          <w:rFonts w:ascii="Arial" w:eastAsia="Arial" w:hAnsi="Arial" w:cs="Arial"/>
          <w:bCs/>
          <w:color w:val="434343"/>
        </w:rPr>
      </w:pPr>
      <w:r w:rsidRPr="00991E4B">
        <w:rPr>
          <w:rFonts w:ascii="Arial" w:eastAsia="Arial" w:hAnsi="Arial" w:cs="Arial"/>
          <w:bCs/>
          <w:color w:val="434343"/>
        </w:rPr>
        <w:t xml:space="preserve">Клиент уведомлен и соглашается, что Брокер </w:t>
      </w:r>
      <w:r w:rsidR="00924ACA" w:rsidRPr="00991E4B">
        <w:rPr>
          <w:rFonts w:ascii="Arial" w:eastAsia="Arial" w:hAnsi="Arial" w:cs="Arial"/>
          <w:bCs/>
          <w:color w:val="434343"/>
        </w:rPr>
        <w:t xml:space="preserve">исполняет поручение за счет Клиента на внебиржевую сделку самостоятельно или </w:t>
      </w:r>
      <w:r w:rsidR="003D2D85" w:rsidRPr="00991E4B">
        <w:rPr>
          <w:rFonts w:ascii="Arial" w:eastAsia="Arial" w:hAnsi="Arial" w:cs="Arial"/>
          <w:bCs/>
          <w:color w:val="434343"/>
        </w:rPr>
        <w:t xml:space="preserve">при </w:t>
      </w:r>
      <w:r w:rsidR="00626808" w:rsidRPr="00991E4B">
        <w:rPr>
          <w:rFonts w:ascii="Arial" w:eastAsia="Arial" w:hAnsi="Arial" w:cs="Arial"/>
          <w:bCs/>
          <w:color w:val="434343"/>
        </w:rPr>
        <w:t>посредничестве привлеченного</w:t>
      </w:r>
      <w:r w:rsidR="003D2D85" w:rsidRPr="00991E4B">
        <w:rPr>
          <w:rFonts w:ascii="Arial" w:eastAsia="Arial" w:hAnsi="Arial" w:cs="Arial"/>
          <w:bCs/>
          <w:color w:val="434343"/>
        </w:rPr>
        <w:t xml:space="preserve"> </w:t>
      </w:r>
      <w:bookmarkStart w:id="49" w:name="_Hlk143789598"/>
      <w:proofErr w:type="spellStart"/>
      <w:r w:rsidR="003D2D85" w:rsidRPr="00991E4B">
        <w:rPr>
          <w:rFonts w:ascii="Arial" w:eastAsia="Arial" w:hAnsi="Arial" w:cs="Arial"/>
          <w:bCs/>
          <w:color w:val="434343"/>
          <w:lang w:val="en-US"/>
        </w:rPr>
        <w:t>PrimeBroker</w:t>
      </w:r>
      <w:bookmarkEnd w:id="49"/>
      <w:proofErr w:type="spellEnd"/>
      <w:r w:rsidRPr="00991E4B">
        <w:rPr>
          <w:rFonts w:ascii="Arial" w:eastAsia="Arial" w:hAnsi="Arial" w:cs="Arial"/>
          <w:bCs/>
          <w:color w:val="434343"/>
        </w:rPr>
        <w:t xml:space="preserve">, </w:t>
      </w:r>
      <w:r w:rsidR="00854DFF" w:rsidRPr="00991E4B">
        <w:rPr>
          <w:rFonts w:ascii="Arial" w:eastAsia="Arial" w:hAnsi="Arial" w:cs="Arial"/>
          <w:bCs/>
          <w:color w:val="434343"/>
        </w:rPr>
        <w:t>Решение о</w:t>
      </w:r>
      <w:r w:rsidRPr="00991E4B">
        <w:rPr>
          <w:rFonts w:ascii="Arial" w:eastAsia="Arial" w:hAnsi="Arial" w:cs="Arial"/>
          <w:bCs/>
          <w:color w:val="434343"/>
        </w:rPr>
        <w:t xml:space="preserve"> привлечении </w:t>
      </w:r>
      <w:bookmarkStart w:id="50" w:name="_Hlk143790046"/>
      <w:proofErr w:type="spellStart"/>
      <w:r w:rsidRPr="00991E4B">
        <w:rPr>
          <w:rFonts w:ascii="Arial" w:eastAsia="Arial" w:hAnsi="Arial" w:cs="Arial"/>
          <w:bCs/>
          <w:color w:val="434343"/>
          <w:lang w:val="en-US"/>
        </w:rPr>
        <w:t>PrimeBroker</w:t>
      </w:r>
      <w:bookmarkEnd w:id="50"/>
      <w:proofErr w:type="spellEnd"/>
      <w:r w:rsidRPr="00991E4B">
        <w:rPr>
          <w:rFonts w:ascii="Arial" w:eastAsia="Arial" w:hAnsi="Arial" w:cs="Arial"/>
          <w:bCs/>
          <w:color w:val="434343"/>
        </w:rPr>
        <w:t xml:space="preserve"> для исполнения </w:t>
      </w:r>
      <w:r w:rsidR="001349EF" w:rsidRPr="00991E4B">
        <w:rPr>
          <w:rFonts w:ascii="Arial" w:eastAsia="Arial" w:hAnsi="Arial" w:cs="Arial"/>
          <w:bCs/>
          <w:color w:val="434343"/>
        </w:rPr>
        <w:t>п</w:t>
      </w:r>
      <w:r w:rsidRPr="00991E4B">
        <w:rPr>
          <w:rFonts w:ascii="Arial" w:eastAsia="Arial" w:hAnsi="Arial" w:cs="Arial"/>
          <w:bCs/>
          <w:color w:val="434343"/>
        </w:rPr>
        <w:t xml:space="preserve">оручения </w:t>
      </w:r>
      <w:r w:rsidR="001349EF" w:rsidRPr="00991E4B">
        <w:rPr>
          <w:rFonts w:ascii="Arial" w:eastAsia="Arial" w:hAnsi="Arial" w:cs="Arial"/>
          <w:bCs/>
          <w:color w:val="434343"/>
        </w:rPr>
        <w:t xml:space="preserve">Клиента </w:t>
      </w:r>
      <w:r w:rsidRPr="00991E4B">
        <w:rPr>
          <w:rFonts w:ascii="Arial" w:eastAsia="Arial" w:hAnsi="Arial" w:cs="Arial"/>
          <w:bCs/>
          <w:color w:val="434343"/>
        </w:rPr>
        <w:t xml:space="preserve">на внебиржевом рынке Брокер принимает самостоятельно </w:t>
      </w:r>
      <w:r w:rsidR="00453DBE" w:rsidRPr="00991E4B">
        <w:rPr>
          <w:rFonts w:ascii="Arial" w:eastAsia="Arial" w:hAnsi="Arial" w:cs="Arial"/>
          <w:bCs/>
          <w:color w:val="434343"/>
        </w:rPr>
        <w:t>в соответствии с принятым деловым оборотом.</w:t>
      </w:r>
    </w:p>
    <w:p w14:paraId="448FD018" w14:textId="24DFD1A3" w:rsidR="00453DBE" w:rsidRPr="00066BB9" w:rsidRDefault="00453DBE" w:rsidP="00453DBE">
      <w:pPr>
        <w:spacing w:before="160" w:line="276" w:lineRule="auto"/>
        <w:jc w:val="both"/>
        <w:rPr>
          <w:rFonts w:ascii="Arial" w:eastAsia="Arial" w:hAnsi="Arial" w:cs="Arial"/>
          <w:bCs/>
          <w:color w:val="434343"/>
        </w:rPr>
      </w:pPr>
      <w:r w:rsidRPr="00066BB9">
        <w:rPr>
          <w:rFonts w:ascii="Arial" w:eastAsia="Arial" w:hAnsi="Arial" w:cs="Arial"/>
          <w:bCs/>
          <w:color w:val="434343"/>
        </w:rPr>
        <w:t xml:space="preserve">Брокер выбирает </w:t>
      </w:r>
      <w:proofErr w:type="spellStart"/>
      <w:r w:rsidR="00F5607D" w:rsidRPr="00066BB9">
        <w:rPr>
          <w:rFonts w:ascii="Arial" w:eastAsia="Arial" w:hAnsi="Arial" w:cs="Arial"/>
          <w:bCs/>
          <w:color w:val="434343"/>
          <w:lang w:val="en-US"/>
        </w:rPr>
        <w:t>PrimeBroker</w:t>
      </w:r>
      <w:proofErr w:type="spellEnd"/>
      <w:r w:rsidR="00F5607D" w:rsidRPr="00066BB9">
        <w:rPr>
          <w:rFonts w:ascii="Arial" w:eastAsia="Arial" w:hAnsi="Arial" w:cs="Arial"/>
          <w:bCs/>
          <w:color w:val="434343"/>
        </w:rPr>
        <w:t xml:space="preserve"> </w:t>
      </w:r>
      <w:r w:rsidRPr="00066BB9">
        <w:rPr>
          <w:rFonts w:ascii="Arial" w:eastAsia="Arial" w:hAnsi="Arial" w:cs="Arial"/>
          <w:bCs/>
          <w:color w:val="434343"/>
        </w:rPr>
        <w:t xml:space="preserve">руководствуясь условиями </w:t>
      </w:r>
      <w:r w:rsidR="00F5607D" w:rsidRPr="00066BB9">
        <w:rPr>
          <w:rFonts w:ascii="Arial" w:eastAsia="Arial" w:hAnsi="Arial" w:cs="Arial"/>
          <w:bCs/>
          <w:color w:val="434343"/>
        </w:rPr>
        <w:t>п</w:t>
      </w:r>
      <w:r w:rsidRPr="00066BB9">
        <w:rPr>
          <w:rFonts w:ascii="Arial" w:eastAsia="Arial" w:hAnsi="Arial" w:cs="Arial"/>
          <w:bCs/>
          <w:color w:val="434343"/>
        </w:rPr>
        <w:t>оручения</w:t>
      </w:r>
      <w:r w:rsidR="00F5607D" w:rsidRPr="00066BB9">
        <w:rPr>
          <w:rFonts w:ascii="Arial" w:eastAsia="Arial" w:hAnsi="Arial" w:cs="Arial"/>
          <w:bCs/>
          <w:color w:val="434343"/>
        </w:rPr>
        <w:t>, действу разумно и добросовестно,</w:t>
      </w:r>
      <w:r w:rsidR="00991E4B">
        <w:rPr>
          <w:rFonts w:ascii="Arial" w:eastAsia="Arial" w:hAnsi="Arial" w:cs="Arial"/>
          <w:bCs/>
          <w:color w:val="434343"/>
        </w:rPr>
        <w:t xml:space="preserve"> </w:t>
      </w:r>
      <w:r w:rsidRPr="00066BB9">
        <w:rPr>
          <w:rFonts w:ascii="Arial" w:eastAsia="Arial" w:hAnsi="Arial" w:cs="Arial"/>
          <w:bCs/>
          <w:color w:val="434343"/>
        </w:rPr>
        <w:t xml:space="preserve">из числа лиц, с которыми у Брокера заключены необходимые </w:t>
      </w:r>
      <w:r w:rsidR="00F5607D" w:rsidRPr="00066BB9">
        <w:rPr>
          <w:rFonts w:ascii="Arial" w:eastAsia="Arial" w:hAnsi="Arial" w:cs="Arial"/>
          <w:bCs/>
          <w:color w:val="434343"/>
        </w:rPr>
        <w:t xml:space="preserve">генеральные соглашения и(или) </w:t>
      </w:r>
      <w:r w:rsidRPr="00066BB9">
        <w:rPr>
          <w:rFonts w:ascii="Arial" w:eastAsia="Arial" w:hAnsi="Arial" w:cs="Arial"/>
          <w:bCs/>
          <w:color w:val="434343"/>
        </w:rPr>
        <w:t xml:space="preserve">договоры, определяющие общий порядок и условия совершения сделок купли-продажи, объектом которых являются ценные бумаги. </w:t>
      </w:r>
    </w:p>
    <w:p w14:paraId="5C2F1151" w14:textId="581E0864" w:rsidR="00453DBE" w:rsidRPr="00066BB9" w:rsidRDefault="00453DBE" w:rsidP="00453DBE">
      <w:pPr>
        <w:spacing w:before="160" w:line="276" w:lineRule="auto"/>
        <w:jc w:val="both"/>
        <w:rPr>
          <w:rFonts w:ascii="Arial" w:eastAsia="Arial" w:hAnsi="Arial" w:cs="Arial"/>
          <w:bCs/>
          <w:color w:val="434343"/>
        </w:rPr>
      </w:pPr>
      <w:r w:rsidRPr="00066BB9">
        <w:rPr>
          <w:rFonts w:ascii="Arial" w:eastAsia="Arial" w:hAnsi="Arial" w:cs="Arial"/>
          <w:bCs/>
          <w:color w:val="434343"/>
        </w:rPr>
        <w:t xml:space="preserve">В случае если Брокер не приступает к исполнению Поручения на внебиржевом рынке в течение срока действия указанного Поручения, то такое Поручение прекращает свое действие, при этом Брокер не несет ответственности за его неисполнение, а Клиент подтверждает отсутствие к Брокеру в связи с этим каких-либо претензий и требований (включая требования о возмещении упущенной выгоды, компенсации морального вреда и т.д.).  </w:t>
      </w:r>
    </w:p>
    <w:p w14:paraId="2D38D25F" w14:textId="7048523D" w:rsidR="001349EF" w:rsidRPr="00332DC4" w:rsidRDefault="001349EF">
      <w:pPr>
        <w:spacing w:before="160" w:line="276" w:lineRule="auto"/>
        <w:jc w:val="both"/>
        <w:rPr>
          <w:rFonts w:ascii="Arial" w:eastAsia="Arial" w:hAnsi="Arial" w:cs="Arial"/>
          <w:bCs/>
        </w:rPr>
      </w:pPr>
      <w:r w:rsidRPr="00332DC4">
        <w:rPr>
          <w:rFonts w:ascii="Arial" w:eastAsia="Arial" w:hAnsi="Arial" w:cs="Arial"/>
          <w:bCs/>
        </w:rPr>
        <w:t xml:space="preserve">Статья </w:t>
      </w:r>
      <w:r w:rsidR="00332DC4">
        <w:rPr>
          <w:rFonts w:ascii="Arial" w:eastAsia="Arial" w:hAnsi="Arial" w:cs="Arial"/>
          <w:bCs/>
        </w:rPr>
        <w:t>64</w:t>
      </w:r>
      <w:r w:rsidRPr="00332DC4">
        <w:rPr>
          <w:rFonts w:ascii="Arial" w:eastAsia="Arial" w:hAnsi="Arial" w:cs="Arial"/>
          <w:bCs/>
        </w:rPr>
        <w:t xml:space="preserve">.1 Заверения Клиента </w:t>
      </w:r>
    </w:p>
    <w:p w14:paraId="133AC4BE" w14:textId="0D9B6A5E" w:rsidR="0080120B" w:rsidRPr="00066BB9" w:rsidRDefault="00997311">
      <w:pPr>
        <w:spacing w:before="160" w:line="276" w:lineRule="auto"/>
        <w:jc w:val="both"/>
        <w:rPr>
          <w:rFonts w:ascii="Arial" w:eastAsia="Arial" w:hAnsi="Arial" w:cs="Arial"/>
          <w:bCs/>
          <w:color w:val="434343"/>
        </w:rPr>
      </w:pPr>
      <w:r w:rsidRPr="00066BB9">
        <w:rPr>
          <w:rFonts w:ascii="Arial" w:eastAsia="Arial" w:hAnsi="Arial" w:cs="Arial"/>
          <w:bCs/>
          <w:color w:val="434343"/>
        </w:rPr>
        <w:t xml:space="preserve">Клиент предоставляет Брокеру право при совершении сделок на внебиржевом рынке ценных бумаг </w:t>
      </w:r>
      <w:r w:rsidR="001349EF" w:rsidRPr="00066BB9">
        <w:rPr>
          <w:rFonts w:ascii="Arial" w:eastAsia="Arial" w:hAnsi="Arial" w:cs="Arial"/>
          <w:bCs/>
          <w:color w:val="434343"/>
        </w:rPr>
        <w:t xml:space="preserve">самостоятельно </w:t>
      </w:r>
      <w:r w:rsidRPr="00066BB9">
        <w:rPr>
          <w:rFonts w:ascii="Arial" w:eastAsia="Arial" w:hAnsi="Arial" w:cs="Arial"/>
          <w:bCs/>
          <w:color w:val="434343"/>
        </w:rPr>
        <w:t xml:space="preserve">определять условия сделок, прямо не предусмотренные </w:t>
      </w:r>
      <w:r w:rsidR="001349EF" w:rsidRPr="00066BB9">
        <w:rPr>
          <w:rFonts w:ascii="Arial" w:eastAsia="Arial" w:hAnsi="Arial" w:cs="Arial"/>
          <w:bCs/>
          <w:color w:val="434343"/>
        </w:rPr>
        <w:t>п</w:t>
      </w:r>
      <w:r w:rsidRPr="00066BB9">
        <w:rPr>
          <w:rFonts w:ascii="Arial" w:eastAsia="Arial" w:hAnsi="Arial" w:cs="Arial"/>
          <w:bCs/>
          <w:color w:val="434343"/>
        </w:rPr>
        <w:t xml:space="preserve">оручением Клиента, включая, но не ограничиваясь следующими: </w:t>
      </w:r>
    </w:p>
    <w:p w14:paraId="0A12E165" w14:textId="3332022D" w:rsidR="0080120B" w:rsidRPr="00066BB9" w:rsidRDefault="00997311">
      <w:pPr>
        <w:spacing w:before="160" w:line="276" w:lineRule="auto"/>
        <w:jc w:val="both"/>
        <w:rPr>
          <w:rFonts w:ascii="Arial" w:eastAsia="Arial" w:hAnsi="Arial" w:cs="Arial"/>
          <w:bCs/>
          <w:color w:val="434343"/>
        </w:rPr>
      </w:pPr>
      <w:r w:rsidRPr="00066BB9">
        <w:rPr>
          <w:rFonts w:ascii="Arial" w:eastAsia="Arial" w:hAnsi="Arial" w:cs="Arial"/>
          <w:bCs/>
          <w:color w:val="434343"/>
        </w:rPr>
        <w:lastRenderedPageBreak/>
        <w:t>• об ответственности сторон,</w:t>
      </w:r>
      <w:r w:rsidR="00A71798" w:rsidRPr="00066BB9">
        <w:rPr>
          <w:rFonts w:ascii="Arial" w:eastAsia="Arial" w:hAnsi="Arial" w:cs="Arial"/>
          <w:bCs/>
          <w:color w:val="434343"/>
        </w:rPr>
        <w:t xml:space="preserve"> размерах и правилах </w:t>
      </w:r>
      <w:r w:rsidR="00332DC4" w:rsidRPr="00066BB9">
        <w:rPr>
          <w:rFonts w:ascii="Arial" w:eastAsia="Arial" w:hAnsi="Arial" w:cs="Arial"/>
          <w:bCs/>
          <w:color w:val="434343"/>
        </w:rPr>
        <w:t>удержания сумм</w:t>
      </w:r>
      <w:r w:rsidR="00A71798" w:rsidRPr="00066BB9">
        <w:rPr>
          <w:rFonts w:ascii="Arial" w:eastAsia="Arial" w:hAnsi="Arial" w:cs="Arial"/>
          <w:bCs/>
          <w:color w:val="434343"/>
        </w:rPr>
        <w:t xml:space="preserve"> неустойки (штрафов, пени), убытков, </w:t>
      </w:r>
      <w:r w:rsidR="00066BB9" w:rsidRPr="00066BB9">
        <w:rPr>
          <w:rFonts w:ascii="Arial" w:eastAsia="Arial" w:hAnsi="Arial" w:cs="Arial"/>
          <w:bCs/>
          <w:color w:val="434343"/>
        </w:rPr>
        <w:t xml:space="preserve">в </w:t>
      </w:r>
      <w:r w:rsidR="00332DC4" w:rsidRPr="00066BB9">
        <w:rPr>
          <w:rFonts w:ascii="Arial" w:eastAsia="Arial" w:hAnsi="Arial" w:cs="Arial"/>
          <w:bCs/>
          <w:color w:val="434343"/>
        </w:rPr>
        <w:t>случае,</w:t>
      </w:r>
      <w:r w:rsidR="00066BB9" w:rsidRPr="00066BB9">
        <w:rPr>
          <w:rFonts w:ascii="Arial" w:eastAsia="Arial" w:hAnsi="Arial" w:cs="Arial"/>
          <w:bCs/>
          <w:color w:val="434343"/>
        </w:rPr>
        <w:t xml:space="preserve"> если </w:t>
      </w:r>
      <w:r w:rsidR="00A71798" w:rsidRPr="00066BB9">
        <w:rPr>
          <w:rFonts w:ascii="Arial" w:eastAsia="Arial" w:hAnsi="Arial" w:cs="Arial"/>
          <w:bCs/>
          <w:color w:val="434343"/>
        </w:rPr>
        <w:t xml:space="preserve">такое применение имущественных </w:t>
      </w:r>
      <w:r w:rsidR="00066BB9" w:rsidRPr="00066BB9">
        <w:rPr>
          <w:rFonts w:ascii="Arial" w:eastAsia="Arial" w:hAnsi="Arial" w:cs="Arial"/>
          <w:bCs/>
          <w:color w:val="434343"/>
        </w:rPr>
        <w:t xml:space="preserve">претензий и </w:t>
      </w:r>
      <w:r w:rsidR="00A71798" w:rsidRPr="00066BB9">
        <w:rPr>
          <w:rFonts w:ascii="Arial" w:eastAsia="Arial" w:hAnsi="Arial" w:cs="Arial"/>
          <w:bCs/>
          <w:color w:val="434343"/>
        </w:rPr>
        <w:t xml:space="preserve">санкций соответствует обычаям делового оборота и рыночной практике </w:t>
      </w:r>
      <w:r w:rsidR="004617DE" w:rsidRPr="00066BB9">
        <w:rPr>
          <w:rFonts w:ascii="Arial" w:eastAsia="Arial" w:hAnsi="Arial" w:cs="Arial"/>
          <w:bCs/>
          <w:color w:val="434343"/>
        </w:rPr>
        <w:t xml:space="preserve">и (или) иных санкций </w:t>
      </w:r>
      <w:r w:rsidRPr="00066BB9">
        <w:rPr>
          <w:rFonts w:ascii="Arial" w:eastAsia="Arial" w:hAnsi="Arial" w:cs="Arial"/>
          <w:bCs/>
          <w:color w:val="434343"/>
        </w:rPr>
        <w:t>за неисполнение или ненадлежащее исполнение обязательств по сделке и</w:t>
      </w:r>
      <w:r w:rsidR="004617DE" w:rsidRPr="00066BB9">
        <w:rPr>
          <w:rFonts w:ascii="Arial" w:eastAsia="Arial" w:hAnsi="Arial" w:cs="Arial"/>
          <w:bCs/>
          <w:color w:val="434343"/>
        </w:rPr>
        <w:t xml:space="preserve"> (или) договору</w:t>
      </w:r>
      <w:r w:rsidRPr="00066BB9">
        <w:rPr>
          <w:rFonts w:ascii="Arial" w:eastAsia="Arial" w:hAnsi="Arial" w:cs="Arial"/>
          <w:bCs/>
          <w:color w:val="434343"/>
        </w:rPr>
        <w:t xml:space="preserve">; </w:t>
      </w:r>
    </w:p>
    <w:p w14:paraId="4C191ACC" w14:textId="53C1B43F" w:rsidR="0080120B" w:rsidRPr="00066BB9" w:rsidRDefault="00997311">
      <w:pPr>
        <w:spacing w:before="160" w:line="276" w:lineRule="auto"/>
        <w:jc w:val="both"/>
        <w:rPr>
          <w:rFonts w:ascii="Arial" w:eastAsia="Arial" w:hAnsi="Arial" w:cs="Arial"/>
          <w:bCs/>
          <w:color w:val="434343"/>
        </w:rPr>
      </w:pPr>
      <w:r w:rsidRPr="00066BB9">
        <w:rPr>
          <w:rFonts w:ascii="Arial" w:eastAsia="Arial" w:hAnsi="Arial" w:cs="Arial"/>
          <w:bCs/>
          <w:color w:val="434343"/>
        </w:rPr>
        <w:t xml:space="preserve">• о возврате денежных средств, </w:t>
      </w:r>
      <w:r w:rsidR="004617DE" w:rsidRPr="00066BB9">
        <w:rPr>
          <w:rFonts w:ascii="Arial" w:eastAsia="Arial" w:hAnsi="Arial" w:cs="Arial"/>
          <w:bCs/>
          <w:color w:val="434343"/>
        </w:rPr>
        <w:t xml:space="preserve">представляющих </w:t>
      </w:r>
      <w:r w:rsidRPr="00066BB9">
        <w:rPr>
          <w:rFonts w:ascii="Arial" w:eastAsia="Arial" w:hAnsi="Arial" w:cs="Arial"/>
          <w:bCs/>
          <w:color w:val="434343"/>
        </w:rPr>
        <w:t>доход, приходящийся на ценные бумаги, являющиеся объектом соответствующей сделки, порядке, условиях и сроках такого возврата</w:t>
      </w:r>
      <w:r w:rsidR="004617DE" w:rsidRPr="00066BB9">
        <w:rPr>
          <w:rFonts w:ascii="Arial" w:eastAsia="Arial" w:hAnsi="Arial" w:cs="Arial"/>
          <w:bCs/>
          <w:color w:val="434343"/>
        </w:rPr>
        <w:t xml:space="preserve">; </w:t>
      </w:r>
      <w:r w:rsidRPr="00066BB9">
        <w:rPr>
          <w:rFonts w:ascii="Arial" w:eastAsia="Arial" w:hAnsi="Arial" w:cs="Arial"/>
          <w:bCs/>
          <w:color w:val="434343"/>
        </w:rPr>
        <w:t xml:space="preserve">  </w:t>
      </w:r>
    </w:p>
    <w:p w14:paraId="77CAF72B" w14:textId="16E5BEF2" w:rsidR="004617DE" w:rsidRPr="00066BB9" w:rsidRDefault="004617DE" w:rsidP="004617DE">
      <w:pPr>
        <w:spacing w:before="160" w:line="276" w:lineRule="auto"/>
        <w:jc w:val="both"/>
        <w:rPr>
          <w:rFonts w:ascii="Arial" w:eastAsia="Arial" w:hAnsi="Arial" w:cs="Arial"/>
          <w:bCs/>
          <w:color w:val="434343"/>
        </w:rPr>
      </w:pPr>
      <w:r w:rsidRPr="00066BB9">
        <w:rPr>
          <w:rFonts w:ascii="Arial" w:eastAsia="Arial" w:hAnsi="Arial" w:cs="Arial"/>
          <w:bCs/>
          <w:color w:val="434343"/>
        </w:rPr>
        <w:t>• об очередности исполнения обязательств по передаче и оплате ценных бумаг по сделке и(или) договору</w:t>
      </w:r>
      <w:r w:rsidR="0015719C" w:rsidRPr="00066BB9">
        <w:rPr>
          <w:rFonts w:ascii="Arial" w:eastAsia="Arial" w:hAnsi="Arial" w:cs="Arial"/>
          <w:bCs/>
          <w:color w:val="434343"/>
        </w:rPr>
        <w:t>;</w:t>
      </w:r>
    </w:p>
    <w:p w14:paraId="19BC1C90" w14:textId="02255325" w:rsidR="0015719C" w:rsidRPr="00066BB9" w:rsidRDefault="0015719C" w:rsidP="00066BB9">
      <w:pPr>
        <w:pStyle w:val="aa"/>
        <w:numPr>
          <w:ilvl w:val="0"/>
          <w:numId w:val="125"/>
        </w:numPr>
        <w:spacing w:before="160" w:line="276" w:lineRule="auto"/>
        <w:jc w:val="both"/>
        <w:rPr>
          <w:rFonts w:ascii="Arial" w:eastAsia="Arial" w:hAnsi="Arial" w:cs="Arial"/>
          <w:bCs/>
          <w:color w:val="434343"/>
        </w:rPr>
      </w:pPr>
      <w:r w:rsidRPr="00066BB9">
        <w:rPr>
          <w:rFonts w:ascii="Arial" w:eastAsia="Arial" w:hAnsi="Arial" w:cs="Arial"/>
          <w:bCs/>
          <w:color w:val="434343"/>
        </w:rPr>
        <w:t>о наличии</w:t>
      </w:r>
      <w:r w:rsidR="00A71798" w:rsidRPr="00066BB9">
        <w:rPr>
          <w:rFonts w:ascii="Arial" w:eastAsia="Arial" w:hAnsi="Arial" w:cs="Arial"/>
          <w:bCs/>
          <w:color w:val="434343"/>
        </w:rPr>
        <w:t xml:space="preserve"> требований законодательства РФ о валютном регулировании и валютном контроле и принятых в соответствии с ним нормативных актов Банка России в отношение поручения на внебиржевые сделки с иностранными ценными бумагами и(или) расчетами в иностранной валюте</w:t>
      </w:r>
    </w:p>
    <w:p w14:paraId="64D8576C" w14:textId="633774F4" w:rsidR="0080120B" w:rsidRPr="00066BB9" w:rsidRDefault="004617DE">
      <w:pPr>
        <w:spacing w:before="160" w:line="276" w:lineRule="auto"/>
        <w:jc w:val="both"/>
        <w:rPr>
          <w:rFonts w:ascii="Arial" w:eastAsia="Arial" w:hAnsi="Arial" w:cs="Arial"/>
          <w:bCs/>
          <w:color w:val="434343"/>
        </w:rPr>
      </w:pPr>
      <w:r w:rsidRPr="00066BB9">
        <w:rPr>
          <w:rFonts w:ascii="Arial" w:eastAsia="Arial" w:hAnsi="Arial" w:cs="Arial"/>
          <w:bCs/>
          <w:color w:val="434343"/>
        </w:rPr>
        <w:t>Клиент до подачи п</w:t>
      </w:r>
      <w:r w:rsidR="00997311" w:rsidRPr="00066BB9">
        <w:rPr>
          <w:rFonts w:ascii="Arial" w:eastAsia="Arial" w:hAnsi="Arial" w:cs="Arial"/>
          <w:bCs/>
          <w:color w:val="434343"/>
        </w:rPr>
        <w:t>оручени</w:t>
      </w:r>
      <w:r w:rsidRPr="00066BB9">
        <w:rPr>
          <w:rFonts w:ascii="Arial" w:eastAsia="Arial" w:hAnsi="Arial" w:cs="Arial"/>
          <w:bCs/>
          <w:color w:val="434343"/>
        </w:rPr>
        <w:t>я</w:t>
      </w:r>
      <w:r w:rsidR="00997311" w:rsidRPr="00066BB9">
        <w:rPr>
          <w:rFonts w:ascii="Arial" w:eastAsia="Arial" w:hAnsi="Arial" w:cs="Arial"/>
          <w:bCs/>
          <w:color w:val="434343"/>
        </w:rPr>
        <w:t xml:space="preserve"> на внебиржевую сделку подтверждает, что: </w:t>
      </w:r>
    </w:p>
    <w:p w14:paraId="11A9438C" w14:textId="7B3FCB71" w:rsidR="003D2D85" w:rsidRPr="00066BB9" w:rsidRDefault="00997311">
      <w:pPr>
        <w:spacing w:before="160" w:line="276" w:lineRule="auto"/>
        <w:jc w:val="both"/>
        <w:rPr>
          <w:rFonts w:ascii="Arial" w:eastAsia="Arial" w:hAnsi="Arial" w:cs="Arial"/>
          <w:bCs/>
          <w:color w:val="434343"/>
        </w:rPr>
      </w:pPr>
      <w:r w:rsidRPr="00066BB9">
        <w:rPr>
          <w:rFonts w:ascii="Arial" w:eastAsia="Arial" w:hAnsi="Arial" w:cs="Arial"/>
          <w:bCs/>
          <w:color w:val="434343"/>
        </w:rPr>
        <w:t xml:space="preserve">• </w:t>
      </w:r>
      <w:r w:rsidR="004617DE" w:rsidRPr="00066BB9">
        <w:rPr>
          <w:rFonts w:ascii="Arial" w:eastAsia="Arial" w:hAnsi="Arial" w:cs="Arial"/>
          <w:bCs/>
          <w:color w:val="434343"/>
        </w:rPr>
        <w:t xml:space="preserve">ознакомлен с Декларацией о рисках и </w:t>
      </w:r>
      <w:r w:rsidRPr="00066BB9">
        <w:rPr>
          <w:rFonts w:ascii="Arial" w:eastAsia="Arial" w:hAnsi="Arial" w:cs="Arial"/>
          <w:bCs/>
          <w:color w:val="434343"/>
        </w:rPr>
        <w:t xml:space="preserve">уведомлен Брокером о том, что сделкам, заключаемым на внебиржевом рынке, присущи все общие риски, связанные с осуществлением операций на рынке ценных бумаг, </w:t>
      </w:r>
      <w:r w:rsidR="004617DE" w:rsidRPr="00066BB9">
        <w:rPr>
          <w:rFonts w:ascii="Arial" w:eastAsia="Arial" w:hAnsi="Arial" w:cs="Arial"/>
          <w:bCs/>
          <w:color w:val="434343"/>
        </w:rPr>
        <w:t xml:space="preserve">включая , но не ограничиваясь </w:t>
      </w:r>
      <w:r w:rsidRPr="00066BB9">
        <w:rPr>
          <w:rFonts w:ascii="Arial" w:eastAsia="Arial" w:hAnsi="Arial" w:cs="Arial"/>
          <w:bCs/>
          <w:color w:val="434343"/>
        </w:rPr>
        <w:t>риски, связанные с приобретением иностранных ценных бумаг</w:t>
      </w:r>
      <w:r w:rsidR="00286EC1" w:rsidRPr="00066BB9">
        <w:rPr>
          <w:rFonts w:ascii="Arial" w:eastAsia="Arial" w:hAnsi="Arial" w:cs="Arial"/>
          <w:bCs/>
          <w:color w:val="434343"/>
        </w:rPr>
        <w:t xml:space="preserve">, риск контрагента , экономические и иные риски , Клиент принимает риски в полном объеме,  </w:t>
      </w:r>
      <w:r w:rsidRPr="00066BB9">
        <w:rPr>
          <w:rFonts w:ascii="Arial" w:eastAsia="Arial" w:hAnsi="Arial" w:cs="Arial"/>
          <w:bCs/>
          <w:color w:val="434343"/>
        </w:rPr>
        <w:t xml:space="preserve">все риски Клиенту понятны. </w:t>
      </w:r>
    </w:p>
    <w:p w14:paraId="4B9ACB50" w14:textId="3C8BE9A6" w:rsidR="00286EC1" w:rsidRPr="00066BB9" w:rsidRDefault="00997311">
      <w:pPr>
        <w:spacing w:before="160" w:line="276" w:lineRule="auto"/>
        <w:jc w:val="both"/>
        <w:rPr>
          <w:rFonts w:ascii="Arial" w:eastAsia="Arial" w:hAnsi="Arial" w:cs="Arial"/>
          <w:bCs/>
          <w:color w:val="434343"/>
        </w:rPr>
      </w:pPr>
      <w:r w:rsidRPr="00066BB9">
        <w:rPr>
          <w:rFonts w:ascii="Arial" w:eastAsia="Arial" w:hAnsi="Arial" w:cs="Arial"/>
          <w:bCs/>
          <w:color w:val="434343"/>
        </w:rPr>
        <w:t xml:space="preserve">• </w:t>
      </w:r>
      <w:r w:rsidR="00286EC1" w:rsidRPr="00066BB9">
        <w:rPr>
          <w:rFonts w:ascii="Arial" w:eastAsia="Arial" w:hAnsi="Arial" w:cs="Arial"/>
          <w:bCs/>
          <w:color w:val="434343"/>
        </w:rPr>
        <w:t xml:space="preserve">Клиент ознакомился и принимает </w:t>
      </w:r>
      <w:r w:rsidR="00332DC4" w:rsidRPr="00066BB9">
        <w:rPr>
          <w:rFonts w:ascii="Arial" w:eastAsia="Arial" w:hAnsi="Arial" w:cs="Arial"/>
          <w:bCs/>
          <w:color w:val="434343"/>
        </w:rPr>
        <w:t>условия,</w:t>
      </w:r>
      <w:r w:rsidR="00286EC1" w:rsidRPr="00066BB9">
        <w:rPr>
          <w:rFonts w:ascii="Arial" w:eastAsia="Arial" w:hAnsi="Arial" w:cs="Arial"/>
          <w:bCs/>
          <w:color w:val="434343"/>
        </w:rPr>
        <w:t xml:space="preserve"> на которых Брокер оказывает услуги по совершению за счет Клиента сделок на внебиржевом рынке ценных бумаг</w:t>
      </w:r>
      <w:r w:rsidRPr="00066BB9">
        <w:rPr>
          <w:rFonts w:ascii="Arial" w:eastAsia="Arial" w:hAnsi="Arial" w:cs="Arial"/>
          <w:bCs/>
          <w:color w:val="434343"/>
        </w:rPr>
        <w:t>;</w:t>
      </w:r>
    </w:p>
    <w:p w14:paraId="47CC8CD8" w14:textId="56D0089F" w:rsidR="003D2D85" w:rsidRPr="00066BB9" w:rsidRDefault="00997311">
      <w:pPr>
        <w:spacing w:before="160" w:line="276" w:lineRule="auto"/>
        <w:jc w:val="both"/>
        <w:rPr>
          <w:rFonts w:ascii="Arial" w:eastAsia="Arial" w:hAnsi="Arial" w:cs="Arial"/>
          <w:bCs/>
          <w:color w:val="434343"/>
        </w:rPr>
      </w:pPr>
      <w:r w:rsidRPr="00066BB9">
        <w:rPr>
          <w:rFonts w:ascii="Arial" w:eastAsia="Arial" w:hAnsi="Arial" w:cs="Arial"/>
          <w:bCs/>
          <w:color w:val="434343"/>
        </w:rPr>
        <w:t xml:space="preserve"> • порядок исполнения </w:t>
      </w:r>
      <w:r w:rsidR="00286EC1" w:rsidRPr="00066BB9">
        <w:rPr>
          <w:rFonts w:ascii="Arial" w:eastAsia="Arial" w:hAnsi="Arial" w:cs="Arial"/>
          <w:bCs/>
          <w:color w:val="434343"/>
        </w:rPr>
        <w:t>п</w:t>
      </w:r>
      <w:r w:rsidRPr="00066BB9">
        <w:rPr>
          <w:rFonts w:ascii="Arial" w:eastAsia="Arial" w:hAnsi="Arial" w:cs="Arial"/>
          <w:bCs/>
          <w:color w:val="434343"/>
        </w:rPr>
        <w:t>оручения на внебиржевую сделку, урегулирования заключенной сделки</w:t>
      </w:r>
      <w:r w:rsidR="00286EC1" w:rsidRPr="00066BB9">
        <w:rPr>
          <w:rFonts w:ascii="Arial" w:eastAsia="Arial" w:hAnsi="Arial" w:cs="Arial"/>
          <w:bCs/>
          <w:color w:val="434343"/>
        </w:rPr>
        <w:t xml:space="preserve">, </w:t>
      </w:r>
      <w:r w:rsidRPr="00066BB9">
        <w:rPr>
          <w:rFonts w:ascii="Arial" w:eastAsia="Arial" w:hAnsi="Arial" w:cs="Arial"/>
          <w:bCs/>
          <w:color w:val="434343"/>
        </w:rPr>
        <w:t xml:space="preserve">Клиенту полностью понятен и является приемлемым для него в полном объеме; </w:t>
      </w:r>
      <w:r w:rsidR="00286EC1" w:rsidRPr="00066BB9">
        <w:rPr>
          <w:rFonts w:ascii="Arial" w:eastAsia="Arial" w:hAnsi="Arial" w:cs="Arial"/>
          <w:bCs/>
          <w:color w:val="434343"/>
        </w:rPr>
        <w:t xml:space="preserve"> </w:t>
      </w:r>
    </w:p>
    <w:p w14:paraId="243A1A64" w14:textId="35594F0B" w:rsidR="00286EC1" w:rsidRPr="00066BB9" w:rsidRDefault="00286EC1" w:rsidP="0015719C">
      <w:pPr>
        <w:pStyle w:val="aa"/>
        <w:numPr>
          <w:ilvl w:val="0"/>
          <w:numId w:val="125"/>
        </w:numPr>
        <w:spacing w:before="160" w:line="276" w:lineRule="auto"/>
        <w:jc w:val="both"/>
        <w:rPr>
          <w:rFonts w:ascii="Arial" w:eastAsia="Arial" w:hAnsi="Arial" w:cs="Arial"/>
          <w:bCs/>
          <w:color w:val="434343"/>
        </w:rPr>
      </w:pPr>
      <w:r w:rsidRPr="00066BB9">
        <w:rPr>
          <w:rFonts w:ascii="Arial" w:eastAsia="Arial" w:hAnsi="Arial" w:cs="Arial"/>
          <w:bCs/>
          <w:color w:val="434343"/>
        </w:rPr>
        <w:t xml:space="preserve">вознаграждение Брокера за исполнение </w:t>
      </w:r>
      <w:r w:rsidR="0015719C" w:rsidRPr="00066BB9">
        <w:rPr>
          <w:rFonts w:ascii="Arial" w:eastAsia="Arial" w:hAnsi="Arial" w:cs="Arial"/>
          <w:bCs/>
          <w:color w:val="434343"/>
        </w:rPr>
        <w:t>п</w:t>
      </w:r>
      <w:r w:rsidRPr="00066BB9">
        <w:rPr>
          <w:rFonts w:ascii="Arial" w:eastAsia="Arial" w:hAnsi="Arial" w:cs="Arial"/>
          <w:bCs/>
          <w:color w:val="434343"/>
        </w:rPr>
        <w:t xml:space="preserve">оручения не включает в себя расходы на оплату комиссии, взимаемой привлеченным для исполнения </w:t>
      </w:r>
      <w:r w:rsidR="0015719C" w:rsidRPr="00066BB9">
        <w:rPr>
          <w:rFonts w:ascii="Arial" w:eastAsia="Arial" w:hAnsi="Arial" w:cs="Arial"/>
          <w:bCs/>
          <w:color w:val="434343"/>
        </w:rPr>
        <w:t>п</w:t>
      </w:r>
      <w:r w:rsidRPr="00066BB9">
        <w:rPr>
          <w:rFonts w:ascii="Arial" w:eastAsia="Arial" w:hAnsi="Arial" w:cs="Arial"/>
          <w:bCs/>
          <w:color w:val="434343"/>
        </w:rPr>
        <w:t xml:space="preserve">оручения Клиента </w:t>
      </w:r>
      <w:proofErr w:type="spellStart"/>
      <w:r w:rsidR="0015719C" w:rsidRPr="00066BB9">
        <w:rPr>
          <w:rFonts w:ascii="Arial" w:eastAsia="Arial" w:hAnsi="Arial" w:cs="Arial"/>
          <w:bCs/>
          <w:color w:val="434343"/>
        </w:rPr>
        <w:t>PrimeBroker</w:t>
      </w:r>
      <w:proofErr w:type="spellEnd"/>
      <w:r w:rsidRPr="00066BB9">
        <w:rPr>
          <w:rFonts w:ascii="Arial" w:eastAsia="Arial" w:hAnsi="Arial" w:cs="Arial"/>
          <w:bCs/>
          <w:color w:val="434343"/>
        </w:rPr>
        <w:t xml:space="preserve">, расходы подлежат возмещению Клиентом Брокеру дополнительно в </w:t>
      </w:r>
      <w:r w:rsidR="00332DC4" w:rsidRPr="00066BB9">
        <w:rPr>
          <w:rFonts w:ascii="Arial" w:eastAsia="Arial" w:hAnsi="Arial" w:cs="Arial"/>
          <w:bCs/>
          <w:color w:val="434343"/>
        </w:rPr>
        <w:t xml:space="preserve">предусмотренном </w:t>
      </w:r>
      <w:r w:rsidR="00332DC4">
        <w:rPr>
          <w:rFonts w:ascii="Arial" w:eastAsia="Arial" w:hAnsi="Arial" w:cs="Arial"/>
          <w:bCs/>
          <w:color w:val="434343"/>
        </w:rPr>
        <w:t>настоящем</w:t>
      </w:r>
      <w:r w:rsidR="00066BB9">
        <w:rPr>
          <w:rFonts w:ascii="Arial" w:eastAsia="Arial" w:hAnsi="Arial" w:cs="Arial"/>
          <w:bCs/>
          <w:color w:val="434343"/>
        </w:rPr>
        <w:t xml:space="preserve"> </w:t>
      </w:r>
      <w:r w:rsidRPr="00066BB9">
        <w:rPr>
          <w:rFonts w:ascii="Arial" w:eastAsia="Arial" w:hAnsi="Arial" w:cs="Arial"/>
          <w:bCs/>
          <w:color w:val="434343"/>
        </w:rPr>
        <w:t>Регламентом порядке</w:t>
      </w:r>
      <w:r w:rsidR="00066BB9">
        <w:rPr>
          <w:rFonts w:ascii="Arial" w:eastAsia="Arial" w:hAnsi="Arial" w:cs="Arial"/>
          <w:bCs/>
          <w:color w:val="434343"/>
        </w:rPr>
        <w:t>.</w:t>
      </w:r>
    </w:p>
    <w:p w14:paraId="3B699B15" w14:textId="77777777" w:rsidR="00AC6B6F" w:rsidRDefault="00AC6B6F">
      <w:pPr>
        <w:spacing w:before="160" w:line="276" w:lineRule="auto"/>
        <w:rPr>
          <w:rFonts w:ascii="Arial" w:eastAsia="Arial" w:hAnsi="Arial" w:cs="Arial"/>
          <w:b/>
          <w:color w:val="434343"/>
        </w:rPr>
      </w:pPr>
    </w:p>
    <w:p w14:paraId="182503F5" w14:textId="77777777" w:rsidR="00626808" w:rsidRDefault="00626808">
      <w:pPr>
        <w:spacing w:before="160" w:line="276" w:lineRule="auto"/>
        <w:rPr>
          <w:rFonts w:ascii="Arial" w:eastAsia="Arial" w:hAnsi="Arial" w:cs="Arial"/>
          <w:b/>
          <w:color w:val="434343"/>
        </w:rPr>
      </w:pPr>
    </w:p>
    <w:p w14:paraId="5A48587F" w14:textId="77777777" w:rsidR="00626808" w:rsidRDefault="00626808">
      <w:pPr>
        <w:spacing w:before="160" w:line="276" w:lineRule="auto"/>
        <w:rPr>
          <w:rFonts w:ascii="Arial" w:eastAsia="Arial" w:hAnsi="Arial" w:cs="Arial"/>
          <w:b/>
          <w:color w:val="434343"/>
        </w:rPr>
      </w:pPr>
    </w:p>
    <w:p w14:paraId="7F9AAC8E" w14:textId="2FA5C187" w:rsidR="00AC6B6F" w:rsidRPr="00937AE1" w:rsidRDefault="00C834DB">
      <w:pPr>
        <w:spacing w:before="160" w:line="276" w:lineRule="auto"/>
        <w:rPr>
          <w:rFonts w:ascii="Arial" w:eastAsia="Arial" w:hAnsi="Arial" w:cs="Arial"/>
          <w:b/>
          <w:color w:val="434343"/>
        </w:rPr>
      </w:pPr>
      <w:r w:rsidRPr="00937AE1">
        <w:rPr>
          <w:rFonts w:ascii="Arial" w:eastAsia="Arial" w:hAnsi="Arial" w:cs="Arial"/>
          <w:b/>
          <w:color w:val="434343"/>
        </w:rPr>
        <w:t>X</w:t>
      </w:r>
      <w:r w:rsidR="003E6A73" w:rsidRPr="00937AE1">
        <w:rPr>
          <w:rFonts w:ascii="Arial" w:eastAsia="Arial" w:hAnsi="Arial" w:cs="Arial"/>
          <w:b/>
          <w:color w:val="434343"/>
          <w:lang w:val="en-US"/>
        </w:rPr>
        <w:t>I</w:t>
      </w:r>
      <w:r w:rsidR="00A77165" w:rsidRPr="00937AE1">
        <w:rPr>
          <w:rFonts w:ascii="Arial" w:eastAsia="Arial" w:hAnsi="Arial" w:cs="Arial"/>
          <w:b/>
          <w:color w:val="434343"/>
          <w:lang w:val="en-US"/>
        </w:rPr>
        <w:t>I</w:t>
      </w:r>
      <w:r w:rsidR="00937AE1">
        <w:rPr>
          <w:rFonts w:ascii="Arial" w:eastAsia="Arial" w:hAnsi="Arial" w:cs="Arial"/>
          <w:b/>
          <w:color w:val="434343"/>
          <w:lang w:val="en-US"/>
        </w:rPr>
        <w:t>I</w:t>
      </w:r>
      <w:r w:rsidRPr="00937AE1">
        <w:rPr>
          <w:rFonts w:ascii="Arial" w:eastAsia="Arial" w:hAnsi="Arial" w:cs="Arial"/>
          <w:b/>
          <w:color w:val="434343"/>
        </w:rPr>
        <w:t xml:space="preserve">.  </w:t>
      </w:r>
      <w:r w:rsidR="00332DC4" w:rsidRPr="00937AE1">
        <w:rPr>
          <w:rFonts w:ascii="Arial" w:eastAsia="Arial" w:hAnsi="Arial" w:cs="Arial"/>
          <w:b/>
          <w:color w:val="434343"/>
        </w:rPr>
        <w:t>Отчетность Брокера</w:t>
      </w:r>
      <w:r w:rsidRPr="00937AE1">
        <w:rPr>
          <w:rFonts w:ascii="Arial" w:eastAsia="Arial" w:hAnsi="Arial" w:cs="Arial"/>
          <w:b/>
          <w:color w:val="434343"/>
        </w:rPr>
        <w:t xml:space="preserve"> </w:t>
      </w:r>
    </w:p>
    <w:p w14:paraId="6E57422B" w14:textId="77777777" w:rsidR="003E6A73" w:rsidRPr="00A77165" w:rsidRDefault="003E6A73">
      <w:pPr>
        <w:spacing w:before="160" w:line="276" w:lineRule="auto"/>
        <w:rPr>
          <w:rFonts w:ascii="Arial" w:eastAsia="Arial" w:hAnsi="Arial" w:cs="Arial"/>
          <w:b/>
          <w:color w:val="434343"/>
        </w:rPr>
      </w:pPr>
    </w:p>
    <w:p w14:paraId="6BDABB78" w14:textId="536E4396" w:rsidR="00AC6B6F" w:rsidRPr="00A45602" w:rsidRDefault="00C834DB">
      <w:pPr>
        <w:spacing w:before="160" w:line="276" w:lineRule="auto"/>
        <w:jc w:val="both"/>
        <w:rPr>
          <w:rFonts w:ascii="Arial" w:eastAsia="Arial" w:hAnsi="Arial" w:cs="Arial"/>
          <w:color w:val="434343"/>
        </w:rPr>
      </w:pPr>
      <w:r w:rsidRPr="00A77165">
        <w:rPr>
          <w:rFonts w:ascii="Arial" w:eastAsia="Arial" w:hAnsi="Arial" w:cs="Arial"/>
          <w:b/>
          <w:color w:val="434343"/>
        </w:rPr>
        <w:t xml:space="preserve">Статья </w:t>
      </w:r>
      <w:r w:rsidR="00937AE1" w:rsidRPr="0029376B">
        <w:rPr>
          <w:rFonts w:ascii="Arial" w:eastAsia="Arial" w:hAnsi="Arial" w:cs="Arial"/>
          <w:b/>
          <w:color w:val="434343"/>
        </w:rPr>
        <w:t>65</w:t>
      </w:r>
      <w:r w:rsidRPr="00A77165">
        <w:rPr>
          <w:rFonts w:ascii="Arial" w:eastAsia="Arial" w:hAnsi="Arial" w:cs="Arial"/>
          <w:b/>
          <w:color w:val="434343"/>
        </w:rPr>
        <w:t>. Порядок и форма предоставления отчетов</w:t>
      </w:r>
    </w:p>
    <w:p w14:paraId="45E8DC15" w14:textId="393C9420" w:rsidR="00F568B3"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АО «ПБС» </w:t>
      </w:r>
      <w:r w:rsidR="00143294" w:rsidRPr="00143294">
        <w:rPr>
          <w:rFonts w:ascii="Arial" w:eastAsia="Arial" w:hAnsi="Arial" w:cs="Arial"/>
          <w:color w:val="434343"/>
        </w:rPr>
        <w:t xml:space="preserve">в соответствии с законодательством РФ </w:t>
      </w:r>
      <w:r>
        <w:rPr>
          <w:rFonts w:ascii="Arial" w:eastAsia="Arial" w:hAnsi="Arial" w:cs="Arial"/>
          <w:color w:val="434343"/>
        </w:rPr>
        <w:t xml:space="preserve">предоставляет Клиенту </w:t>
      </w:r>
      <w:r w:rsidR="003217FA" w:rsidRPr="003217FA">
        <w:rPr>
          <w:rFonts w:ascii="Arial" w:eastAsia="Arial" w:hAnsi="Arial" w:cs="Arial"/>
          <w:color w:val="434343"/>
        </w:rPr>
        <w:t>отчётность</w:t>
      </w:r>
      <w:r w:rsidR="003217FA">
        <w:rPr>
          <w:rFonts w:ascii="Arial" w:eastAsia="Arial" w:hAnsi="Arial" w:cs="Arial"/>
          <w:color w:val="434343"/>
        </w:rPr>
        <w:t xml:space="preserve"> </w:t>
      </w:r>
      <w:r>
        <w:rPr>
          <w:rFonts w:ascii="Arial" w:eastAsia="Arial" w:hAnsi="Arial" w:cs="Arial"/>
          <w:color w:val="434343"/>
        </w:rPr>
        <w:t xml:space="preserve">(далее </w:t>
      </w:r>
      <w:r w:rsidR="00811CE2">
        <w:rPr>
          <w:rFonts w:ascii="Arial" w:eastAsia="Arial" w:hAnsi="Arial" w:cs="Arial"/>
          <w:color w:val="434343"/>
        </w:rPr>
        <w:t>–</w:t>
      </w:r>
      <w:r>
        <w:rPr>
          <w:rFonts w:ascii="Arial" w:eastAsia="Arial" w:hAnsi="Arial" w:cs="Arial"/>
          <w:color w:val="434343"/>
        </w:rPr>
        <w:t xml:space="preserve"> </w:t>
      </w:r>
      <w:r w:rsidR="00811CE2">
        <w:rPr>
          <w:rFonts w:ascii="Arial" w:eastAsia="Arial" w:hAnsi="Arial" w:cs="Arial"/>
          <w:color w:val="434343"/>
        </w:rPr>
        <w:t xml:space="preserve">Отчет о состоянии счетов и операциях по ним </w:t>
      </w:r>
      <w:r>
        <w:rPr>
          <w:rFonts w:ascii="Arial" w:eastAsia="Arial" w:hAnsi="Arial" w:cs="Arial"/>
          <w:color w:val="434343"/>
        </w:rPr>
        <w:t xml:space="preserve">и/или Отчет) </w:t>
      </w:r>
      <w:r w:rsidR="00361C0C" w:rsidRPr="00332DC4">
        <w:rPr>
          <w:rFonts w:ascii="Arial" w:eastAsia="Arial" w:hAnsi="Arial" w:cs="Arial"/>
          <w:color w:val="434343"/>
        </w:rPr>
        <w:t>(Приложение №29)</w:t>
      </w:r>
      <w:r w:rsidR="00361C0C">
        <w:rPr>
          <w:rFonts w:ascii="Arial" w:eastAsia="Arial" w:hAnsi="Arial" w:cs="Arial"/>
          <w:color w:val="434343"/>
        </w:rPr>
        <w:t xml:space="preserve"> </w:t>
      </w:r>
      <w:r w:rsidR="003217FA" w:rsidRPr="003217FA">
        <w:rPr>
          <w:rFonts w:ascii="Arial" w:eastAsia="Arial" w:hAnsi="Arial" w:cs="Arial"/>
          <w:color w:val="434343"/>
        </w:rPr>
        <w:t xml:space="preserve">содержащую информацию </w:t>
      </w:r>
      <w:r w:rsidR="00143294" w:rsidRPr="00143294">
        <w:rPr>
          <w:rFonts w:ascii="Arial" w:eastAsia="Arial" w:hAnsi="Arial" w:cs="Arial"/>
          <w:color w:val="434343"/>
        </w:rPr>
        <w:t xml:space="preserve">о заключенных сделках, операциях с денежными средствами, ценными бумагами и финансовыми инструментами, совершенных в течение отчетного период, информацию о размере </w:t>
      </w:r>
      <w:r w:rsidR="003952FA">
        <w:rPr>
          <w:rFonts w:ascii="Arial" w:eastAsia="Arial" w:hAnsi="Arial" w:cs="Arial"/>
          <w:color w:val="434343"/>
        </w:rPr>
        <w:t>о</w:t>
      </w:r>
      <w:r w:rsidR="00143294" w:rsidRPr="00143294">
        <w:rPr>
          <w:rFonts w:ascii="Arial" w:eastAsia="Arial" w:hAnsi="Arial" w:cs="Arial"/>
          <w:color w:val="434343"/>
        </w:rPr>
        <w:t xml:space="preserve">бязательств, </w:t>
      </w:r>
      <w:r w:rsidR="003952FA">
        <w:rPr>
          <w:rFonts w:ascii="Arial" w:eastAsia="Arial" w:hAnsi="Arial" w:cs="Arial"/>
          <w:color w:val="434343"/>
        </w:rPr>
        <w:t>о</w:t>
      </w:r>
      <w:r w:rsidR="00143294" w:rsidRPr="00143294">
        <w:rPr>
          <w:rFonts w:ascii="Arial" w:eastAsia="Arial" w:hAnsi="Arial" w:cs="Arial"/>
          <w:color w:val="434343"/>
        </w:rPr>
        <w:t xml:space="preserve">ткрытых позициях, </w:t>
      </w:r>
      <w:r w:rsidR="003952FA">
        <w:rPr>
          <w:rFonts w:ascii="Arial" w:eastAsia="Arial" w:hAnsi="Arial" w:cs="Arial"/>
          <w:color w:val="434343"/>
        </w:rPr>
        <w:t>а</w:t>
      </w:r>
      <w:r w:rsidR="00143294" w:rsidRPr="00143294">
        <w:rPr>
          <w:rFonts w:ascii="Arial" w:eastAsia="Arial" w:hAnsi="Arial" w:cs="Arial"/>
          <w:color w:val="434343"/>
        </w:rPr>
        <w:t>ктивах Клиента  и иную информацию</w:t>
      </w:r>
      <w:r w:rsidR="00143294">
        <w:rPr>
          <w:rFonts w:ascii="Arial" w:eastAsia="Arial" w:hAnsi="Arial" w:cs="Arial"/>
          <w:color w:val="434343"/>
        </w:rPr>
        <w:t xml:space="preserve">, </w:t>
      </w:r>
      <w:r w:rsidR="00237583" w:rsidRPr="003217FA">
        <w:rPr>
          <w:rFonts w:ascii="Arial" w:eastAsia="Arial" w:hAnsi="Arial" w:cs="Arial"/>
          <w:color w:val="434343"/>
        </w:rPr>
        <w:t xml:space="preserve"> предусмотренн</w:t>
      </w:r>
      <w:r w:rsidR="00143294">
        <w:rPr>
          <w:rFonts w:ascii="Arial" w:eastAsia="Arial" w:hAnsi="Arial" w:cs="Arial"/>
          <w:color w:val="434343"/>
        </w:rPr>
        <w:t>ую</w:t>
      </w:r>
      <w:r w:rsidR="00237583" w:rsidRPr="003217FA">
        <w:rPr>
          <w:rFonts w:ascii="Arial" w:eastAsia="Arial" w:hAnsi="Arial" w:cs="Arial"/>
          <w:color w:val="434343"/>
        </w:rPr>
        <w:t xml:space="preserve"> Регламентом</w:t>
      </w:r>
      <w:r>
        <w:rPr>
          <w:rFonts w:ascii="Arial" w:eastAsia="Arial" w:hAnsi="Arial" w:cs="Arial"/>
          <w:color w:val="434343"/>
        </w:rPr>
        <w:t>,</w:t>
      </w:r>
      <w:r w:rsidR="00F568B3" w:rsidRPr="00F568B3">
        <w:rPr>
          <w:rFonts w:ascii="Arial" w:eastAsia="Arial" w:hAnsi="Arial" w:cs="Arial"/>
          <w:color w:val="434343"/>
        </w:rPr>
        <w:t xml:space="preserve"> </w:t>
      </w:r>
      <w:r w:rsidR="00F568B3">
        <w:rPr>
          <w:rFonts w:ascii="Arial" w:eastAsia="Arial" w:hAnsi="Arial" w:cs="Arial"/>
          <w:color w:val="434343"/>
        </w:rPr>
        <w:t xml:space="preserve"> а также </w:t>
      </w:r>
      <w:r>
        <w:rPr>
          <w:rFonts w:ascii="Arial" w:eastAsia="Arial" w:hAnsi="Arial" w:cs="Arial"/>
          <w:color w:val="434343"/>
        </w:rPr>
        <w:t xml:space="preserve">по запросу (требованию) Клиента, в случаях, установленных действующим законодательством </w:t>
      </w:r>
      <w:bookmarkStart w:id="51" w:name="_Hlk140834177"/>
      <w:r>
        <w:rPr>
          <w:rFonts w:ascii="Arial" w:eastAsia="Arial" w:hAnsi="Arial" w:cs="Arial"/>
          <w:color w:val="434343"/>
        </w:rPr>
        <w:t>РФ</w:t>
      </w:r>
      <w:bookmarkEnd w:id="51"/>
      <w:r>
        <w:rPr>
          <w:rFonts w:ascii="Arial" w:eastAsia="Arial" w:hAnsi="Arial" w:cs="Arial"/>
          <w:color w:val="434343"/>
        </w:rPr>
        <w:t xml:space="preserve">. </w:t>
      </w:r>
    </w:p>
    <w:p w14:paraId="00E12AE1" w14:textId="2ADB9B7D" w:rsidR="00143294"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 xml:space="preserve">Содержание </w:t>
      </w:r>
      <w:r w:rsidR="00811CE2">
        <w:rPr>
          <w:rFonts w:ascii="Arial" w:eastAsia="Arial" w:hAnsi="Arial" w:cs="Arial"/>
          <w:color w:val="434343"/>
        </w:rPr>
        <w:t xml:space="preserve">Отчета </w:t>
      </w:r>
      <w:r>
        <w:rPr>
          <w:rFonts w:ascii="Arial" w:eastAsia="Arial" w:hAnsi="Arial" w:cs="Arial"/>
          <w:color w:val="434343"/>
        </w:rPr>
        <w:t xml:space="preserve">определяется Брокером самостоятельно без согласования с Клиентом, и соответствует требованиям законодательства </w:t>
      </w:r>
      <w:r w:rsidR="003230B4">
        <w:rPr>
          <w:rFonts w:ascii="Arial" w:eastAsia="Arial" w:hAnsi="Arial" w:cs="Arial"/>
          <w:color w:val="434343"/>
        </w:rPr>
        <w:t>РФ</w:t>
      </w:r>
      <w:r>
        <w:rPr>
          <w:rFonts w:ascii="Arial" w:eastAsia="Arial" w:hAnsi="Arial" w:cs="Arial"/>
          <w:color w:val="434343"/>
        </w:rPr>
        <w:t xml:space="preserve">, действующего на момент составления и предоставления </w:t>
      </w:r>
      <w:r w:rsidR="003230B4">
        <w:rPr>
          <w:rFonts w:ascii="Arial" w:eastAsia="Arial" w:hAnsi="Arial" w:cs="Arial"/>
          <w:color w:val="434343"/>
        </w:rPr>
        <w:t>Отчета</w:t>
      </w:r>
      <w:r>
        <w:rPr>
          <w:rFonts w:ascii="Arial" w:eastAsia="Arial" w:hAnsi="Arial" w:cs="Arial"/>
          <w:color w:val="434343"/>
        </w:rPr>
        <w:t>.</w:t>
      </w:r>
      <w:r w:rsidR="00143294">
        <w:rPr>
          <w:rFonts w:ascii="Arial" w:eastAsia="Arial" w:hAnsi="Arial" w:cs="Arial"/>
          <w:color w:val="434343"/>
        </w:rPr>
        <w:t xml:space="preserve"> </w:t>
      </w:r>
    </w:p>
    <w:p w14:paraId="4156DC69" w14:textId="148098F8" w:rsidR="00AC6B6F" w:rsidRPr="00F568B3" w:rsidRDefault="003A277E">
      <w:pPr>
        <w:spacing w:before="160" w:line="276" w:lineRule="auto"/>
        <w:jc w:val="both"/>
        <w:rPr>
          <w:rFonts w:ascii="Arial" w:eastAsia="Arial" w:hAnsi="Arial" w:cs="Arial"/>
          <w:color w:val="434343"/>
        </w:rPr>
      </w:pPr>
      <w:r w:rsidRPr="00F568B3">
        <w:rPr>
          <w:rFonts w:ascii="Arial" w:eastAsia="Arial" w:hAnsi="Arial" w:cs="Arial"/>
          <w:color w:val="434343"/>
        </w:rPr>
        <w:t>Не допускается включение в отчетность недостоверной и/или вводящей в заблуждение информации.</w:t>
      </w:r>
    </w:p>
    <w:p w14:paraId="24DE15C3" w14:textId="78E23E6A" w:rsidR="000B0DAB" w:rsidRDefault="00C834DB">
      <w:pPr>
        <w:spacing w:before="160" w:line="276" w:lineRule="auto"/>
        <w:jc w:val="both"/>
        <w:rPr>
          <w:rFonts w:ascii="Arial" w:eastAsia="Arial" w:hAnsi="Arial" w:cs="Arial"/>
          <w:color w:val="434343"/>
        </w:rPr>
      </w:pPr>
      <w:r>
        <w:rPr>
          <w:rFonts w:ascii="Arial" w:eastAsia="Arial" w:hAnsi="Arial" w:cs="Arial"/>
          <w:color w:val="434343"/>
        </w:rPr>
        <w:t>Ознакомившись с настоящ</w:t>
      </w:r>
      <w:r w:rsidR="00F568B3">
        <w:rPr>
          <w:rFonts w:ascii="Arial" w:eastAsia="Arial" w:hAnsi="Arial" w:cs="Arial"/>
          <w:color w:val="434343"/>
        </w:rPr>
        <w:t>ей статьей Регламента</w:t>
      </w:r>
      <w:r>
        <w:rPr>
          <w:rFonts w:ascii="Arial" w:eastAsia="Arial" w:hAnsi="Arial" w:cs="Arial"/>
          <w:color w:val="434343"/>
        </w:rPr>
        <w:t xml:space="preserve"> Клиент подтверждает, что уведомлен о своем праве получать </w:t>
      </w:r>
      <w:r w:rsidR="00237D94">
        <w:rPr>
          <w:rFonts w:ascii="Arial" w:eastAsia="Arial" w:hAnsi="Arial" w:cs="Arial"/>
          <w:color w:val="434343"/>
        </w:rPr>
        <w:t>Отчет</w:t>
      </w:r>
      <w:r>
        <w:rPr>
          <w:rFonts w:ascii="Arial" w:eastAsia="Arial" w:hAnsi="Arial" w:cs="Arial"/>
          <w:color w:val="434343"/>
        </w:rPr>
        <w:t>.</w:t>
      </w:r>
    </w:p>
    <w:p w14:paraId="28C8B334" w14:textId="26839202" w:rsidR="000B0DAB" w:rsidRPr="00F568B3" w:rsidRDefault="000B0DAB" w:rsidP="000B0DAB">
      <w:pPr>
        <w:pBdr>
          <w:top w:val="nil"/>
          <w:left w:val="nil"/>
          <w:bottom w:val="nil"/>
          <w:right w:val="nil"/>
          <w:between w:val="nil"/>
        </w:pBdr>
        <w:spacing w:before="160" w:line="276" w:lineRule="auto"/>
        <w:rPr>
          <w:rFonts w:ascii="Arial" w:eastAsia="Arial" w:hAnsi="Arial" w:cs="Arial"/>
          <w:bCs/>
          <w:color w:val="434343"/>
        </w:rPr>
      </w:pPr>
      <w:r w:rsidRPr="00F568B3">
        <w:rPr>
          <w:rFonts w:ascii="Arial" w:eastAsia="Arial" w:hAnsi="Arial" w:cs="Arial"/>
          <w:bCs/>
          <w:color w:val="434343"/>
        </w:rPr>
        <w:t>Брокер предоставляет Клиенту следующие виды Отчетов</w:t>
      </w:r>
      <w:r w:rsidR="00224218">
        <w:rPr>
          <w:rFonts w:ascii="Arial" w:eastAsia="Arial" w:hAnsi="Arial" w:cs="Arial"/>
          <w:bCs/>
          <w:color w:val="434343"/>
        </w:rPr>
        <w:t>:</w:t>
      </w:r>
    </w:p>
    <w:p w14:paraId="21FF0468" w14:textId="77777777" w:rsidR="00237D94" w:rsidRDefault="000B0DAB" w:rsidP="00524338">
      <w:pPr>
        <w:spacing w:before="160" w:line="276" w:lineRule="auto"/>
        <w:jc w:val="both"/>
        <w:rPr>
          <w:rFonts w:ascii="Arial" w:eastAsia="Arial" w:hAnsi="Arial" w:cs="Arial"/>
          <w:color w:val="434343"/>
        </w:rPr>
      </w:pPr>
      <w:r w:rsidRPr="00524338">
        <w:rPr>
          <w:rFonts w:ascii="Arial" w:eastAsia="Arial" w:hAnsi="Arial" w:cs="Arial"/>
          <w:color w:val="434343"/>
        </w:rPr>
        <w:t xml:space="preserve">• ежемесячный отчет – отчетный документ, содержащий информацию </w:t>
      </w:r>
      <w:r w:rsidR="00237D94" w:rsidRPr="00524338">
        <w:rPr>
          <w:rFonts w:ascii="Arial" w:eastAsia="Arial" w:hAnsi="Arial" w:cs="Arial"/>
          <w:color w:val="434343"/>
        </w:rPr>
        <w:t xml:space="preserve">о </w:t>
      </w:r>
      <w:r w:rsidR="00237D94" w:rsidRPr="003E6A73">
        <w:rPr>
          <w:rFonts w:ascii="Arial" w:eastAsia="Arial" w:hAnsi="Arial" w:cs="Arial"/>
          <w:color w:val="434343"/>
        </w:rPr>
        <w:t>заключенных</w:t>
      </w:r>
      <w:r w:rsidR="003E6A73">
        <w:rPr>
          <w:rFonts w:ascii="Arial" w:eastAsia="Arial" w:hAnsi="Arial" w:cs="Arial"/>
          <w:color w:val="434343"/>
        </w:rPr>
        <w:t xml:space="preserve"> </w:t>
      </w:r>
      <w:r w:rsidRPr="00524338">
        <w:rPr>
          <w:rFonts w:ascii="Arial" w:eastAsia="Arial" w:hAnsi="Arial" w:cs="Arial"/>
          <w:color w:val="434343"/>
        </w:rPr>
        <w:t>сделках</w:t>
      </w:r>
      <w:r w:rsidR="00237D94">
        <w:rPr>
          <w:rFonts w:ascii="Arial" w:eastAsia="Arial" w:hAnsi="Arial" w:cs="Arial"/>
          <w:color w:val="434343"/>
        </w:rPr>
        <w:t xml:space="preserve">, </w:t>
      </w:r>
      <w:r w:rsidRPr="00524338">
        <w:rPr>
          <w:rFonts w:ascii="Arial" w:eastAsia="Arial" w:hAnsi="Arial" w:cs="Arial"/>
          <w:color w:val="434343"/>
        </w:rPr>
        <w:t>операциях</w:t>
      </w:r>
      <w:r w:rsidR="000D2516" w:rsidRPr="00524338">
        <w:rPr>
          <w:rFonts w:ascii="Arial" w:eastAsia="Arial" w:hAnsi="Arial" w:cs="Arial"/>
          <w:color w:val="434343"/>
        </w:rPr>
        <w:t xml:space="preserve"> с денежными средствами</w:t>
      </w:r>
      <w:r w:rsidR="00237D94">
        <w:rPr>
          <w:rFonts w:ascii="Arial" w:eastAsia="Arial" w:hAnsi="Arial" w:cs="Arial"/>
          <w:color w:val="434343"/>
        </w:rPr>
        <w:t xml:space="preserve">, </w:t>
      </w:r>
      <w:r w:rsidR="00237D94" w:rsidRPr="00143294">
        <w:rPr>
          <w:rFonts w:ascii="Arial" w:eastAsia="Arial" w:hAnsi="Arial" w:cs="Arial"/>
          <w:color w:val="434343"/>
        </w:rPr>
        <w:t>ценными бумагами и финансовыми инструментами</w:t>
      </w:r>
      <w:r w:rsidR="000D2516" w:rsidRPr="00524338">
        <w:rPr>
          <w:rFonts w:ascii="Arial" w:eastAsia="Arial" w:hAnsi="Arial" w:cs="Arial"/>
          <w:color w:val="434343"/>
        </w:rPr>
        <w:t>, совершенных за период времени в интересах Клиента</w:t>
      </w:r>
      <w:r w:rsidRPr="00524338">
        <w:rPr>
          <w:rFonts w:ascii="Arial" w:eastAsia="Arial" w:hAnsi="Arial" w:cs="Arial"/>
          <w:color w:val="434343"/>
        </w:rPr>
        <w:t xml:space="preserve"> в течение календарного месяца. </w:t>
      </w:r>
    </w:p>
    <w:p w14:paraId="368F8C30" w14:textId="72938FC2" w:rsidR="000B0DAB" w:rsidRPr="00524338" w:rsidRDefault="000B0DAB" w:rsidP="00524338">
      <w:pPr>
        <w:spacing w:before="160" w:line="276" w:lineRule="auto"/>
        <w:jc w:val="both"/>
        <w:rPr>
          <w:rFonts w:ascii="Arial" w:eastAsia="Arial" w:hAnsi="Arial" w:cs="Arial"/>
          <w:color w:val="434343"/>
        </w:rPr>
      </w:pPr>
      <w:r w:rsidRPr="00524338">
        <w:rPr>
          <w:rFonts w:ascii="Arial" w:eastAsia="Arial" w:hAnsi="Arial" w:cs="Arial"/>
          <w:color w:val="434343"/>
        </w:rPr>
        <w:t xml:space="preserve">Отчет предоставляется в случае, если за календарный месяц по Инвестиционному счету Клиента были совершены сделки или операции; </w:t>
      </w:r>
    </w:p>
    <w:p w14:paraId="29C06334" w14:textId="77777777" w:rsidR="00120E16" w:rsidRDefault="000B0DAB" w:rsidP="00524338">
      <w:pPr>
        <w:spacing w:before="160" w:line="276" w:lineRule="auto"/>
        <w:jc w:val="both"/>
        <w:rPr>
          <w:rFonts w:ascii="Arial" w:eastAsia="Arial" w:hAnsi="Arial" w:cs="Arial"/>
          <w:color w:val="434343"/>
        </w:rPr>
      </w:pPr>
      <w:r w:rsidRPr="00524338">
        <w:rPr>
          <w:rFonts w:ascii="Arial" w:eastAsia="Arial" w:hAnsi="Arial" w:cs="Arial"/>
          <w:color w:val="434343"/>
        </w:rPr>
        <w:t xml:space="preserve">• отчет за период </w:t>
      </w:r>
      <w:r w:rsidR="000D2516" w:rsidRPr="00524338">
        <w:rPr>
          <w:rFonts w:ascii="Arial" w:eastAsia="Arial" w:hAnsi="Arial" w:cs="Arial"/>
          <w:color w:val="434343"/>
        </w:rPr>
        <w:t>–</w:t>
      </w:r>
      <w:r w:rsidRPr="00524338">
        <w:rPr>
          <w:rFonts w:ascii="Arial" w:eastAsia="Arial" w:hAnsi="Arial" w:cs="Arial"/>
          <w:color w:val="434343"/>
        </w:rPr>
        <w:t xml:space="preserve"> </w:t>
      </w:r>
      <w:r w:rsidR="000D2516" w:rsidRPr="00524338">
        <w:rPr>
          <w:rFonts w:ascii="Arial" w:eastAsia="Arial" w:hAnsi="Arial" w:cs="Arial"/>
          <w:color w:val="434343"/>
        </w:rPr>
        <w:t>отчетный документ</w:t>
      </w:r>
      <w:r w:rsidRPr="00524338">
        <w:rPr>
          <w:rFonts w:ascii="Arial" w:eastAsia="Arial" w:hAnsi="Arial" w:cs="Arial"/>
          <w:color w:val="434343"/>
        </w:rPr>
        <w:t xml:space="preserve">, содержащий информацию о </w:t>
      </w:r>
      <w:r w:rsidR="00237D94" w:rsidRPr="00524338">
        <w:rPr>
          <w:rFonts w:ascii="Arial" w:eastAsia="Arial" w:hAnsi="Arial" w:cs="Arial"/>
          <w:color w:val="434343"/>
        </w:rPr>
        <w:t xml:space="preserve">содержащий информацию о </w:t>
      </w:r>
      <w:r w:rsidR="00237D94" w:rsidRPr="003E6A73">
        <w:rPr>
          <w:rFonts w:ascii="Arial" w:eastAsia="Arial" w:hAnsi="Arial" w:cs="Arial"/>
          <w:color w:val="434343"/>
        </w:rPr>
        <w:t>заключенных</w:t>
      </w:r>
      <w:r w:rsidR="00237D94">
        <w:rPr>
          <w:rFonts w:ascii="Arial" w:eastAsia="Arial" w:hAnsi="Arial" w:cs="Arial"/>
          <w:color w:val="434343"/>
        </w:rPr>
        <w:t xml:space="preserve"> </w:t>
      </w:r>
      <w:r w:rsidR="00237D94" w:rsidRPr="00524338">
        <w:rPr>
          <w:rFonts w:ascii="Arial" w:eastAsia="Arial" w:hAnsi="Arial" w:cs="Arial"/>
          <w:color w:val="434343"/>
        </w:rPr>
        <w:t>сделках</w:t>
      </w:r>
      <w:r w:rsidR="00237D94">
        <w:rPr>
          <w:rFonts w:ascii="Arial" w:eastAsia="Arial" w:hAnsi="Arial" w:cs="Arial"/>
          <w:color w:val="434343"/>
        </w:rPr>
        <w:t xml:space="preserve">, </w:t>
      </w:r>
      <w:r w:rsidR="00237D94" w:rsidRPr="00524338">
        <w:rPr>
          <w:rFonts w:ascii="Arial" w:eastAsia="Arial" w:hAnsi="Arial" w:cs="Arial"/>
          <w:color w:val="434343"/>
        </w:rPr>
        <w:t>операциях с денежными средствами</w:t>
      </w:r>
      <w:r w:rsidR="00237D94">
        <w:rPr>
          <w:rFonts w:ascii="Arial" w:eastAsia="Arial" w:hAnsi="Arial" w:cs="Arial"/>
          <w:color w:val="434343"/>
        </w:rPr>
        <w:t xml:space="preserve">, </w:t>
      </w:r>
      <w:r w:rsidR="00237D94" w:rsidRPr="00143294">
        <w:rPr>
          <w:rFonts w:ascii="Arial" w:eastAsia="Arial" w:hAnsi="Arial" w:cs="Arial"/>
          <w:color w:val="434343"/>
        </w:rPr>
        <w:t>ценными бумагами и финансовыми инструментами</w:t>
      </w:r>
      <w:r w:rsidRPr="00524338">
        <w:rPr>
          <w:rFonts w:ascii="Arial" w:eastAsia="Arial" w:hAnsi="Arial" w:cs="Arial"/>
          <w:color w:val="434343"/>
        </w:rPr>
        <w:t>, совершенны</w:t>
      </w:r>
      <w:r w:rsidR="00120E16">
        <w:rPr>
          <w:rFonts w:ascii="Arial" w:eastAsia="Arial" w:hAnsi="Arial" w:cs="Arial"/>
          <w:color w:val="434343"/>
        </w:rPr>
        <w:t>ми</w:t>
      </w:r>
      <w:r w:rsidRPr="00524338">
        <w:rPr>
          <w:rFonts w:ascii="Arial" w:eastAsia="Arial" w:hAnsi="Arial" w:cs="Arial"/>
          <w:color w:val="434343"/>
        </w:rPr>
        <w:t xml:space="preserve"> за период времени</w:t>
      </w:r>
      <w:r w:rsidR="000D2516" w:rsidRPr="00524338">
        <w:rPr>
          <w:rFonts w:ascii="Arial" w:eastAsia="Arial" w:hAnsi="Arial" w:cs="Arial"/>
          <w:color w:val="434343"/>
        </w:rPr>
        <w:t xml:space="preserve"> в интересах Клиента</w:t>
      </w:r>
      <w:r w:rsidRPr="00524338">
        <w:rPr>
          <w:rFonts w:ascii="Arial" w:eastAsia="Arial" w:hAnsi="Arial" w:cs="Arial"/>
          <w:color w:val="434343"/>
        </w:rPr>
        <w:t xml:space="preserve">, указанный в требовании Клиента о предоставлении </w:t>
      </w:r>
      <w:r w:rsidR="00A71B33" w:rsidRPr="00524338">
        <w:rPr>
          <w:rFonts w:ascii="Arial" w:eastAsia="Arial" w:hAnsi="Arial" w:cs="Arial"/>
          <w:color w:val="434343"/>
        </w:rPr>
        <w:t>О</w:t>
      </w:r>
      <w:r w:rsidRPr="00524338">
        <w:rPr>
          <w:rFonts w:ascii="Arial" w:eastAsia="Arial" w:hAnsi="Arial" w:cs="Arial"/>
          <w:color w:val="434343"/>
        </w:rPr>
        <w:t xml:space="preserve">тчета. </w:t>
      </w:r>
    </w:p>
    <w:p w14:paraId="3C01CD0D" w14:textId="5E5A1D64" w:rsidR="000B0DAB" w:rsidRPr="00524338" w:rsidRDefault="000B0DAB" w:rsidP="00524338">
      <w:pPr>
        <w:spacing w:before="160" w:line="276" w:lineRule="auto"/>
        <w:jc w:val="both"/>
        <w:rPr>
          <w:rFonts w:ascii="Arial" w:eastAsia="Arial" w:hAnsi="Arial" w:cs="Arial"/>
          <w:color w:val="434343"/>
        </w:rPr>
      </w:pPr>
      <w:r w:rsidRPr="00524338">
        <w:rPr>
          <w:rFonts w:ascii="Arial" w:eastAsia="Arial" w:hAnsi="Arial" w:cs="Arial"/>
          <w:color w:val="434343"/>
        </w:rPr>
        <w:t xml:space="preserve">Период может составлять один рабочий день. Требование о предоставлении </w:t>
      </w:r>
      <w:r w:rsidR="00A71B33" w:rsidRPr="00524338">
        <w:rPr>
          <w:rFonts w:ascii="Arial" w:eastAsia="Arial" w:hAnsi="Arial" w:cs="Arial"/>
          <w:color w:val="434343"/>
        </w:rPr>
        <w:t xml:space="preserve">Отчета </w:t>
      </w:r>
      <w:r w:rsidRPr="00524338">
        <w:rPr>
          <w:rFonts w:ascii="Arial" w:eastAsia="Arial" w:hAnsi="Arial" w:cs="Arial"/>
          <w:color w:val="434343"/>
        </w:rPr>
        <w:t xml:space="preserve">должно быть заявлено Клиентом в письменной форме одним из способов, предусмотренных </w:t>
      </w:r>
      <w:r w:rsidR="00937AE1">
        <w:rPr>
          <w:rFonts w:ascii="Arial" w:eastAsia="Arial" w:hAnsi="Arial" w:cs="Arial"/>
          <w:color w:val="434343"/>
        </w:rPr>
        <w:t>Регламентом</w:t>
      </w:r>
      <w:r w:rsidRPr="00524338">
        <w:rPr>
          <w:rFonts w:ascii="Arial" w:eastAsia="Arial" w:hAnsi="Arial" w:cs="Arial"/>
          <w:color w:val="434343"/>
        </w:rPr>
        <w:t xml:space="preserve">. </w:t>
      </w:r>
    </w:p>
    <w:p w14:paraId="54D92A90" w14:textId="422BE018" w:rsidR="006075EB" w:rsidRDefault="00C834DB" w:rsidP="006075EB">
      <w:pPr>
        <w:spacing w:before="160" w:line="276" w:lineRule="auto"/>
        <w:jc w:val="both"/>
        <w:rPr>
          <w:rFonts w:ascii="Arial" w:eastAsia="Arial" w:hAnsi="Arial" w:cs="Arial"/>
          <w:color w:val="434343"/>
        </w:rPr>
      </w:pPr>
      <w:r>
        <w:rPr>
          <w:rFonts w:ascii="Arial" w:eastAsia="Arial" w:hAnsi="Arial" w:cs="Arial"/>
          <w:color w:val="434343"/>
        </w:rPr>
        <w:t>В случае, если Клиент является профессиональны</w:t>
      </w:r>
      <w:r w:rsidR="000B0DAB">
        <w:rPr>
          <w:rFonts w:ascii="Arial" w:eastAsia="Arial" w:hAnsi="Arial" w:cs="Arial"/>
          <w:color w:val="434343"/>
        </w:rPr>
        <w:t>м</w:t>
      </w:r>
      <w:r>
        <w:rPr>
          <w:rFonts w:ascii="Arial" w:eastAsia="Arial" w:hAnsi="Arial" w:cs="Arial"/>
          <w:color w:val="434343"/>
        </w:rPr>
        <w:t xml:space="preserve"> участник</w:t>
      </w:r>
      <w:r w:rsidR="000B0DAB">
        <w:rPr>
          <w:rFonts w:ascii="Arial" w:eastAsia="Arial" w:hAnsi="Arial" w:cs="Arial"/>
          <w:color w:val="434343"/>
        </w:rPr>
        <w:t>ом</w:t>
      </w:r>
      <w:r>
        <w:rPr>
          <w:rFonts w:ascii="Arial" w:eastAsia="Arial" w:hAnsi="Arial" w:cs="Arial"/>
          <w:color w:val="434343"/>
        </w:rPr>
        <w:t xml:space="preserve"> рынка ценных бумаг, </w:t>
      </w:r>
      <w:r w:rsidR="000B0DAB">
        <w:rPr>
          <w:rFonts w:ascii="Arial" w:eastAsia="Arial" w:hAnsi="Arial" w:cs="Arial"/>
          <w:color w:val="434343"/>
        </w:rPr>
        <w:t xml:space="preserve">Отчет </w:t>
      </w:r>
      <w:r w:rsidR="006075EB">
        <w:rPr>
          <w:rFonts w:ascii="Arial" w:eastAsia="Arial" w:hAnsi="Arial" w:cs="Arial"/>
          <w:color w:val="434343"/>
        </w:rPr>
        <w:t>по сделкам, совершенным в течение торгового дня, предоставляется</w:t>
      </w:r>
      <w:r w:rsidR="00E14968">
        <w:rPr>
          <w:rFonts w:ascii="Arial" w:eastAsia="Arial" w:hAnsi="Arial" w:cs="Arial"/>
          <w:color w:val="434343"/>
        </w:rPr>
        <w:t xml:space="preserve"> не позднее </w:t>
      </w:r>
      <w:r w:rsidR="00E14968" w:rsidRPr="00E14968">
        <w:rPr>
          <w:rFonts w:ascii="Arial" w:eastAsia="Arial" w:hAnsi="Arial" w:cs="Arial"/>
          <w:color w:val="434343"/>
        </w:rPr>
        <w:t xml:space="preserve">12-00 московского времени рабочего дня </w:t>
      </w:r>
      <w:r w:rsidR="00E14968">
        <w:rPr>
          <w:rFonts w:ascii="Arial" w:eastAsia="Arial" w:hAnsi="Arial" w:cs="Arial"/>
          <w:color w:val="434343"/>
        </w:rPr>
        <w:t xml:space="preserve">Брокера </w:t>
      </w:r>
      <w:r w:rsidR="00E14968" w:rsidRPr="00E14968">
        <w:rPr>
          <w:rFonts w:ascii="Arial" w:eastAsia="Arial" w:hAnsi="Arial" w:cs="Arial"/>
          <w:color w:val="434343"/>
        </w:rPr>
        <w:t xml:space="preserve">следующего за Торговым днем проведения операции с </w:t>
      </w:r>
      <w:r w:rsidR="00120E16">
        <w:rPr>
          <w:rFonts w:ascii="Arial" w:eastAsia="Arial" w:hAnsi="Arial" w:cs="Arial"/>
          <w:color w:val="434343"/>
        </w:rPr>
        <w:t>и</w:t>
      </w:r>
      <w:r w:rsidR="00E14968" w:rsidRPr="00E14968">
        <w:rPr>
          <w:rFonts w:ascii="Arial" w:eastAsia="Arial" w:hAnsi="Arial" w:cs="Arial"/>
          <w:color w:val="434343"/>
        </w:rPr>
        <w:t xml:space="preserve">нструментами или денежными средствами </w:t>
      </w:r>
      <w:r w:rsidR="00E14968">
        <w:rPr>
          <w:rFonts w:ascii="Arial" w:eastAsia="Arial" w:hAnsi="Arial" w:cs="Arial"/>
          <w:color w:val="434343"/>
        </w:rPr>
        <w:t xml:space="preserve">Клиента </w:t>
      </w:r>
      <w:r w:rsidR="006075EB">
        <w:rPr>
          <w:rFonts w:ascii="Arial" w:eastAsia="Arial" w:hAnsi="Arial" w:cs="Arial"/>
          <w:color w:val="434343"/>
        </w:rPr>
        <w:t>путем размещения в электронном виде посредством Личного кабинета Клиента (при наличии технической возможности Брокера)</w:t>
      </w:r>
      <w:r w:rsidR="00120E16">
        <w:rPr>
          <w:rFonts w:ascii="Arial" w:eastAsia="Arial" w:hAnsi="Arial" w:cs="Arial"/>
          <w:color w:val="434343"/>
        </w:rPr>
        <w:t xml:space="preserve"> и(или) на адрес электронной почты Клиента, заявленный в Анкете</w:t>
      </w:r>
      <w:r w:rsidR="006075EB">
        <w:rPr>
          <w:rFonts w:ascii="Arial" w:eastAsia="Arial" w:hAnsi="Arial" w:cs="Arial"/>
          <w:color w:val="434343"/>
        </w:rPr>
        <w:t xml:space="preserve">. Отчет предоставляется в том числе за день, являющийся выходным праздничным днем в Российской Федерации, но относящийся к рабочим дням в связи с оказанием услуг Организатором торговли. </w:t>
      </w:r>
      <w:r w:rsidR="00E14968">
        <w:rPr>
          <w:rFonts w:ascii="Arial" w:eastAsia="Arial" w:hAnsi="Arial" w:cs="Arial"/>
          <w:color w:val="434343"/>
        </w:rPr>
        <w:t xml:space="preserve"> </w:t>
      </w:r>
    </w:p>
    <w:p w14:paraId="4D9007E8" w14:textId="13E6D2B1"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Отчетный период предоставления </w:t>
      </w:r>
      <w:r w:rsidR="000D2516">
        <w:rPr>
          <w:rFonts w:ascii="Arial" w:eastAsia="Arial" w:hAnsi="Arial" w:cs="Arial"/>
          <w:color w:val="434343"/>
        </w:rPr>
        <w:t xml:space="preserve">Отчета </w:t>
      </w:r>
      <w:r>
        <w:rPr>
          <w:rFonts w:ascii="Arial" w:eastAsia="Arial" w:hAnsi="Arial" w:cs="Arial"/>
          <w:color w:val="434343"/>
        </w:rPr>
        <w:t>начинается с даты подписания Договора обслуживания и заканчивается в последний календарный день месяца, в котором Договор обслуживания вступил в силу.</w:t>
      </w:r>
      <w:r w:rsidR="000D2516">
        <w:rPr>
          <w:rFonts w:ascii="Arial" w:eastAsia="Arial" w:hAnsi="Arial" w:cs="Arial"/>
          <w:color w:val="434343"/>
        </w:rPr>
        <w:t xml:space="preserve"> </w:t>
      </w:r>
      <w:r>
        <w:rPr>
          <w:rFonts w:ascii="Arial" w:eastAsia="Arial" w:hAnsi="Arial" w:cs="Arial"/>
          <w:color w:val="434343"/>
        </w:rPr>
        <w:t xml:space="preserve">В случае, если первый </w:t>
      </w:r>
      <w:r w:rsidR="000D2516">
        <w:rPr>
          <w:rFonts w:ascii="Arial" w:eastAsia="Arial" w:hAnsi="Arial" w:cs="Arial"/>
          <w:color w:val="434343"/>
        </w:rPr>
        <w:t>о</w:t>
      </w:r>
      <w:r>
        <w:rPr>
          <w:rFonts w:ascii="Arial" w:eastAsia="Arial" w:hAnsi="Arial" w:cs="Arial"/>
          <w:color w:val="434343"/>
        </w:rPr>
        <w:t xml:space="preserve">тчетный период одновременно является последним </w:t>
      </w:r>
      <w:r w:rsidR="000D2516">
        <w:rPr>
          <w:rFonts w:ascii="Arial" w:eastAsia="Arial" w:hAnsi="Arial" w:cs="Arial"/>
          <w:color w:val="434343"/>
        </w:rPr>
        <w:t>о</w:t>
      </w:r>
      <w:r>
        <w:rPr>
          <w:rFonts w:ascii="Arial" w:eastAsia="Arial" w:hAnsi="Arial" w:cs="Arial"/>
          <w:color w:val="434343"/>
        </w:rPr>
        <w:t>тчетным периодом, то дата его окончания определяется датой окончания последнего Отчетного периода.</w:t>
      </w:r>
    </w:p>
    <w:p w14:paraId="298C3D5A"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Последний Отчетный период заканчивается в дату прекращения действия Договора обслуживания.</w:t>
      </w:r>
    </w:p>
    <w:p w14:paraId="027920D7" w14:textId="24F7CFBF" w:rsidR="00E27AEA" w:rsidRDefault="00E27AEA" w:rsidP="00E27AEA">
      <w:pPr>
        <w:spacing w:before="160" w:line="276" w:lineRule="auto"/>
        <w:jc w:val="both"/>
        <w:rPr>
          <w:rFonts w:ascii="Arial" w:eastAsia="Arial" w:hAnsi="Arial" w:cs="Arial"/>
          <w:color w:val="434343"/>
        </w:rPr>
      </w:pPr>
      <w:r>
        <w:rPr>
          <w:rFonts w:ascii="Arial" w:eastAsia="Arial" w:hAnsi="Arial" w:cs="Arial"/>
          <w:color w:val="434343"/>
        </w:rPr>
        <w:t xml:space="preserve">Отчет предоставляется по каждому Договору обслуживания, заключенному с Клиентом, без приложения документов, подтверждающих совершение сделок и </w:t>
      </w:r>
      <w:r w:rsidR="00EE47C6">
        <w:rPr>
          <w:rFonts w:ascii="Arial" w:eastAsia="Arial" w:hAnsi="Arial" w:cs="Arial"/>
          <w:color w:val="434343"/>
        </w:rPr>
        <w:t>понесенных расходов</w:t>
      </w:r>
      <w:r>
        <w:rPr>
          <w:rFonts w:ascii="Arial" w:eastAsia="Arial" w:hAnsi="Arial" w:cs="Arial"/>
          <w:color w:val="434343"/>
        </w:rPr>
        <w:t>.</w:t>
      </w:r>
    </w:p>
    <w:p w14:paraId="6231E0AE" w14:textId="55A45AF6" w:rsidR="00EE47C6" w:rsidRPr="00E14968" w:rsidRDefault="00EE47C6" w:rsidP="00EE47C6">
      <w:pPr>
        <w:pBdr>
          <w:top w:val="nil"/>
          <w:left w:val="nil"/>
          <w:bottom w:val="nil"/>
          <w:right w:val="nil"/>
          <w:between w:val="nil"/>
        </w:pBdr>
        <w:spacing w:before="160" w:line="276" w:lineRule="auto"/>
        <w:rPr>
          <w:rFonts w:ascii="Arial" w:eastAsia="Arial" w:hAnsi="Arial" w:cs="Arial"/>
          <w:bCs/>
          <w:color w:val="434343"/>
        </w:rPr>
      </w:pPr>
      <w:r w:rsidRPr="00E14968">
        <w:rPr>
          <w:rFonts w:ascii="Arial" w:eastAsia="Arial" w:hAnsi="Arial" w:cs="Arial"/>
          <w:bCs/>
          <w:color w:val="434343"/>
        </w:rPr>
        <w:t xml:space="preserve">По требованию Клиента Отчет может быть предоставлен на бумажном носителе в офисе Брокера лично Клиенту или его уполномоченному представителю по </w:t>
      </w:r>
      <w:r w:rsidR="00A45602" w:rsidRPr="00E14968">
        <w:rPr>
          <w:rFonts w:ascii="Arial" w:eastAsia="Arial" w:hAnsi="Arial" w:cs="Arial"/>
          <w:bCs/>
          <w:color w:val="434343"/>
        </w:rPr>
        <w:t>доверенности или</w:t>
      </w:r>
      <w:r w:rsidRPr="00E14968">
        <w:rPr>
          <w:rFonts w:ascii="Arial" w:eastAsia="Arial" w:hAnsi="Arial" w:cs="Arial"/>
          <w:bCs/>
          <w:color w:val="434343"/>
        </w:rPr>
        <w:t xml:space="preserve"> направлен почтовой связью на адрес, указанный в Анкете клиента.  </w:t>
      </w:r>
    </w:p>
    <w:p w14:paraId="7BED7E04" w14:textId="77DEE5A6" w:rsidR="00E27AEA" w:rsidRDefault="00E27AEA" w:rsidP="00E27AEA">
      <w:pPr>
        <w:spacing w:before="160" w:line="276" w:lineRule="auto"/>
        <w:jc w:val="both"/>
        <w:rPr>
          <w:rFonts w:ascii="Arial" w:eastAsia="Arial" w:hAnsi="Arial" w:cs="Arial"/>
          <w:color w:val="434343"/>
        </w:rPr>
      </w:pPr>
      <w:r>
        <w:rPr>
          <w:rFonts w:ascii="Arial" w:eastAsia="Arial" w:hAnsi="Arial" w:cs="Arial"/>
          <w:color w:val="434343"/>
        </w:rPr>
        <w:t xml:space="preserve">Отчеты, предоставляемые на бумажном носителе, составляются в двух экземплярах, имеющих одинаковую юридическую силу, по одному для каждой из Сторон и подписываются </w:t>
      </w:r>
      <w:r w:rsidR="00A45602">
        <w:rPr>
          <w:rFonts w:ascii="Arial" w:eastAsia="Arial" w:hAnsi="Arial" w:cs="Arial"/>
          <w:color w:val="434343"/>
        </w:rPr>
        <w:t>уполномоченным работником Брокера, ответственным за ведение внутреннего учета в АО «ПБС»</w:t>
      </w:r>
      <w:r w:rsidR="00A45602" w:rsidRPr="002100E0">
        <w:rPr>
          <w:rFonts w:ascii="Arial" w:eastAsia="Arial" w:hAnsi="Arial" w:cs="Arial"/>
          <w:color w:val="434343"/>
        </w:rPr>
        <w:t>.</w:t>
      </w:r>
      <w:r w:rsidR="00A45602">
        <w:rPr>
          <w:rFonts w:ascii="Arial" w:eastAsia="Arial" w:hAnsi="Arial" w:cs="Arial"/>
          <w:color w:val="434343"/>
        </w:rPr>
        <w:t xml:space="preserve"> Отчет может быть </w:t>
      </w:r>
      <w:r w:rsidR="00E8502E">
        <w:rPr>
          <w:rFonts w:ascii="Arial" w:eastAsia="Arial" w:hAnsi="Arial" w:cs="Arial"/>
          <w:color w:val="434343"/>
        </w:rPr>
        <w:lastRenderedPageBreak/>
        <w:t xml:space="preserve">подписан </w:t>
      </w:r>
      <w:r w:rsidR="00E8502E" w:rsidRPr="002100E0">
        <w:rPr>
          <w:rFonts w:ascii="Arial" w:eastAsia="Arial" w:hAnsi="Arial" w:cs="Arial"/>
          <w:color w:val="434343"/>
        </w:rPr>
        <w:t>факсимильной</w:t>
      </w:r>
      <w:r w:rsidR="00EE47C6" w:rsidRPr="00E8502E">
        <w:rPr>
          <w:rFonts w:ascii="Arial" w:eastAsia="Arial" w:hAnsi="Arial" w:cs="Arial"/>
          <w:bCs/>
          <w:color w:val="434343"/>
        </w:rPr>
        <w:t xml:space="preserve"> подписью</w:t>
      </w:r>
      <w:r w:rsidR="00E8502E" w:rsidRPr="00E8502E">
        <w:rPr>
          <w:rFonts w:ascii="Arial" w:eastAsia="Arial" w:hAnsi="Arial" w:cs="Arial"/>
          <w:bCs/>
          <w:color w:val="434343"/>
        </w:rPr>
        <w:t xml:space="preserve">. </w:t>
      </w:r>
      <w:r w:rsidR="002100E0" w:rsidRPr="002100E0">
        <w:rPr>
          <w:rFonts w:ascii="Arial" w:eastAsia="Arial" w:hAnsi="Arial" w:cs="Arial"/>
          <w:color w:val="434343"/>
        </w:rPr>
        <w:t xml:space="preserve">Стороны признают равную юридическую силу собственноручной подписи </w:t>
      </w:r>
      <w:r w:rsidR="002100E0">
        <w:rPr>
          <w:rFonts w:ascii="Arial" w:eastAsia="Arial" w:hAnsi="Arial" w:cs="Arial"/>
          <w:color w:val="434343"/>
        </w:rPr>
        <w:t xml:space="preserve">работника Брокера </w:t>
      </w:r>
      <w:r w:rsidR="002100E0" w:rsidRPr="002100E0">
        <w:rPr>
          <w:rFonts w:ascii="Arial" w:eastAsia="Arial" w:hAnsi="Arial" w:cs="Arial"/>
          <w:color w:val="434343"/>
        </w:rPr>
        <w:t>и его факсимильной подписи, воспроизведенной механическим способом с использованием клише</w:t>
      </w:r>
      <w:r w:rsidR="002100E0">
        <w:rPr>
          <w:rFonts w:ascii="Arial" w:eastAsia="Arial" w:hAnsi="Arial" w:cs="Arial"/>
          <w:color w:val="434343"/>
        </w:rPr>
        <w:t xml:space="preserve">, </w:t>
      </w:r>
      <w:r>
        <w:rPr>
          <w:rFonts w:ascii="Arial" w:eastAsia="Arial" w:hAnsi="Arial" w:cs="Arial"/>
          <w:color w:val="434343"/>
        </w:rPr>
        <w:t xml:space="preserve"> а также оттиск печати АО «ПБС»  , что является воспроизведением аналога собственноручной подписи и означает соблюдение письменной формы в смысле ст. 160 ГК РФ.</w:t>
      </w:r>
      <w:r w:rsidR="002100E0" w:rsidRPr="002100E0">
        <w:t xml:space="preserve"> </w:t>
      </w:r>
    </w:p>
    <w:p w14:paraId="61085C36" w14:textId="7AFD5867" w:rsidR="00E27AEA" w:rsidRPr="00D54680" w:rsidRDefault="00E27AEA" w:rsidP="00E27AEA">
      <w:pPr>
        <w:spacing w:before="160" w:line="276" w:lineRule="auto"/>
        <w:jc w:val="both"/>
        <w:rPr>
          <w:rFonts w:ascii="Arial" w:eastAsia="Arial" w:hAnsi="Arial" w:cs="Arial"/>
          <w:color w:val="434343"/>
        </w:rPr>
      </w:pPr>
      <w:r w:rsidRPr="00D54680">
        <w:rPr>
          <w:rFonts w:ascii="Arial" w:eastAsia="Arial" w:hAnsi="Arial" w:cs="Arial"/>
          <w:color w:val="434343"/>
        </w:rPr>
        <w:t>Отчеты, предоставляемые в электронной форме, составляются в одном экземпляре и подписываются уполномоченн</w:t>
      </w:r>
      <w:r w:rsidR="00D54680" w:rsidRPr="00D54680">
        <w:rPr>
          <w:rFonts w:ascii="Arial" w:eastAsia="Arial" w:hAnsi="Arial" w:cs="Arial"/>
          <w:color w:val="434343"/>
        </w:rPr>
        <w:t>ым</w:t>
      </w:r>
      <w:r w:rsidRPr="00D54680">
        <w:rPr>
          <w:rFonts w:ascii="Arial" w:eastAsia="Arial" w:hAnsi="Arial" w:cs="Arial"/>
          <w:color w:val="434343"/>
        </w:rPr>
        <w:t xml:space="preserve"> работник</w:t>
      </w:r>
      <w:r w:rsidR="00D54680" w:rsidRPr="00D54680">
        <w:rPr>
          <w:rFonts w:ascii="Arial" w:eastAsia="Arial" w:hAnsi="Arial" w:cs="Arial"/>
          <w:color w:val="434343"/>
        </w:rPr>
        <w:t>ом</w:t>
      </w:r>
      <w:r w:rsidRPr="00D54680">
        <w:rPr>
          <w:rFonts w:ascii="Arial" w:eastAsia="Arial" w:hAnsi="Arial" w:cs="Arial"/>
          <w:color w:val="434343"/>
        </w:rPr>
        <w:t xml:space="preserve"> АО «ПБС»</w:t>
      </w:r>
      <w:r w:rsidR="00A45602" w:rsidRPr="00D54680">
        <w:rPr>
          <w:rFonts w:ascii="Arial" w:eastAsia="Arial" w:hAnsi="Arial" w:cs="Arial"/>
          <w:color w:val="434343"/>
        </w:rPr>
        <w:t xml:space="preserve">, ответственным за внутренний учет. </w:t>
      </w:r>
      <w:r w:rsidRPr="00D54680">
        <w:rPr>
          <w:rFonts w:ascii="Arial" w:eastAsia="Arial" w:hAnsi="Arial" w:cs="Arial"/>
          <w:color w:val="434343"/>
        </w:rPr>
        <w:t xml:space="preserve">  </w:t>
      </w:r>
    </w:p>
    <w:p w14:paraId="18C65EA8" w14:textId="14928ACE" w:rsidR="00E27AEA" w:rsidRDefault="00E27AEA" w:rsidP="00E27AEA">
      <w:pPr>
        <w:spacing w:before="160" w:line="276" w:lineRule="auto"/>
        <w:jc w:val="both"/>
        <w:rPr>
          <w:rFonts w:ascii="Arial" w:eastAsia="Arial" w:hAnsi="Arial" w:cs="Arial"/>
          <w:color w:val="434343"/>
        </w:rPr>
      </w:pPr>
      <w:r>
        <w:rPr>
          <w:rFonts w:ascii="Arial" w:eastAsia="Arial" w:hAnsi="Arial" w:cs="Arial"/>
          <w:color w:val="434343"/>
        </w:rPr>
        <w:t>Информация об остатках и движениях ценных бумаг, содержащаяся в Отчете, не является выпиской о движении ценных бумаг по счету депо. Клиент имеет право получить выписку со счета депо в Депозитарии Брокера и/или специализированном депозитарии в порядке, установленном договорными отношениями между Клиентом и Депозитарием Брокера и/</w:t>
      </w:r>
      <w:r w:rsidR="004C6D75">
        <w:rPr>
          <w:rFonts w:ascii="Arial" w:eastAsia="Arial" w:hAnsi="Arial" w:cs="Arial"/>
          <w:color w:val="434343"/>
        </w:rPr>
        <w:t xml:space="preserve">или </w:t>
      </w:r>
      <w:r w:rsidR="00DC3170">
        <w:rPr>
          <w:rFonts w:ascii="Arial" w:eastAsia="Arial" w:hAnsi="Arial" w:cs="Arial"/>
          <w:color w:val="434343"/>
        </w:rPr>
        <w:t>специализированным</w:t>
      </w:r>
      <w:r>
        <w:rPr>
          <w:rFonts w:ascii="Arial" w:eastAsia="Arial" w:hAnsi="Arial" w:cs="Arial"/>
          <w:color w:val="434343"/>
        </w:rPr>
        <w:t xml:space="preserve"> депозитарием.</w:t>
      </w:r>
    </w:p>
    <w:p w14:paraId="09507FA4" w14:textId="79AACDDE"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Кроме </w:t>
      </w:r>
      <w:r w:rsidR="000D2516">
        <w:rPr>
          <w:rFonts w:ascii="Arial" w:eastAsia="Arial" w:hAnsi="Arial" w:cs="Arial"/>
          <w:color w:val="434343"/>
        </w:rPr>
        <w:t>Отчетов о состоянии счетов и операциях по ним</w:t>
      </w:r>
      <w:r w:rsidR="00A71B33">
        <w:rPr>
          <w:rFonts w:ascii="Arial" w:eastAsia="Arial" w:hAnsi="Arial" w:cs="Arial"/>
          <w:color w:val="434343"/>
        </w:rPr>
        <w:t xml:space="preserve"> Брокер предоставляет</w:t>
      </w:r>
      <w:r w:rsidR="00224218">
        <w:rPr>
          <w:rFonts w:ascii="Arial" w:eastAsia="Arial" w:hAnsi="Arial" w:cs="Arial"/>
          <w:color w:val="434343"/>
        </w:rPr>
        <w:t xml:space="preserve"> </w:t>
      </w:r>
      <w:r>
        <w:rPr>
          <w:rFonts w:ascii="Arial" w:eastAsia="Arial" w:hAnsi="Arial" w:cs="Arial"/>
          <w:color w:val="434343"/>
        </w:rPr>
        <w:t xml:space="preserve">Клиенту </w:t>
      </w:r>
      <w:r w:rsidR="00A71B33" w:rsidRPr="00A71B33">
        <w:rPr>
          <w:rFonts w:ascii="Arial" w:eastAsia="Arial" w:hAnsi="Arial" w:cs="Arial"/>
          <w:color w:val="434343"/>
        </w:rPr>
        <w:t>дополнительные документы, предусмотренные налоговым законодательством РФ, в том числе</w:t>
      </w:r>
      <w:r w:rsidR="00A71B33">
        <w:rPr>
          <w:rFonts w:ascii="Arial" w:eastAsia="Arial" w:hAnsi="Arial" w:cs="Arial"/>
          <w:color w:val="434343"/>
        </w:rPr>
        <w:t xml:space="preserve"> </w:t>
      </w:r>
      <w:r>
        <w:rPr>
          <w:rFonts w:ascii="Arial" w:eastAsia="Arial" w:hAnsi="Arial" w:cs="Arial"/>
          <w:color w:val="434343"/>
        </w:rPr>
        <w:t xml:space="preserve">на основании </w:t>
      </w:r>
      <w:r w:rsidR="004C6D75">
        <w:rPr>
          <w:rFonts w:ascii="Arial" w:eastAsia="Arial" w:hAnsi="Arial" w:cs="Arial"/>
          <w:color w:val="434343"/>
        </w:rPr>
        <w:t>запроса предоставляются</w:t>
      </w:r>
      <w:r>
        <w:rPr>
          <w:rFonts w:ascii="Arial" w:eastAsia="Arial" w:hAnsi="Arial" w:cs="Arial"/>
          <w:color w:val="434343"/>
        </w:rPr>
        <w:t xml:space="preserve"> предусмотренные налоговым законодательством РФ, в том числе:</w:t>
      </w:r>
      <w:r w:rsidR="00A71B33">
        <w:rPr>
          <w:rFonts w:ascii="Arial" w:eastAsia="Arial" w:hAnsi="Arial" w:cs="Arial"/>
          <w:color w:val="434343"/>
        </w:rPr>
        <w:t xml:space="preserve"> </w:t>
      </w:r>
    </w:p>
    <w:p w14:paraId="69254BAC" w14:textId="1E8BB69B" w:rsidR="00A71B33" w:rsidRPr="00A71B33" w:rsidRDefault="00A71B33">
      <w:pPr>
        <w:pStyle w:val="aa"/>
        <w:numPr>
          <w:ilvl w:val="0"/>
          <w:numId w:val="104"/>
        </w:numPr>
        <w:spacing w:before="160" w:line="276" w:lineRule="auto"/>
        <w:jc w:val="both"/>
        <w:rPr>
          <w:rFonts w:ascii="Arial" w:eastAsia="Arial" w:hAnsi="Arial" w:cs="Arial"/>
          <w:color w:val="434343"/>
        </w:rPr>
      </w:pPr>
      <w:r w:rsidRPr="00A71B33">
        <w:rPr>
          <w:rFonts w:ascii="Arial" w:eastAsia="Arial" w:hAnsi="Arial" w:cs="Arial"/>
          <w:color w:val="434343"/>
        </w:rPr>
        <w:t xml:space="preserve">для юридических лиц – счета-фактуры на все облагаемые НДС суммы, удержанные с Клиента </w:t>
      </w:r>
      <w:r>
        <w:rPr>
          <w:rFonts w:ascii="Arial" w:eastAsia="Arial" w:hAnsi="Arial" w:cs="Arial"/>
          <w:color w:val="434343"/>
        </w:rPr>
        <w:t>Брокером</w:t>
      </w:r>
      <w:r w:rsidRPr="00A71B33">
        <w:rPr>
          <w:rFonts w:ascii="Arial" w:eastAsia="Arial" w:hAnsi="Arial" w:cs="Arial"/>
          <w:color w:val="434343"/>
        </w:rPr>
        <w:t xml:space="preserve"> в уплату вознаграждения и возмещения расходов </w:t>
      </w:r>
      <w:r>
        <w:rPr>
          <w:rFonts w:ascii="Arial" w:eastAsia="Arial" w:hAnsi="Arial" w:cs="Arial"/>
          <w:color w:val="434343"/>
        </w:rPr>
        <w:t>Брокера</w:t>
      </w:r>
      <w:r w:rsidRPr="00A71B33">
        <w:rPr>
          <w:rFonts w:ascii="Arial" w:eastAsia="Arial" w:hAnsi="Arial" w:cs="Arial"/>
          <w:color w:val="434343"/>
        </w:rPr>
        <w:t>, в случаях и в сроки, установленных законодательством РФ;</w:t>
      </w:r>
    </w:p>
    <w:p w14:paraId="34D4E1C0" w14:textId="77777777" w:rsidR="00A71B33" w:rsidRDefault="00C834DB">
      <w:pPr>
        <w:pStyle w:val="aa"/>
        <w:numPr>
          <w:ilvl w:val="0"/>
          <w:numId w:val="104"/>
        </w:numPr>
        <w:spacing w:before="160" w:line="276" w:lineRule="auto"/>
        <w:jc w:val="both"/>
        <w:rPr>
          <w:rFonts w:ascii="Arial" w:eastAsia="Arial" w:hAnsi="Arial" w:cs="Arial"/>
          <w:color w:val="434343"/>
        </w:rPr>
      </w:pPr>
      <w:r w:rsidRPr="00E27AEA">
        <w:rPr>
          <w:rFonts w:ascii="Arial" w:eastAsia="Arial" w:hAnsi="Arial" w:cs="Arial"/>
          <w:color w:val="434343"/>
        </w:rPr>
        <w:t xml:space="preserve">физическим лицам – справки о полученных </w:t>
      </w:r>
      <w:r w:rsidR="00A71B33" w:rsidRPr="00E27AEA">
        <w:rPr>
          <w:rFonts w:ascii="Arial" w:eastAsia="Arial" w:hAnsi="Arial" w:cs="Arial"/>
          <w:color w:val="434343"/>
        </w:rPr>
        <w:t>доходах</w:t>
      </w:r>
      <w:r w:rsidR="00A71B33">
        <w:rPr>
          <w:rFonts w:ascii="Arial" w:eastAsia="Arial" w:hAnsi="Arial" w:cs="Arial"/>
          <w:color w:val="434343"/>
        </w:rPr>
        <w:t>, справки</w:t>
      </w:r>
      <w:r w:rsidR="00A71B33" w:rsidRPr="00A71B33">
        <w:rPr>
          <w:rFonts w:ascii="Arial" w:eastAsia="Arial" w:hAnsi="Arial" w:cs="Arial"/>
          <w:color w:val="434343"/>
        </w:rPr>
        <w:t xml:space="preserve"> о полученных убытках, </w:t>
      </w:r>
      <w:r w:rsidR="00A71B33">
        <w:rPr>
          <w:rFonts w:ascii="Arial" w:eastAsia="Arial" w:hAnsi="Arial" w:cs="Arial"/>
          <w:color w:val="434343"/>
        </w:rPr>
        <w:t>с</w:t>
      </w:r>
      <w:r w:rsidR="00A71B33" w:rsidRPr="00A71B33">
        <w:rPr>
          <w:rFonts w:ascii="Arial" w:eastAsia="Arial" w:hAnsi="Arial" w:cs="Arial"/>
          <w:color w:val="434343"/>
        </w:rPr>
        <w:t>правки о расходах на приобретение ценных бумаг</w:t>
      </w:r>
      <w:r w:rsidR="00A71B33">
        <w:rPr>
          <w:rFonts w:ascii="Arial" w:eastAsia="Arial" w:hAnsi="Arial" w:cs="Arial"/>
          <w:color w:val="434343"/>
        </w:rPr>
        <w:t xml:space="preserve">.  </w:t>
      </w:r>
    </w:p>
    <w:p w14:paraId="79CCBAB0" w14:textId="6D8E40A5" w:rsidR="00A71B33" w:rsidRDefault="00292442" w:rsidP="00A71B33">
      <w:pPr>
        <w:pStyle w:val="aa"/>
        <w:spacing w:before="160" w:line="276" w:lineRule="auto"/>
        <w:ind w:left="1440"/>
        <w:jc w:val="both"/>
        <w:rPr>
          <w:rFonts w:ascii="Arial" w:eastAsia="Arial" w:hAnsi="Arial" w:cs="Arial"/>
          <w:color w:val="434343"/>
        </w:rPr>
      </w:pPr>
      <w:r>
        <w:rPr>
          <w:rFonts w:ascii="Arial" w:eastAsia="Arial" w:hAnsi="Arial" w:cs="Arial"/>
          <w:color w:val="434343"/>
        </w:rPr>
        <w:t xml:space="preserve">Брокер </w:t>
      </w:r>
      <w:r w:rsidRPr="00E27AEA">
        <w:rPr>
          <w:rFonts w:ascii="Arial" w:eastAsia="Arial" w:hAnsi="Arial" w:cs="Arial"/>
          <w:color w:val="434343"/>
        </w:rPr>
        <w:t>предоставляет</w:t>
      </w:r>
      <w:r w:rsidR="00A71B33" w:rsidRPr="00A71B33">
        <w:rPr>
          <w:rFonts w:ascii="Arial" w:eastAsia="Arial" w:hAnsi="Arial" w:cs="Arial"/>
          <w:color w:val="434343"/>
        </w:rPr>
        <w:t xml:space="preserve"> расчет налога на доходы физических лиц Клиентам – физическим лицам </w:t>
      </w:r>
      <w:r w:rsidR="00A71B33" w:rsidRPr="00E27AEA">
        <w:rPr>
          <w:rFonts w:ascii="Arial" w:eastAsia="Arial" w:hAnsi="Arial" w:cs="Arial"/>
          <w:color w:val="434343"/>
        </w:rPr>
        <w:t>по форме, утвержденной федеральным органом</w:t>
      </w:r>
      <w:r w:rsidRPr="00292442">
        <w:rPr>
          <w:rFonts w:ascii="Arial" w:eastAsia="Arial" w:hAnsi="Arial" w:cs="Arial"/>
          <w:color w:val="434343"/>
        </w:rPr>
        <w:t xml:space="preserve"> </w:t>
      </w:r>
      <w:r w:rsidR="00A71B33" w:rsidRPr="00E27AEA">
        <w:rPr>
          <w:rFonts w:ascii="Arial" w:eastAsia="Arial" w:hAnsi="Arial" w:cs="Arial"/>
          <w:color w:val="434343"/>
        </w:rPr>
        <w:t>исполнительной власти, уполномоченным по контролю и надзору в области налогов и сборов</w:t>
      </w:r>
      <w:r w:rsidR="00A71B33" w:rsidRPr="00A71B33">
        <w:rPr>
          <w:rFonts w:ascii="Arial" w:eastAsia="Arial" w:hAnsi="Arial" w:cs="Arial"/>
          <w:color w:val="434343"/>
        </w:rPr>
        <w:t xml:space="preserve"> по письменному запросу Клиента в течение 10 рабочих дней с даты получения запроса. </w:t>
      </w:r>
      <w:r w:rsidR="00A71B33">
        <w:rPr>
          <w:rFonts w:ascii="Arial" w:eastAsia="Arial" w:hAnsi="Arial" w:cs="Arial"/>
          <w:color w:val="434343"/>
        </w:rPr>
        <w:t xml:space="preserve"> </w:t>
      </w:r>
    </w:p>
    <w:p w14:paraId="7CECC5D8" w14:textId="29802675" w:rsidR="00AC6B6F" w:rsidRPr="00E27AEA" w:rsidRDefault="00A71B33">
      <w:pPr>
        <w:pStyle w:val="aa"/>
        <w:numPr>
          <w:ilvl w:val="0"/>
          <w:numId w:val="104"/>
        </w:numPr>
        <w:spacing w:before="160" w:line="276" w:lineRule="auto"/>
        <w:jc w:val="both"/>
        <w:rPr>
          <w:rFonts w:ascii="Arial" w:eastAsia="Arial" w:hAnsi="Arial" w:cs="Arial"/>
          <w:color w:val="434343"/>
        </w:rPr>
      </w:pPr>
      <w:r>
        <w:rPr>
          <w:rFonts w:ascii="Arial" w:eastAsia="Arial" w:hAnsi="Arial" w:cs="Arial"/>
          <w:color w:val="434343"/>
        </w:rPr>
        <w:t>актуальную</w:t>
      </w:r>
      <w:r w:rsidRPr="00E27AEA">
        <w:rPr>
          <w:rFonts w:ascii="Arial" w:eastAsia="Arial" w:hAnsi="Arial" w:cs="Arial"/>
          <w:color w:val="434343"/>
        </w:rPr>
        <w:t xml:space="preserve"> информация об изменении </w:t>
      </w:r>
      <w:r w:rsidR="00E27AEA">
        <w:rPr>
          <w:rFonts w:ascii="Arial" w:eastAsia="Arial" w:hAnsi="Arial" w:cs="Arial"/>
          <w:color w:val="434343"/>
        </w:rPr>
        <w:t>п</w:t>
      </w:r>
      <w:r w:rsidRPr="00E27AEA">
        <w:rPr>
          <w:rFonts w:ascii="Arial" w:eastAsia="Arial" w:hAnsi="Arial" w:cs="Arial"/>
          <w:color w:val="434343"/>
        </w:rPr>
        <w:t xml:space="preserve">озиции, стоимости </w:t>
      </w:r>
      <w:r w:rsidR="00E27AEA">
        <w:rPr>
          <w:rFonts w:ascii="Arial" w:eastAsia="Arial" w:hAnsi="Arial" w:cs="Arial"/>
          <w:color w:val="434343"/>
        </w:rPr>
        <w:t>п</w:t>
      </w:r>
      <w:r w:rsidRPr="00E27AEA">
        <w:rPr>
          <w:rFonts w:ascii="Arial" w:eastAsia="Arial" w:hAnsi="Arial" w:cs="Arial"/>
          <w:color w:val="434343"/>
        </w:rPr>
        <w:t xml:space="preserve">ортфеля Клиента и/или </w:t>
      </w:r>
      <w:r w:rsidR="00E27AEA">
        <w:rPr>
          <w:rFonts w:ascii="Arial" w:eastAsia="Arial" w:hAnsi="Arial" w:cs="Arial"/>
          <w:color w:val="434343"/>
        </w:rPr>
        <w:t>а</w:t>
      </w:r>
      <w:r w:rsidRPr="00E27AEA">
        <w:rPr>
          <w:rFonts w:ascii="Arial" w:eastAsia="Arial" w:hAnsi="Arial" w:cs="Arial"/>
          <w:color w:val="434343"/>
        </w:rPr>
        <w:t xml:space="preserve">ктивов Клиента ежедневно посредством Личного кабинета </w:t>
      </w:r>
      <w:r w:rsidR="00292442">
        <w:rPr>
          <w:rFonts w:ascii="Arial" w:eastAsia="Arial" w:hAnsi="Arial" w:cs="Arial"/>
          <w:color w:val="434343"/>
        </w:rPr>
        <w:t xml:space="preserve">Клиента </w:t>
      </w:r>
      <w:r w:rsidR="00292442" w:rsidRPr="00E27AEA">
        <w:rPr>
          <w:rFonts w:ascii="Arial" w:eastAsia="Arial" w:hAnsi="Arial" w:cs="Arial"/>
          <w:color w:val="434343"/>
        </w:rPr>
        <w:t>(</w:t>
      </w:r>
      <w:r w:rsidRPr="00E27AEA">
        <w:rPr>
          <w:rFonts w:ascii="Arial" w:eastAsia="Arial" w:hAnsi="Arial" w:cs="Arial"/>
          <w:color w:val="434343"/>
        </w:rPr>
        <w:t>при наличии технической возможности Брокера).</w:t>
      </w:r>
    </w:p>
    <w:p w14:paraId="226EE914" w14:textId="586A23DD"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Иные формы отчетности могут предоставляться </w:t>
      </w:r>
      <w:bookmarkStart w:id="52" w:name="_Hlk140851400"/>
      <w:r>
        <w:rPr>
          <w:rFonts w:ascii="Arial" w:eastAsia="Arial" w:hAnsi="Arial" w:cs="Arial"/>
          <w:color w:val="434343"/>
        </w:rPr>
        <w:t xml:space="preserve">АО «ПБС» </w:t>
      </w:r>
      <w:bookmarkEnd w:id="52"/>
      <w:r>
        <w:rPr>
          <w:rFonts w:ascii="Arial" w:eastAsia="Arial" w:hAnsi="Arial" w:cs="Arial"/>
          <w:color w:val="434343"/>
        </w:rPr>
        <w:t>на основании двусторонних соглашений</w:t>
      </w:r>
      <w:r w:rsidR="00E27AEA">
        <w:rPr>
          <w:rFonts w:ascii="Arial" w:eastAsia="Arial" w:hAnsi="Arial" w:cs="Arial"/>
          <w:color w:val="434343"/>
        </w:rPr>
        <w:t>, заключенных с Клиентом</w:t>
      </w:r>
      <w:r>
        <w:rPr>
          <w:rFonts w:ascii="Arial" w:eastAsia="Arial" w:hAnsi="Arial" w:cs="Arial"/>
          <w:color w:val="434343"/>
        </w:rPr>
        <w:t xml:space="preserve">. </w:t>
      </w:r>
    </w:p>
    <w:p w14:paraId="6C73FED7" w14:textId="77777777" w:rsidR="00AC6B6F" w:rsidRDefault="00AC6B6F">
      <w:pPr>
        <w:spacing w:before="160" w:line="276" w:lineRule="auto"/>
        <w:ind w:firstLine="420"/>
        <w:jc w:val="both"/>
        <w:rPr>
          <w:rFonts w:ascii="Arial" w:eastAsia="Arial" w:hAnsi="Arial" w:cs="Arial"/>
          <w:color w:val="434343"/>
        </w:rPr>
      </w:pPr>
    </w:p>
    <w:p w14:paraId="3904655B" w14:textId="03C6DE73" w:rsidR="00AC6B6F" w:rsidRDefault="00C834DB">
      <w:pPr>
        <w:pBdr>
          <w:top w:val="nil"/>
          <w:left w:val="nil"/>
          <w:bottom w:val="nil"/>
          <w:right w:val="nil"/>
          <w:between w:val="nil"/>
        </w:pBdr>
        <w:spacing w:before="160" w:line="276" w:lineRule="auto"/>
        <w:rPr>
          <w:rFonts w:ascii="Arial" w:eastAsia="Arial" w:hAnsi="Arial" w:cs="Arial"/>
          <w:color w:val="434343"/>
          <w:highlight w:val="lightGray"/>
        </w:rPr>
      </w:pPr>
      <w:bookmarkStart w:id="53" w:name="_Hlk167893094"/>
      <w:r>
        <w:rPr>
          <w:rFonts w:ascii="Arial" w:eastAsia="Arial" w:hAnsi="Arial" w:cs="Arial"/>
          <w:b/>
          <w:color w:val="434343"/>
        </w:rPr>
        <w:t xml:space="preserve">Статья </w:t>
      </w:r>
      <w:r w:rsidR="00937AE1">
        <w:rPr>
          <w:rFonts w:ascii="Arial" w:eastAsia="Arial" w:hAnsi="Arial" w:cs="Arial"/>
          <w:b/>
          <w:color w:val="434343"/>
        </w:rPr>
        <w:t>66</w:t>
      </w:r>
      <w:r>
        <w:rPr>
          <w:rFonts w:ascii="Arial" w:eastAsia="Arial" w:hAnsi="Arial" w:cs="Arial"/>
          <w:b/>
          <w:color w:val="434343"/>
        </w:rPr>
        <w:t xml:space="preserve"> </w:t>
      </w:r>
      <w:bookmarkStart w:id="54" w:name="_Hlk143843869"/>
      <w:r>
        <w:rPr>
          <w:rFonts w:ascii="Arial" w:eastAsia="Arial" w:hAnsi="Arial" w:cs="Arial"/>
          <w:b/>
          <w:color w:val="434343"/>
        </w:rPr>
        <w:t xml:space="preserve">Сроки </w:t>
      </w:r>
      <w:r w:rsidR="003A277E">
        <w:rPr>
          <w:rFonts w:ascii="Arial" w:eastAsia="Arial" w:hAnsi="Arial" w:cs="Arial"/>
          <w:b/>
          <w:color w:val="434343"/>
        </w:rPr>
        <w:t xml:space="preserve">и формы </w:t>
      </w:r>
      <w:r>
        <w:rPr>
          <w:rFonts w:ascii="Arial" w:eastAsia="Arial" w:hAnsi="Arial" w:cs="Arial"/>
          <w:b/>
          <w:color w:val="434343"/>
        </w:rPr>
        <w:t xml:space="preserve">предоставления </w:t>
      </w:r>
      <w:r w:rsidR="003A277E">
        <w:rPr>
          <w:rFonts w:ascii="Arial" w:eastAsia="Arial" w:hAnsi="Arial" w:cs="Arial"/>
          <w:b/>
          <w:color w:val="434343"/>
        </w:rPr>
        <w:t>О</w:t>
      </w:r>
      <w:r>
        <w:rPr>
          <w:rFonts w:ascii="Arial" w:eastAsia="Arial" w:hAnsi="Arial" w:cs="Arial"/>
          <w:b/>
          <w:color w:val="434343"/>
        </w:rPr>
        <w:t>тчетов</w:t>
      </w:r>
    </w:p>
    <w:bookmarkEnd w:id="54"/>
    <w:p w14:paraId="78B13995" w14:textId="793C3BDF" w:rsidR="00AC6B6F" w:rsidRDefault="003A277E">
      <w:pPr>
        <w:spacing w:before="160" w:line="276" w:lineRule="auto"/>
        <w:jc w:val="both"/>
        <w:rPr>
          <w:rFonts w:ascii="Arial" w:eastAsia="Arial" w:hAnsi="Arial" w:cs="Arial"/>
          <w:color w:val="434343"/>
        </w:rPr>
      </w:pPr>
      <w:r>
        <w:rPr>
          <w:rFonts w:ascii="Arial" w:eastAsia="Arial" w:hAnsi="Arial" w:cs="Arial"/>
          <w:color w:val="434343"/>
        </w:rPr>
        <w:t xml:space="preserve">Отчет </w:t>
      </w:r>
      <w:r w:rsidR="002100E0">
        <w:rPr>
          <w:rFonts w:ascii="Arial" w:eastAsia="Arial" w:hAnsi="Arial" w:cs="Arial"/>
          <w:color w:val="434343"/>
        </w:rPr>
        <w:t xml:space="preserve">предоставляется Клиенту </w:t>
      </w:r>
      <w:r>
        <w:rPr>
          <w:rFonts w:ascii="Arial" w:eastAsia="Arial" w:hAnsi="Arial" w:cs="Arial"/>
          <w:color w:val="434343"/>
        </w:rPr>
        <w:t>в следующие сроки:</w:t>
      </w:r>
    </w:p>
    <w:p w14:paraId="2E723F1A" w14:textId="49C98E6E" w:rsidR="00D67ED6" w:rsidRPr="00D67ED6" w:rsidRDefault="00D67ED6" w:rsidP="00D67ED6">
      <w:pPr>
        <w:pBdr>
          <w:top w:val="nil"/>
          <w:left w:val="nil"/>
          <w:bottom w:val="nil"/>
          <w:right w:val="nil"/>
          <w:between w:val="nil"/>
        </w:pBdr>
        <w:spacing w:before="160" w:line="276" w:lineRule="auto"/>
        <w:rPr>
          <w:rFonts w:ascii="Arial" w:eastAsia="Arial" w:hAnsi="Arial" w:cs="Arial"/>
          <w:bCs/>
          <w:color w:val="434343"/>
        </w:rPr>
      </w:pPr>
      <w:r w:rsidRPr="00292442">
        <w:rPr>
          <w:rFonts w:ascii="Arial" w:eastAsia="Arial" w:hAnsi="Arial" w:cs="Arial"/>
          <w:bCs/>
          <w:color w:val="434343"/>
        </w:rPr>
        <w:t>•</w:t>
      </w:r>
      <w:r w:rsidR="00A53F30" w:rsidRPr="00A53F30">
        <w:rPr>
          <w:rFonts w:ascii="Arial" w:eastAsia="Arial" w:hAnsi="Arial" w:cs="Arial"/>
          <w:bCs/>
          <w:color w:val="434343"/>
        </w:rPr>
        <w:t xml:space="preserve"> </w:t>
      </w:r>
      <w:r w:rsidR="00A53F30" w:rsidRPr="00292442">
        <w:rPr>
          <w:rFonts w:ascii="Arial" w:eastAsia="Arial" w:hAnsi="Arial" w:cs="Arial"/>
          <w:bCs/>
          <w:color w:val="434343"/>
        </w:rPr>
        <w:t>отчет за период</w:t>
      </w:r>
      <w:r w:rsidR="00A53F30">
        <w:rPr>
          <w:rFonts w:ascii="Arial" w:eastAsia="Arial" w:hAnsi="Arial" w:cs="Arial"/>
          <w:bCs/>
          <w:color w:val="434343"/>
        </w:rPr>
        <w:t>/</w:t>
      </w:r>
      <w:r>
        <w:rPr>
          <w:rFonts w:ascii="Arial" w:eastAsia="Arial" w:hAnsi="Arial" w:cs="Arial"/>
          <w:bCs/>
          <w:color w:val="434343"/>
        </w:rPr>
        <w:t>е</w:t>
      </w:r>
      <w:r w:rsidRPr="00D67ED6">
        <w:rPr>
          <w:rFonts w:ascii="Arial" w:eastAsia="Arial" w:hAnsi="Arial" w:cs="Arial"/>
          <w:bCs/>
          <w:color w:val="434343"/>
        </w:rPr>
        <w:t>жедневный отчет</w:t>
      </w:r>
      <w:r w:rsidR="00A53F30">
        <w:rPr>
          <w:rFonts w:ascii="Arial" w:eastAsia="Arial" w:hAnsi="Arial" w:cs="Arial"/>
          <w:bCs/>
          <w:color w:val="434343"/>
        </w:rPr>
        <w:t xml:space="preserve">, </w:t>
      </w:r>
      <w:r w:rsidRPr="00D67ED6">
        <w:rPr>
          <w:rFonts w:ascii="Arial" w:eastAsia="Arial" w:hAnsi="Arial" w:cs="Arial"/>
          <w:bCs/>
          <w:color w:val="434343"/>
        </w:rPr>
        <w:t>отчет по сделка</w:t>
      </w:r>
      <w:r w:rsidR="00A53F30">
        <w:rPr>
          <w:rFonts w:ascii="Arial" w:eastAsia="Arial" w:hAnsi="Arial" w:cs="Arial"/>
          <w:bCs/>
          <w:color w:val="434343"/>
        </w:rPr>
        <w:t>м</w:t>
      </w:r>
      <w:r w:rsidRPr="00D67ED6">
        <w:rPr>
          <w:rFonts w:ascii="Arial" w:eastAsia="Arial" w:hAnsi="Arial" w:cs="Arial"/>
          <w:bCs/>
          <w:color w:val="434343"/>
        </w:rPr>
        <w:t xml:space="preserve">, совершенным в течение дня </w:t>
      </w:r>
      <w:r w:rsidRPr="00292442">
        <w:rPr>
          <w:rFonts w:ascii="Arial" w:eastAsia="Arial" w:hAnsi="Arial" w:cs="Arial"/>
          <w:bCs/>
          <w:color w:val="434343"/>
        </w:rPr>
        <w:t>– Брокер предоставляет</w:t>
      </w:r>
      <w:r w:rsidRPr="00D67ED6">
        <w:rPr>
          <w:rFonts w:ascii="Arial" w:eastAsia="Arial" w:hAnsi="Arial" w:cs="Arial"/>
          <w:bCs/>
          <w:color w:val="434343"/>
        </w:rPr>
        <w:t xml:space="preserve"> не позднее окончания рабочего дня, следующего за отчетным днем</w:t>
      </w:r>
      <w:r>
        <w:rPr>
          <w:rFonts w:ascii="Arial" w:eastAsia="Arial" w:hAnsi="Arial" w:cs="Arial"/>
          <w:bCs/>
          <w:color w:val="434343"/>
        </w:rPr>
        <w:t>;</w:t>
      </w:r>
    </w:p>
    <w:p w14:paraId="2F4CC885" w14:textId="2EEA78DF" w:rsidR="003A277E" w:rsidRPr="00292442" w:rsidRDefault="003A277E" w:rsidP="003A277E">
      <w:pPr>
        <w:pBdr>
          <w:top w:val="nil"/>
          <w:left w:val="nil"/>
          <w:bottom w:val="nil"/>
          <w:right w:val="nil"/>
          <w:between w:val="nil"/>
        </w:pBdr>
        <w:spacing w:before="160" w:line="276" w:lineRule="auto"/>
        <w:rPr>
          <w:rFonts w:ascii="Arial" w:eastAsia="Arial" w:hAnsi="Arial" w:cs="Arial"/>
          <w:bCs/>
          <w:color w:val="434343"/>
        </w:rPr>
      </w:pPr>
      <w:r w:rsidRPr="00292442">
        <w:rPr>
          <w:rFonts w:ascii="Arial" w:eastAsia="Arial" w:hAnsi="Arial" w:cs="Arial"/>
          <w:bCs/>
          <w:color w:val="434343"/>
        </w:rPr>
        <w:t>• ежемесячный отчет –</w:t>
      </w:r>
      <w:r w:rsidR="002100E0" w:rsidRPr="00292442">
        <w:rPr>
          <w:rFonts w:ascii="Arial" w:eastAsia="Arial" w:hAnsi="Arial" w:cs="Arial"/>
          <w:bCs/>
          <w:color w:val="434343"/>
        </w:rPr>
        <w:t xml:space="preserve"> </w:t>
      </w:r>
      <w:r w:rsidR="00292442" w:rsidRPr="00292442">
        <w:rPr>
          <w:rFonts w:ascii="Arial" w:eastAsia="Arial" w:hAnsi="Arial" w:cs="Arial"/>
          <w:bCs/>
          <w:color w:val="434343"/>
        </w:rPr>
        <w:t>Брокер предоставляет</w:t>
      </w:r>
      <w:r w:rsidR="002100E0" w:rsidRPr="00292442">
        <w:rPr>
          <w:rFonts w:ascii="Arial" w:eastAsia="Arial" w:hAnsi="Arial" w:cs="Arial"/>
          <w:bCs/>
          <w:color w:val="434343"/>
        </w:rPr>
        <w:t xml:space="preserve"> </w:t>
      </w:r>
      <w:r w:rsidR="002100E0" w:rsidRPr="00066816">
        <w:rPr>
          <w:rFonts w:ascii="Arial" w:eastAsia="Arial" w:hAnsi="Arial" w:cs="Arial"/>
          <w:bCs/>
          <w:color w:val="434343"/>
        </w:rPr>
        <w:t xml:space="preserve">Клиенту отчет 1 (один) раз в месяц </w:t>
      </w:r>
      <w:r w:rsidR="00066816" w:rsidRPr="00066816">
        <w:rPr>
          <w:rFonts w:ascii="Arial" w:eastAsia="Arial" w:hAnsi="Arial" w:cs="Arial"/>
          <w:bCs/>
          <w:color w:val="434343"/>
        </w:rPr>
        <w:t xml:space="preserve">не позднее 5 (Пяти) </w:t>
      </w:r>
      <w:r w:rsidR="00066816">
        <w:rPr>
          <w:rFonts w:ascii="Arial" w:eastAsia="Arial" w:hAnsi="Arial" w:cs="Arial"/>
          <w:bCs/>
          <w:color w:val="434343"/>
        </w:rPr>
        <w:t>р</w:t>
      </w:r>
      <w:r w:rsidR="00066816" w:rsidRPr="00066816">
        <w:rPr>
          <w:rFonts w:ascii="Arial" w:eastAsia="Arial" w:hAnsi="Arial" w:cs="Arial"/>
          <w:bCs/>
          <w:color w:val="434343"/>
        </w:rPr>
        <w:t>абочих дней, следующих за днем окончания календарного месяц</w:t>
      </w:r>
      <w:r w:rsidR="00066816">
        <w:rPr>
          <w:rFonts w:ascii="Arial" w:eastAsia="Arial" w:hAnsi="Arial" w:cs="Arial"/>
          <w:bCs/>
          <w:color w:val="434343"/>
        </w:rPr>
        <w:t>а</w:t>
      </w:r>
      <w:r w:rsidRPr="00066816">
        <w:rPr>
          <w:rFonts w:ascii="Arial" w:eastAsia="Arial" w:hAnsi="Arial" w:cs="Arial"/>
          <w:bCs/>
          <w:color w:val="434343"/>
        </w:rPr>
        <w:t>;</w:t>
      </w:r>
      <w:r w:rsidRPr="00292442">
        <w:rPr>
          <w:rFonts w:ascii="Arial" w:eastAsia="Arial" w:hAnsi="Arial" w:cs="Arial"/>
          <w:bCs/>
          <w:color w:val="434343"/>
        </w:rPr>
        <w:t xml:space="preserve"> </w:t>
      </w:r>
    </w:p>
    <w:p w14:paraId="5BC398C3" w14:textId="21564A43" w:rsidR="003A277E" w:rsidRPr="00292442" w:rsidRDefault="003A277E" w:rsidP="003A277E">
      <w:pPr>
        <w:pBdr>
          <w:top w:val="nil"/>
          <w:left w:val="nil"/>
          <w:bottom w:val="nil"/>
          <w:right w:val="nil"/>
          <w:between w:val="nil"/>
        </w:pBdr>
        <w:spacing w:before="160" w:line="276" w:lineRule="auto"/>
        <w:rPr>
          <w:rFonts w:ascii="Arial" w:eastAsia="Arial" w:hAnsi="Arial" w:cs="Arial"/>
          <w:bCs/>
          <w:color w:val="434343"/>
        </w:rPr>
      </w:pPr>
      <w:r w:rsidRPr="00292442">
        <w:rPr>
          <w:rFonts w:ascii="Arial" w:eastAsia="Arial" w:hAnsi="Arial" w:cs="Arial"/>
          <w:bCs/>
          <w:color w:val="434343"/>
        </w:rPr>
        <w:t xml:space="preserve">• отчет за период - </w:t>
      </w:r>
      <w:r w:rsidR="002100E0" w:rsidRPr="00292442">
        <w:rPr>
          <w:rFonts w:ascii="Arial" w:eastAsia="Arial" w:hAnsi="Arial" w:cs="Arial"/>
          <w:bCs/>
          <w:color w:val="434343"/>
        </w:rPr>
        <w:t xml:space="preserve">по запросу Клиента Брокер предоставляет отчет за любой произвольный период в течение 10 (десяти) рабочих дней с даты получения запроса Клиента. </w:t>
      </w:r>
    </w:p>
    <w:p w14:paraId="2075316D" w14:textId="77777777" w:rsidR="006075EB" w:rsidRPr="00292442" w:rsidRDefault="006075EB" w:rsidP="006075EB">
      <w:pPr>
        <w:pBdr>
          <w:top w:val="nil"/>
          <w:left w:val="nil"/>
          <w:bottom w:val="nil"/>
          <w:right w:val="nil"/>
          <w:between w:val="nil"/>
        </w:pBdr>
        <w:spacing w:before="160" w:line="276" w:lineRule="auto"/>
        <w:rPr>
          <w:rFonts w:ascii="Arial" w:eastAsia="Arial" w:hAnsi="Arial" w:cs="Arial"/>
          <w:bCs/>
          <w:color w:val="434343"/>
        </w:rPr>
      </w:pPr>
      <w:r w:rsidRPr="00292442">
        <w:rPr>
          <w:rFonts w:ascii="Arial" w:eastAsia="Arial" w:hAnsi="Arial" w:cs="Arial"/>
          <w:bCs/>
          <w:color w:val="434343"/>
        </w:rPr>
        <w:t xml:space="preserve">Брокер предоставляет Клиенту Отчеты в следующих формах и следующими способами:  </w:t>
      </w:r>
    </w:p>
    <w:p w14:paraId="22B8DE34" w14:textId="4A4F0120" w:rsidR="00292442" w:rsidRPr="00292442" w:rsidRDefault="006075EB" w:rsidP="006075EB">
      <w:pPr>
        <w:pBdr>
          <w:top w:val="nil"/>
          <w:left w:val="nil"/>
          <w:bottom w:val="nil"/>
          <w:right w:val="nil"/>
          <w:between w:val="nil"/>
        </w:pBdr>
        <w:spacing w:before="160" w:line="276" w:lineRule="auto"/>
        <w:rPr>
          <w:rFonts w:ascii="Arial" w:eastAsia="Arial" w:hAnsi="Arial" w:cs="Arial"/>
          <w:bCs/>
          <w:color w:val="434343"/>
        </w:rPr>
      </w:pPr>
      <w:r w:rsidRPr="00292442">
        <w:rPr>
          <w:rFonts w:ascii="Arial" w:eastAsia="Arial" w:hAnsi="Arial" w:cs="Arial"/>
          <w:bCs/>
          <w:color w:val="434343"/>
        </w:rPr>
        <w:lastRenderedPageBreak/>
        <w:t>• ежемесячный отчет предоставляется Клиенту – физическому лицу в электронной форме путем его размещения в Личном кабинете Клиента (при наличии технической возможности Брокера)</w:t>
      </w:r>
      <w:r w:rsidR="00B06B48" w:rsidRPr="00B06B48">
        <w:t xml:space="preserve"> </w:t>
      </w:r>
      <w:r w:rsidR="00B06B48" w:rsidRPr="00B06B48">
        <w:rPr>
          <w:rFonts w:ascii="Arial" w:eastAsia="Arial" w:hAnsi="Arial" w:cs="Arial"/>
          <w:bCs/>
          <w:color w:val="434343"/>
        </w:rPr>
        <w:t xml:space="preserve">и/или по электронной почте на адрес, указанный в </w:t>
      </w:r>
      <w:r w:rsidR="00B06B48">
        <w:rPr>
          <w:rFonts w:ascii="Arial" w:eastAsia="Arial" w:hAnsi="Arial" w:cs="Arial"/>
          <w:bCs/>
          <w:color w:val="434343"/>
        </w:rPr>
        <w:t>Анкете Клиента</w:t>
      </w:r>
      <w:r w:rsidR="00292442" w:rsidRPr="00292442">
        <w:rPr>
          <w:rFonts w:ascii="Arial" w:eastAsia="Arial" w:hAnsi="Arial" w:cs="Arial"/>
          <w:bCs/>
          <w:color w:val="434343"/>
        </w:rPr>
        <w:t>;</w:t>
      </w:r>
    </w:p>
    <w:p w14:paraId="56F6C7FC" w14:textId="15D234D9" w:rsidR="006075EB" w:rsidRPr="00292442" w:rsidRDefault="00292442" w:rsidP="006075EB">
      <w:pPr>
        <w:pBdr>
          <w:top w:val="nil"/>
          <w:left w:val="nil"/>
          <w:bottom w:val="nil"/>
          <w:right w:val="nil"/>
          <w:between w:val="nil"/>
        </w:pBdr>
        <w:spacing w:before="160" w:line="276" w:lineRule="auto"/>
        <w:rPr>
          <w:rFonts w:ascii="Arial" w:eastAsia="Arial" w:hAnsi="Arial" w:cs="Arial"/>
          <w:bCs/>
          <w:color w:val="434343"/>
        </w:rPr>
      </w:pPr>
      <w:r w:rsidRPr="00292442">
        <w:rPr>
          <w:rFonts w:ascii="Arial" w:eastAsia="Arial" w:hAnsi="Arial" w:cs="Arial"/>
          <w:bCs/>
          <w:color w:val="434343"/>
        </w:rPr>
        <w:t xml:space="preserve">• ежемесячный отчет предоставляется Клиенту – </w:t>
      </w:r>
      <w:r w:rsidR="006075EB" w:rsidRPr="00292442">
        <w:rPr>
          <w:rFonts w:ascii="Arial" w:eastAsia="Arial" w:hAnsi="Arial" w:cs="Arial"/>
          <w:bCs/>
          <w:color w:val="434343"/>
        </w:rPr>
        <w:t xml:space="preserve">юридическому лицу в письменной (бумажной) форме или по запросу Клиента и направленному Брокеру одним из способов, предусмотренных </w:t>
      </w:r>
      <w:r w:rsidRPr="00292442">
        <w:rPr>
          <w:rFonts w:ascii="Arial" w:eastAsia="Arial" w:hAnsi="Arial" w:cs="Arial"/>
          <w:bCs/>
          <w:color w:val="434343"/>
        </w:rPr>
        <w:t>настоящим Регламентом</w:t>
      </w:r>
      <w:r w:rsidR="006075EB" w:rsidRPr="00292442">
        <w:rPr>
          <w:rFonts w:ascii="Arial" w:eastAsia="Arial" w:hAnsi="Arial" w:cs="Arial"/>
          <w:bCs/>
          <w:color w:val="434343"/>
        </w:rPr>
        <w:t xml:space="preserve"> для обмена сообщениями</w:t>
      </w:r>
      <w:r w:rsidR="00F827D6">
        <w:rPr>
          <w:rFonts w:ascii="Arial" w:eastAsia="Arial" w:hAnsi="Arial" w:cs="Arial"/>
          <w:bCs/>
          <w:color w:val="434343"/>
        </w:rPr>
        <w:t xml:space="preserve">. Отчет направляется Клиенту </w:t>
      </w:r>
      <w:r w:rsidR="006075EB" w:rsidRPr="00292442">
        <w:rPr>
          <w:rFonts w:ascii="Arial" w:eastAsia="Arial" w:hAnsi="Arial" w:cs="Arial"/>
          <w:bCs/>
          <w:color w:val="434343"/>
        </w:rPr>
        <w:t xml:space="preserve">в электронной форме на </w:t>
      </w:r>
      <w:r>
        <w:rPr>
          <w:rFonts w:ascii="Arial" w:eastAsia="Arial" w:hAnsi="Arial" w:cs="Arial"/>
          <w:bCs/>
          <w:color w:val="434343"/>
        </w:rPr>
        <w:t>а</w:t>
      </w:r>
      <w:r w:rsidR="006075EB" w:rsidRPr="00292442">
        <w:rPr>
          <w:rFonts w:ascii="Arial" w:eastAsia="Arial" w:hAnsi="Arial" w:cs="Arial"/>
          <w:bCs/>
          <w:color w:val="434343"/>
        </w:rPr>
        <w:t>дрес электронной почты</w:t>
      </w:r>
      <w:r w:rsidR="00B06B48">
        <w:rPr>
          <w:rFonts w:ascii="Arial" w:eastAsia="Arial" w:hAnsi="Arial" w:cs="Arial"/>
          <w:bCs/>
          <w:color w:val="434343"/>
        </w:rPr>
        <w:t xml:space="preserve">, </w:t>
      </w:r>
      <w:r w:rsidR="00B06B48" w:rsidRPr="00B06B48">
        <w:rPr>
          <w:rFonts w:ascii="Arial" w:eastAsia="Arial" w:hAnsi="Arial" w:cs="Arial"/>
          <w:bCs/>
          <w:color w:val="434343"/>
        </w:rPr>
        <w:t xml:space="preserve">указанный в </w:t>
      </w:r>
      <w:r w:rsidR="00B06B48">
        <w:rPr>
          <w:rFonts w:ascii="Arial" w:eastAsia="Arial" w:hAnsi="Arial" w:cs="Arial"/>
          <w:bCs/>
          <w:color w:val="434343"/>
        </w:rPr>
        <w:t>Анкете Клиента</w:t>
      </w:r>
      <w:r w:rsidR="006075EB" w:rsidRPr="00292442">
        <w:rPr>
          <w:rFonts w:ascii="Arial" w:eastAsia="Arial" w:hAnsi="Arial" w:cs="Arial"/>
          <w:bCs/>
          <w:color w:val="434343"/>
        </w:rPr>
        <w:t xml:space="preserve">; </w:t>
      </w:r>
    </w:p>
    <w:p w14:paraId="6ACED66F" w14:textId="2030B8F7" w:rsidR="006075EB" w:rsidRPr="00292442" w:rsidRDefault="006075EB" w:rsidP="006075EB">
      <w:pPr>
        <w:pBdr>
          <w:top w:val="nil"/>
          <w:left w:val="nil"/>
          <w:bottom w:val="nil"/>
          <w:right w:val="nil"/>
          <w:between w:val="nil"/>
        </w:pBdr>
        <w:spacing w:before="160" w:line="276" w:lineRule="auto"/>
        <w:rPr>
          <w:rFonts w:ascii="Arial" w:eastAsia="Arial" w:hAnsi="Arial" w:cs="Arial"/>
          <w:bCs/>
          <w:color w:val="434343"/>
        </w:rPr>
      </w:pPr>
      <w:r w:rsidRPr="00292442">
        <w:rPr>
          <w:rFonts w:ascii="Arial" w:eastAsia="Arial" w:hAnsi="Arial" w:cs="Arial"/>
          <w:bCs/>
          <w:color w:val="434343"/>
        </w:rPr>
        <w:t xml:space="preserve">• отчет за период предоставляется в электронной форме путем направления на адрес </w:t>
      </w:r>
      <w:r w:rsidR="00332DC4" w:rsidRPr="00292442">
        <w:rPr>
          <w:rFonts w:ascii="Arial" w:eastAsia="Arial" w:hAnsi="Arial" w:cs="Arial"/>
          <w:bCs/>
          <w:color w:val="434343"/>
        </w:rPr>
        <w:t>электронной почты,</w:t>
      </w:r>
      <w:r w:rsidR="00B06B48">
        <w:rPr>
          <w:rFonts w:ascii="Arial" w:eastAsia="Arial" w:hAnsi="Arial" w:cs="Arial"/>
          <w:bCs/>
          <w:color w:val="434343"/>
        </w:rPr>
        <w:t xml:space="preserve"> </w:t>
      </w:r>
      <w:r w:rsidR="00B06B48" w:rsidRPr="00B06B48">
        <w:rPr>
          <w:rFonts w:ascii="Arial" w:eastAsia="Arial" w:hAnsi="Arial" w:cs="Arial"/>
          <w:bCs/>
          <w:color w:val="434343"/>
        </w:rPr>
        <w:t xml:space="preserve">указанный в </w:t>
      </w:r>
      <w:r w:rsidR="00B06B48">
        <w:rPr>
          <w:rFonts w:ascii="Arial" w:eastAsia="Arial" w:hAnsi="Arial" w:cs="Arial"/>
          <w:bCs/>
          <w:color w:val="434343"/>
        </w:rPr>
        <w:t>Анкете Клиента,</w:t>
      </w:r>
      <w:r w:rsidR="003952FA" w:rsidRPr="00292442">
        <w:rPr>
          <w:rFonts w:ascii="Arial" w:eastAsia="Arial" w:hAnsi="Arial" w:cs="Arial"/>
          <w:bCs/>
          <w:color w:val="434343"/>
        </w:rPr>
        <w:t xml:space="preserve"> либо предоставляется в форме и способом, указанным в запросе </w:t>
      </w:r>
      <w:r w:rsidR="00F827D6" w:rsidRPr="00292442">
        <w:rPr>
          <w:rFonts w:ascii="Arial" w:eastAsia="Arial" w:hAnsi="Arial" w:cs="Arial"/>
          <w:bCs/>
          <w:color w:val="434343"/>
        </w:rPr>
        <w:t>Клиента.</w:t>
      </w:r>
      <w:r w:rsidRPr="00292442">
        <w:rPr>
          <w:rFonts w:ascii="Arial" w:eastAsia="Arial" w:hAnsi="Arial" w:cs="Arial"/>
          <w:bCs/>
          <w:color w:val="434343"/>
        </w:rPr>
        <w:t xml:space="preserve">  </w:t>
      </w:r>
    </w:p>
    <w:p w14:paraId="559E0DDD" w14:textId="28220C45" w:rsidR="006075EB" w:rsidRPr="00292442" w:rsidRDefault="006075EB" w:rsidP="006075EB">
      <w:pPr>
        <w:pBdr>
          <w:top w:val="nil"/>
          <w:left w:val="nil"/>
          <w:bottom w:val="nil"/>
          <w:right w:val="nil"/>
          <w:between w:val="nil"/>
        </w:pBdr>
        <w:spacing w:before="160" w:line="276" w:lineRule="auto"/>
        <w:rPr>
          <w:rFonts w:ascii="Arial" w:eastAsia="Arial" w:hAnsi="Arial" w:cs="Arial"/>
          <w:bCs/>
          <w:color w:val="434343"/>
        </w:rPr>
      </w:pPr>
      <w:r w:rsidRPr="00292442">
        <w:rPr>
          <w:rFonts w:ascii="Arial" w:eastAsia="Arial" w:hAnsi="Arial" w:cs="Arial"/>
          <w:bCs/>
          <w:color w:val="434343"/>
        </w:rPr>
        <w:t xml:space="preserve">Отчет считается предоставленным Клиенту в момент времени: </w:t>
      </w:r>
    </w:p>
    <w:p w14:paraId="68B07105" w14:textId="21F893D1" w:rsidR="006075EB" w:rsidRPr="00292442" w:rsidRDefault="006075EB" w:rsidP="006075EB">
      <w:pPr>
        <w:pBdr>
          <w:top w:val="nil"/>
          <w:left w:val="nil"/>
          <w:bottom w:val="nil"/>
          <w:right w:val="nil"/>
          <w:between w:val="nil"/>
        </w:pBdr>
        <w:spacing w:before="160" w:line="276" w:lineRule="auto"/>
        <w:rPr>
          <w:rFonts w:ascii="Arial" w:eastAsia="Arial" w:hAnsi="Arial" w:cs="Arial"/>
          <w:bCs/>
          <w:color w:val="434343"/>
        </w:rPr>
      </w:pPr>
      <w:r w:rsidRPr="00292442">
        <w:rPr>
          <w:rFonts w:ascii="Arial" w:eastAsia="Arial" w:hAnsi="Arial" w:cs="Arial"/>
          <w:bCs/>
          <w:color w:val="434343"/>
        </w:rPr>
        <w:t>• ежемесячный отчет считается предоставленным в дату его размещения Брокером в Личном кабинете Клиента</w:t>
      </w:r>
      <w:r w:rsidR="00B06B48">
        <w:rPr>
          <w:rFonts w:ascii="Arial" w:eastAsia="Arial" w:hAnsi="Arial" w:cs="Arial"/>
          <w:bCs/>
          <w:color w:val="434343"/>
        </w:rPr>
        <w:t xml:space="preserve"> и/или </w:t>
      </w:r>
      <w:r w:rsidR="00B06B48" w:rsidRPr="00292442">
        <w:rPr>
          <w:rFonts w:ascii="Arial" w:eastAsia="Arial" w:hAnsi="Arial" w:cs="Arial"/>
          <w:bCs/>
          <w:color w:val="434343"/>
        </w:rPr>
        <w:t>в дату его отправки, зафиксированную почтовым сервером Брокера</w:t>
      </w:r>
      <w:r w:rsidRPr="00292442">
        <w:rPr>
          <w:rFonts w:ascii="Arial" w:eastAsia="Arial" w:hAnsi="Arial" w:cs="Arial"/>
          <w:bCs/>
          <w:color w:val="434343"/>
        </w:rPr>
        <w:t xml:space="preserve">; </w:t>
      </w:r>
    </w:p>
    <w:p w14:paraId="7BB85CD8" w14:textId="584B8846" w:rsidR="006075EB" w:rsidRPr="00B06B48" w:rsidRDefault="006075EB" w:rsidP="003A277E">
      <w:pPr>
        <w:pBdr>
          <w:top w:val="nil"/>
          <w:left w:val="nil"/>
          <w:bottom w:val="nil"/>
          <w:right w:val="nil"/>
          <w:between w:val="nil"/>
        </w:pBdr>
        <w:spacing w:before="160" w:line="276" w:lineRule="auto"/>
        <w:rPr>
          <w:rFonts w:ascii="Arial" w:eastAsia="Arial" w:hAnsi="Arial" w:cs="Arial"/>
          <w:bCs/>
          <w:color w:val="434343"/>
        </w:rPr>
      </w:pPr>
      <w:r w:rsidRPr="00292442">
        <w:rPr>
          <w:rFonts w:ascii="Arial" w:eastAsia="Arial" w:hAnsi="Arial" w:cs="Arial"/>
          <w:bCs/>
          <w:color w:val="434343"/>
        </w:rPr>
        <w:t xml:space="preserve">• отчет за период считается предоставленным в дату его отправки, зафиксированную почтовым сервером Брокера.  </w:t>
      </w:r>
    </w:p>
    <w:p w14:paraId="442C0A12" w14:textId="665AB3E9" w:rsidR="002100E0" w:rsidRDefault="00C834DB">
      <w:pPr>
        <w:spacing w:before="160" w:line="276" w:lineRule="auto"/>
        <w:jc w:val="both"/>
      </w:pPr>
      <w:r>
        <w:rPr>
          <w:rFonts w:ascii="Arial" w:eastAsia="Arial" w:hAnsi="Arial" w:cs="Arial"/>
          <w:color w:val="434343"/>
        </w:rPr>
        <w:t xml:space="preserve">Приоритетным способом предоставления </w:t>
      </w:r>
      <w:r w:rsidR="006075EB">
        <w:rPr>
          <w:rFonts w:ascii="Arial" w:eastAsia="Arial" w:hAnsi="Arial" w:cs="Arial"/>
          <w:color w:val="434343"/>
        </w:rPr>
        <w:t xml:space="preserve">Отчета </w:t>
      </w:r>
      <w:r>
        <w:rPr>
          <w:rFonts w:ascii="Arial" w:eastAsia="Arial" w:hAnsi="Arial" w:cs="Arial"/>
          <w:color w:val="434343"/>
        </w:rPr>
        <w:t xml:space="preserve">является его размещения в Личном кабине </w:t>
      </w:r>
      <w:r w:rsidR="00332DC4">
        <w:rPr>
          <w:rFonts w:ascii="Arial" w:eastAsia="Arial" w:hAnsi="Arial" w:cs="Arial"/>
          <w:color w:val="434343"/>
        </w:rPr>
        <w:t>Клиента и</w:t>
      </w:r>
      <w:r>
        <w:rPr>
          <w:rFonts w:ascii="Arial" w:eastAsia="Arial" w:hAnsi="Arial" w:cs="Arial"/>
          <w:color w:val="434343"/>
        </w:rPr>
        <w:t>/или направление в электронной форме с использованием электронной почты на адрес, которой указан в последней имеющейся в распоряжении Брокера Анкете Клиента, либо на адрес (адреса) электронной почты, дополнительно согласованные Брокером и Клиентом.</w:t>
      </w:r>
      <w:r w:rsidR="002100E0" w:rsidRPr="002100E0">
        <w:t xml:space="preserve"> </w:t>
      </w:r>
      <w:r w:rsidR="002100E0">
        <w:t xml:space="preserve"> </w:t>
      </w:r>
    </w:p>
    <w:p w14:paraId="18C262D2" w14:textId="559CD876" w:rsidR="00AC6B6F" w:rsidRDefault="002100E0">
      <w:pPr>
        <w:spacing w:before="160" w:line="276" w:lineRule="auto"/>
        <w:jc w:val="both"/>
        <w:rPr>
          <w:rFonts w:ascii="Arial" w:eastAsia="Arial" w:hAnsi="Arial" w:cs="Arial"/>
          <w:color w:val="434343"/>
        </w:rPr>
      </w:pPr>
      <w:r w:rsidRPr="002100E0">
        <w:rPr>
          <w:rFonts w:ascii="Arial" w:eastAsia="Arial" w:hAnsi="Arial" w:cs="Arial"/>
          <w:color w:val="434343"/>
        </w:rPr>
        <w:t xml:space="preserve">Клиент согласен, что в качестве достаточного доказательства факта направления </w:t>
      </w:r>
      <w:r>
        <w:rPr>
          <w:rFonts w:ascii="Arial" w:eastAsia="Arial" w:hAnsi="Arial" w:cs="Arial"/>
          <w:color w:val="434343"/>
        </w:rPr>
        <w:t>О</w:t>
      </w:r>
      <w:r w:rsidRPr="002100E0">
        <w:rPr>
          <w:rFonts w:ascii="Arial" w:eastAsia="Arial" w:hAnsi="Arial" w:cs="Arial"/>
          <w:color w:val="434343"/>
        </w:rPr>
        <w:t xml:space="preserve">тчета по электронной почте, пригодного для предъявления при разрешении споров в суде, </w:t>
      </w:r>
      <w:r w:rsidR="00F827D6">
        <w:rPr>
          <w:rFonts w:ascii="Arial" w:eastAsia="Arial" w:hAnsi="Arial" w:cs="Arial"/>
          <w:color w:val="434343"/>
        </w:rPr>
        <w:t xml:space="preserve">является </w:t>
      </w:r>
      <w:r w:rsidRPr="002100E0">
        <w:rPr>
          <w:rFonts w:ascii="Arial" w:eastAsia="Arial" w:hAnsi="Arial" w:cs="Arial"/>
          <w:color w:val="434343"/>
        </w:rPr>
        <w:t>выписк</w:t>
      </w:r>
      <w:r w:rsidR="00F827D6">
        <w:rPr>
          <w:rFonts w:ascii="Arial" w:eastAsia="Arial" w:hAnsi="Arial" w:cs="Arial"/>
          <w:color w:val="434343"/>
        </w:rPr>
        <w:t>а</w:t>
      </w:r>
      <w:r w:rsidRPr="002100E0">
        <w:rPr>
          <w:rFonts w:ascii="Arial" w:eastAsia="Arial" w:hAnsi="Arial" w:cs="Arial"/>
          <w:color w:val="434343"/>
        </w:rPr>
        <w:t xml:space="preserve"> с почтового сервера </w:t>
      </w:r>
      <w:r>
        <w:rPr>
          <w:rFonts w:ascii="Arial" w:eastAsia="Arial" w:hAnsi="Arial" w:cs="Arial"/>
          <w:color w:val="434343"/>
        </w:rPr>
        <w:t xml:space="preserve">АО «ПБС» </w:t>
      </w:r>
      <w:r w:rsidRPr="002100E0">
        <w:rPr>
          <w:rFonts w:ascii="Arial" w:eastAsia="Arial" w:hAnsi="Arial" w:cs="Arial"/>
          <w:color w:val="434343"/>
        </w:rPr>
        <w:t>об отправке</w:t>
      </w:r>
      <w:r w:rsidR="00F827D6">
        <w:rPr>
          <w:rFonts w:ascii="Arial" w:eastAsia="Arial" w:hAnsi="Arial" w:cs="Arial"/>
          <w:color w:val="434343"/>
        </w:rPr>
        <w:t xml:space="preserve"> Отчета(</w:t>
      </w:r>
      <w:proofErr w:type="spellStart"/>
      <w:r w:rsidR="00F827D6">
        <w:rPr>
          <w:rFonts w:ascii="Arial" w:eastAsia="Arial" w:hAnsi="Arial" w:cs="Arial"/>
          <w:color w:val="434343"/>
        </w:rPr>
        <w:t>ов</w:t>
      </w:r>
      <w:proofErr w:type="spellEnd"/>
      <w:r w:rsidR="00F827D6">
        <w:rPr>
          <w:rFonts w:ascii="Arial" w:eastAsia="Arial" w:hAnsi="Arial" w:cs="Arial"/>
          <w:color w:val="434343"/>
        </w:rPr>
        <w:t>)</w:t>
      </w:r>
      <w:r w:rsidRPr="002100E0">
        <w:rPr>
          <w:rFonts w:ascii="Arial" w:eastAsia="Arial" w:hAnsi="Arial" w:cs="Arial"/>
          <w:color w:val="434343"/>
        </w:rPr>
        <w:t>, подписанн</w:t>
      </w:r>
      <w:r w:rsidR="00F827D6">
        <w:rPr>
          <w:rFonts w:ascii="Arial" w:eastAsia="Arial" w:hAnsi="Arial" w:cs="Arial"/>
          <w:color w:val="434343"/>
        </w:rPr>
        <w:t>ая</w:t>
      </w:r>
      <w:r w:rsidRPr="002100E0">
        <w:rPr>
          <w:rFonts w:ascii="Arial" w:eastAsia="Arial" w:hAnsi="Arial" w:cs="Arial"/>
          <w:color w:val="434343"/>
        </w:rPr>
        <w:t xml:space="preserve"> уполномоченным </w:t>
      </w:r>
      <w:r w:rsidR="00332DC4">
        <w:rPr>
          <w:rFonts w:ascii="Arial" w:eastAsia="Arial" w:hAnsi="Arial" w:cs="Arial"/>
          <w:color w:val="434343"/>
        </w:rPr>
        <w:t xml:space="preserve">работником </w:t>
      </w:r>
      <w:r w:rsidR="00EF23D6" w:rsidRPr="002100E0">
        <w:rPr>
          <w:rFonts w:ascii="Arial" w:eastAsia="Arial" w:hAnsi="Arial" w:cs="Arial"/>
          <w:color w:val="434343"/>
        </w:rPr>
        <w:t>Брокера</w:t>
      </w:r>
      <w:r w:rsidR="00EF23D6">
        <w:rPr>
          <w:rFonts w:ascii="Arial" w:eastAsia="Arial" w:hAnsi="Arial" w:cs="Arial"/>
          <w:color w:val="434343"/>
        </w:rPr>
        <w:t>.</w:t>
      </w:r>
    </w:p>
    <w:p w14:paraId="7455C0BE" w14:textId="4A4EE1DB" w:rsidR="00AC6B6F" w:rsidRDefault="00EE47C6">
      <w:pPr>
        <w:spacing w:before="160" w:line="276" w:lineRule="auto"/>
        <w:jc w:val="both"/>
        <w:rPr>
          <w:rFonts w:ascii="Arial" w:eastAsia="Arial" w:hAnsi="Arial" w:cs="Arial"/>
          <w:color w:val="434343"/>
        </w:rPr>
      </w:pPr>
      <w:r w:rsidRPr="00F827D6">
        <w:rPr>
          <w:rFonts w:ascii="Arial" w:eastAsia="Arial" w:hAnsi="Arial" w:cs="Arial"/>
          <w:color w:val="434343"/>
        </w:rPr>
        <w:t xml:space="preserve">Акцепт </w:t>
      </w:r>
      <w:r w:rsidR="00F827D6" w:rsidRPr="00F827D6">
        <w:rPr>
          <w:rFonts w:ascii="Arial" w:eastAsia="Arial" w:hAnsi="Arial" w:cs="Arial"/>
          <w:color w:val="434343"/>
        </w:rPr>
        <w:t xml:space="preserve">настоящего </w:t>
      </w:r>
      <w:r w:rsidRPr="00F827D6">
        <w:rPr>
          <w:rFonts w:ascii="Arial" w:eastAsia="Arial" w:hAnsi="Arial" w:cs="Arial"/>
          <w:color w:val="434343"/>
        </w:rPr>
        <w:t xml:space="preserve">Регламента означает, что Клиент </w:t>
      </w:r>
      <w:r w:rsidR="00E01D72" w:rsidRPr="00F827D6">
        <w:rPr>
          <w:rFonts w:ascii="Arial" w:eastAsia="Arial" w:hAnsi="Arial" w:cs="Arial"/>
          <w:color w:val="434343"/>
        </w:rPr>
        <w:t xml:space="preserve">уведомлен о </w:t>
      </w:r>
      <w:r w:rsidR="00F827D6" w:rsidRPr="00F827D6">
        <w:rPr>
          <w:rFonts w:ascii="Arial" w:eastAsia="Arial" w:hAnsi="Arial" w:cs="Arial"/>
          <w:color w:val="434343"/>
        </w:rPr>
        <w:t>том,</w:t>
      </w:r>
      <w:r w:rsidR="00E01D72" w:rsidRPr="00F827D6">
        <w:rPr>
          <w:rFonts w:ascii="Arial" w:eastAsia="Arial" w:hAnsi="Arial" w:cs="Arial"/>
          <w:color w:val="434343"/>
        </w:rPr>
        <w:t xml:space="preserve"> </w:t>
      </w:r>
      <w:r w:rsidR="00332DC4" w:rsidRPr="00F827D6">
        <w:rPr>
          <w:rFonts w:ascii="Arial" w:eastAsia="Arial" w:hAnsi="Arial" w:cs="Arial"/>
          <w:color w:val="434343"/>
        </w:rPr>
        <w:t>что должен</w:t>
      </w:r>
      <w:r w:rsidR="00E01D72" w:rsidRPr="00F827D6">
        <w:rPr>
          <w:rFonts w:ascii="Arial" w:eastAsia="Arial" w:hAnsi="Arial" w:cs="Arial"/>
          <w:color w:val="434343"/>
        </w:rPr>
        <w:t xml:space="preserve"> </w:t>
      </w:r>
      <w:r w:rsidRPr="00F827D6">
        <w:rPr>
          <w:rFonts w:ascii="Arial" w:eastAsia="Arial" w:hAnsi="Arial" w:cs="Arial"/>
          <w:color w:val="434343"/>
        </w:rPr>
        <w:t xml:space="preserve">своевременно обращаться к Личному кабинету Клиента, а </w:t>
      </w:r>
      <w:r w:rsidR="00332DC4" w:rsidRPr="00F827D6">
        <w:rPr>
          <w:rFonts w:ascii="Arial" w:eastAsia="Arial" w:hAnsi="Arial" w:cs="Arial"/>
          <w:color w:val="434343"/>
        </w:rPr>
        <w:t>также просматривать</w:t>
      </w:r>
      <w:r w:rsidRPr="00F827D6">
        <w:rPr>
          <w:rFonts w:ascii="Arial" w:eastAsia="Arial" w:hAnsi="Arial" w:cs="Arial"/>
          <w:color w:val="434343"/>
        </w:rPr>
        <w:t xml:space="preserve"> сообщения электронной почты, в целях получения </w:t>
      </w:r>
      <w:r w:rsidR="00E01D72" w:rsidRPr="00F827D6">
        <w:rPr>
          <w:rFonts w:ascii="Arial" w:eastAsia="Arial" w:hAnsi="Arial" w:cs="Arial"/>
          <w:color w:val="434343"/>
        </w:rPr>
        <w:t xml:space="preserve">отчетности с целью </w:t>
      </w:r>
      <w:r w:rsidRPr="00F827D6">
        <w:rPr>
          <w:rFonts w:ascii="Arial" w:eastAsia="Arial" w:hAnsi="Arial" w:cs="Arial"/>
          <w:color w:val="434343"/>
        </w:rPr>
        <w:t>ознакомления с н</w:t>
      </w:r>
      <w:r w:rsidR="00E01D72" w:rsidRPr="00F827D6">
        <w:rPr>
          <w:rFonts w:ascii="Arial" w:eastAsia="Arial" w:hAnsi="Arial" w:cs="Arial"/>
          <w:color w:val="434343"/>
        </w:rPr>
        <w:t>ей</w:t>
      </w:r>
      <w:r w:rsidRPr="00F827D6">
        <w:rPr>
          <w:rFonts w:ascii="Arial" w:eastAsia="Arial" w:hAnsi="Arial" w:cs="Arial"/>
          <w:color w:val="434343"/>
        </w:rPr>
        <w:t>. Клиент самостоятельно несет риск неблагоприятных последствий в случае неисполнения или ненадлежащего исполнения указанного Требования.</w:t>
      </w:r>
      <w:r w:rsidR="004C6D75">
        <w:rPr>
          <w:rFonts w:ascii="Arial" w:eastAsia="Arial" w:hAnsi="Arial" w:cs="Arial"/>
          <w:color w:val="434343"/>
        </w:rPr>
        <w:t xml:space="preserve"> </w:t>
      </w:r>
    </w:p>
    <w:p w14:paraId="60AE2E6B" w14:textId="5F264D00" w:rsidR="003C7240" w:rsidRPr="00F827D6" w:rsidRDefault="00D45C3F" w:rsidP="00F827D6">
      <w:pPr>
        <w:spacing w:before="160" w:line="276" w:lineRule="auto"/>
        <w:jc w:val="both"/>
        <w:rPr>
          <w:rFonts w:ascii="Arial" w:eastAsia="Arial" w:hAnsi="Arial" w:cs="Arial"/>
          <w:color w:val="434343"/>
        </w:rPr>
      </w:pPr>
      <w:r w:rsidRPr="00F827D6">
        <w:rPr>
          <w:rFonts w:ascii="Arial" w:eastAsia="Arial" w:hAnsi="Arial" w:cs="Arial"/>
          <w:color w:val="434343"/>
        </w:rPr>
        <w:t xml:space="preserve">Брокер, по письменному заявлению лица, ранее являвшегося Клиентом, предоставляет последнему </w:t>
      </w:r>
      <w:r w:rsidR="003C7240" w:rsidRPr="00F827D6">
        <w:rPr>
          <w:rFonts w:ascii="Arial" w:eastAsia="Arial" w:hAnsi="Arial" w:cs="Arial"/>
          <w:color w:val="434343"/>
        </w:rPr>
        <w:t xml:space="preserve">Отчет </w:t>
      </w:r>
      <w:r w:rsidRPr="00F827D6">
        <w:rPr>
          <w:rFonts w:ascii="Arial" w:eastAsia="Arial" w:hAnsi="Arial" w:cs="Arial"/>
          <w:color w:val="434343"/>
        </w:rPr>
        <w:t xml:space="preserve">за указанные им периоды за исключением </w:t>
      </w:r>
      <w:r w:rsidR="00332DC4" w:rsidRPr="00F827D6">
        <w:rPr>
          <w:rFonts w:ascii="Arial" w:eastAsia="Arial" w:hAnsi="Arial" w:cs="Arial"/>
          <w:color w:val="434343"/>
        </w:rPr>
        <w:t>случаев, когда</w:t>
      </w:r>
      <w:r w:rsidR="003C7240" w:rsidRPr="00F827D6">
        <w:rPr>
          <w:rFonts w:ascii="Arial" w:eastAsia="Arial" w:hAnsi="Arial" w:cs="Arial"/>
          <w:color w:val="434343"/>
        </w:rPr>
        <w:t xml:space="preserve"> Брокер не обязан хранить отчетность согласно действующего законодательства РФ</w:t>
      </w:r>
      <w:r w:rsidR="00F827D6">
        <w:rPr>
          <w:rFonts w:ascii="Arial" w:eastAsia="Arial" w:hAnsi="Arial" w:cs="Arial"/>
          <w:color w:val="434343"/>
        </w:rPr>
        <w:t>.</w:t>
      </w:r>
    </w:p>
    <w:bookmarkEnd w:id="53"/>
    <w:p w14:paraId="0D4162EE" w14:textId="77777777" w:rsidR="00AC6F09" w:rsidRPr="00F827D6" w:rsidRDefault="003C7240" w:rsidP="00F827D6">
      <w:pPr>
        <w:spacing w:before="160" w:line="276" w:lineRule="auto"/>
        <w:jc w:val="both"/>
        <w:rPr>
          <w:rFonts w:ascii="Arial" w:eastAsia="Arial" w:hAnsi="Arial" w:cs="Arial"/>
          <w:color w:val="434343"/>
        </w:rPr>
      </w:pPr>
      <w:r w:rsidRPr="00F827D6">
        <w:rPr>
          <w:rFonts w:ascii="Arial" w:eastAsia="Arial" w:hAnsi="Arial" w:cs="Arial"/>
          <w:color w:val="434343"/>
        </w:rPr>
        <w:t xml:space="preserve">Заявление на предоставление отчетности  должно быть составлено по форме, утвержденной Брокером </w:t>
      </w:r>
      <w:r w:rsidR="00AC6F09" w:rsidRPr="00F827D6">
        <w:rPr>
          <w:rFonts w:ascii="Arial" w:eastAsia="Arial" w:hAnsi="Arial" w:cs="Arial"/>
          <w:color w:val="434343"/>
        </w:rPr>
        <w:t xml:space="preserve">, </w:t>
      </w:r>
      <w:r w:rsidRPr="00F827D6">
        <w:rPr>
          <w:rFonts w:ascii="Arial" w:eastAsia="Arial" w:hAnsi="Arial" w:cs="Arial"/>
          <w:color w:val="434343"/>
        </w:rPr>
        <w:t xml:space="preserve"> подписано лицом, ранее являвшимся Клиентом, и направлено Брокеру в оригинале в письменной (бумажной) форме, либо в виде </w:t>
      </w:r>
      <w:r w:rsidR="00AC6F09" w:rsidRPr="00F827D6">
        <w:rPr>
          <w:rFonts w:ascii="Arial" w:eastAsia="Arial" w:hAnsi="Arial" w:cs="Arial"/>
          <w:color w:val="434343"/>
        </w:rPr>
        <w:t>э</w:t>
      </w:r>
      <w:r w:rsidRPr="00F827D6">
        <w:rPr>
          <w:rFonts w:ascii="Arial" w:eastAsia="Arial" w:hAnsi="Arial" w:cs="Arial"/>
          <w:color w:val="434343"/>
        </w:rPr>
        <w:t xml:space="preserve">лектронного образа документа посредством электронной почты с авторизованного адреса электронной почты, являющегося последним из адресов электронной почты, предоставленных Брокеру лицом, ранее являвшимся Клиентом, в период действия соответствующего </w:t>
      </w:r>
      <w:r w:rsidR="00AC6F09" w:rsidRPr="00F827D6">
        <w:rPr>
          <w:rFonts w:ascii="Arial" w:eastAsia="Arial" w:hAnsi="Arial" w:cs="Arial"/>
          <w:color w:val="434343"/>
        </w:rPr>
        <w:t>Д</w:t>
      </w:r>
      <w:r w:rsidRPr="00F827D6">
        <w:rPr>
          <w:rFonts w:ascii="Arial" w:eastAsia="Arial" w:hAnsi="Arial" w:cs="Arial"/>
          <w:color w:val="434343"/>
        </w:rPr>
        <w:t xml:space="preserve">оговора </w:t>
      </w:r>
      <w:r w:rsidR="00AC6F09" w:rsidRPr="00F827D6">
        <w:rPr>
          <w:rFonts w:ascii="Arial" w:eastAsia="Arial" w:hAnsi="Arial" w:cs="Arial"/>
          <w:color w:val="434343"/>
        </w:rPr>
        <w:t xml:space="preserve">обслуживания на финансовых рынках </w:t>
      </w:r>
      <w:r w:rsidRPr="00F827D6">
        <w:rPr>
          <w:rFonts w:ascii="Arial" w:eastAsia="Arial" w:hAnsi="Arial" w:cs="Arial"/>
          <w:color w:val="434343"/>
        </w:rPr>
        <w:t xml:space="preserve">и имеющегося в распоряжении Брокера. </w:t>
      </w:r>
    </w:p>
    <w:p w14:paraId="29A82BC8" w14:textId="32E176D0" w:rsidR="00AC6F09" w:rsidRPr="00F827D6" w:rsidRDefault="003C7240" w:rsidP="00F827D6">
      <w:pPr>
        <w:spacing w:before="160" w:line="276" w:lineRule="auto"/>
        <w:jc w:val="both"/>
        <w:rPr>
          <w:rFonts w:ascii="Arial" w:eastAsia="Arial" w:hAnsi="Arial" w:cs="Arial"/>
          <w:color w:val="434343"/>
        </w:rPr>
      </w:pPr>
      <w:r w:rsidRPr="00F827D6">
        <w:rPr>
          <w:rFonts w:ascii="Arial" w:eastAsia="Arial" w:hAnsi="Arial" w:cs="Arial"/>
          <w:color w:val="434343"/>
        </w:rPr>
        <w:t xml:space="preserve">Брокер вправе потребовать нотариальное удостоверение подписи лица, направившего Заявление на предоставление </w:t>
      </w:r>
      <w:r w:rsidR="00F827D6">
        <w:rPr>
          <w:rFonts w:ascii="Arial" w:eastAsia="Arial" w:hAnsi="Arial" w:cs="Arial"/>
          <w:color w:val="434343"/>
        </w:rPr>
        <w:t>Отчета</w:t>
      </w:r>
      <w:r w:rsidRPr="00F827D6">
        <w:rPr>
          <w:rFonts w:ascii="Arial" w:eastAsia="Arial" w:hAnsi="Arial" w:cs="Arial"/>
          <w:color w:val="434343"/>
        </w:rPr>
        <w:t xml:space="preserve">. </w:t>
      </w:r>
    </w:p>
    <w:p w14:paraId="150D7CA8" w14:textId="38234011" w:rsidR="00AC6F09" w:rsidRPr="00F827D6" w:rsidRDefault="003C7240" w:rsidP="00F827D6">
      <w:pPr>
        <w:spacing w:before="160" w:line="276" w:lineRule="auto"/>
        <w:jc w:val="both"/>
        <w:rPr>
          <w:rFonts w:ascii="Arial" w:eastAsia="Arial" w:hAnsi="Arial" w:cs="Arial"/>
          <w:color w:val="434343"/>
        </w:rPr>
      </w:pPr>
      <w:r w:rsidRPr="00F827D6">
        <w:rPr>
          <w:rFonts w:ascii="Arial" w:eastAsia="Arial" w:hAnsi="Arial" w:cs="Arial"/>
          <w:color w:val="434343"/>
        </w:rPr>
        <w:lastRenderedPageBreak/>
        <w:t xml:space="preserve">Брокер </w:t>
      </w:r>
      <w:r w:rsidR="00AC6F09" w:rsidRPr="00F827D6">
        <w:rPr>
          <w:rFonts w:ascii="Arial" w:eastAsia="Arial" w:hAnsi="Arial" w:cs="Arial"/>
          <w:color w:val="434343"/>
        </w:rPr>
        <w:t xml:space="preserve">вправе отказать в предоставление </w:t>
      </w:r>
      <w:r w:rsidR="00F827D6">
        <w:rPr>
          <w:rFonts w:ascii="Arial" w:eastAsia="Arial" w:hAnsi="Arial" w:cs="Arial"/>
          <w:color w:val="434343"/>
        </w:rPr>
        <w:t xml:space="preserve">Отчета </w:t>
      </w:r>
      <w:r w:rsidRPr="00F827D6">
        <w:rPr>
          <w:rFonts w:ascii="Arial" w:eastAsia="Arial" w:hAnsi="Arial" w:cs="Arial"/>
          <w:color w:val="434343"/>
        </w:rPr>
        <w:t xml:space="preserve">лицу, ранее являвшемуся </w:t>
      </w:r>
      <w:r w:rsidR="00332DC4" w:rsidRPr="00F827D6">
        <w:rPr>
          <w:rFonts w:ascii="Arial" w:eastAsia="Arial" w:hAnsi="Arial" w:cs="Arial"/>
          <w:color w:val="434343"/>
        </w:rPr>
        <w:t>Клиентом, в случае если</w:t>
      </w:r>
      <w:r w:rsidRPr="00F827D6">
        <w:rPr>
          <w:rFonts w:ascii="Arial" w:eastAsia="Arial" w:hAnsi="Arial" w:cs="Arial"/>
          <w:color w:val="434343"/>
        </w:rPr>
        <w:t xml:space="preserve">:  </w:t>
      </w:r>
    </w:p>
    <w:p w14:paraId="6D866F2D" w14:textId="13DBEBF0" w:rsidR="00AC6F09" w:rsidRPr="00F827D6" w:rsidRDefault="00AC6F09" w:rsidP="00F827D6">
      <w:pPr>
        <w:spacing w:before="160" w:line="276" w:lineRule="auto"/>
        <w:jc w:val="both"/>
        <w:rPr>
          <w:rFonts w:ascii="Arial" w:eastAsia="Arial" w:hAnsi="Arial" w:cs="Arial"/>
          <w:color w:val="434343"/>
        </w:rPr>
      </w:pPr>
      <w:r w:rsidRPr="00F827D6">
        <w:rPr>
          <w:rFonts w:ascii="Arial" w:eastAsia="Arial" w:hAnsi="Arial" w:cs="Arial"/>
          <w:color w:val="434343"/>
        </w:rPr>
        <w:t xml:space="preserve">• лицо, ранее являвшееся Клиентом Брокера, обратилось с </w:t>
      </w:r>
      <w:r w:rsidR="00332DC4" w:rsidRPr="00F827D6">
        <w:rPr>
          <w:rFonts w:ascii="Arial" w:eastAsia="Arial" w:hAnsi="Arial" w:cs="Arial"/>
          <w:color w:val="434343"/>
        </w:rPr>
        <w:t>Заявлением на</w:t>
      </w:r>
      <w:r w:rsidRPr="00F827D6">
        <w:rPr>
          <w:rFonts w:ascii="Arial" w:eastAsia="Arial" w:hAnsi="Arial" w:cs="Arial"/>
          <w:color w:val="434343"/>
        </w:rPr>
        <w:t xml:space="preserve"> предоставление Отчета , за подписью лица , которая  не удостоверена нотариально, в случае предъявления Брокером такого требования;</w:t>
      </w:r>
    </w:p>
    <w:p w14:paraId="3BC607BA" w14:textId="77777777" w:rsidR="00AC6F09" w:rsidRPr="00F827D6" w:rsidRDefault="003C7240" w:rsidP="00F827D6">
      <w:pPr>
        <w:spacing w:before="160" w:line="276" w:lineRule="auto"/>
        <w:jc w:val="both"/>
        <w:rPr>
          <w:rFonts w:ascii="Arial" w:eastAsia="Arial" w:hAnsi="Arial" w:cs="Arial"/>
          <w:color w:val="434343"/>
        </w:rPr>
      </w:pPr>
      <w:r w:rsidRPr="00F827D6">
        <w:rPr>
          <w:rFonts w:ascii="Arial" w:eastAsia="Arial" w:hAnsi="Arial" w:cs="Arial"/>
          <w:color w:val="434343"/>
        </w:rPr>
        <w:t xml:space="preserve">• Заявление на предоставление </w:t>
      </w:r>
      <w:r w:rsidR="00AC6F09" w:rsidRPr="00F827D6">
        <w:rPr>
          <w:rFonts w:ascii="Arial" w:eastAsia="Arial" w:hAnsi="Arial" w:cs="Arial"/>
          <w:color w:val="434343"/>
        </w:rPr>
        <w:t xml:space="preserve">Отчета </w:t>
      </w:r>
      <w:r w:rsidRPr="00F827D6">
        <w:rPr>
          <w:rFonts w:ascii="Arial" w:eastAsia="Arial" w:hAnsi="Arial" w:cs="Arial"/>
          <w:color w:val="434343"/>
        </w:rPr>
        <w:t xml:space="preserve">направлено Брокеру способом, не предусмотренным настоящим пунктом Регламента;  </w:t>
      </w:r>
    </w:p>
    <w:p w14:paraId="30588E1F" w14:textId="0DDB63E5" w:rsidR="00AC6F09" w:rsidRPr="00F827D6" w:rsidRDefault="003C7240" w:rsidP="00F827D6">
      <w:pPr>
        <w:spacing w:before="160" w:line="276" w:lineRule="auto"/>
        <w:jc w:val="both"/>
        <w:rPr>
          <w:rFonts w:ascii="Arial" w:eastAsia="Arial" w:hAnsi="Arial" w:cs="Arial"/>
          <w:color w:val="434343"/>
        </w:rPr>
      </w:pPr>
      <w:r w:rsidRPr="00F827D6">
        <w:rPr>
          <w:rFonts w:ascii="Arial" w:eastAsia="Arial" w:hAnsi="Arial" w:cs="Arial"/>
          <w:color w:val="434343"/>
        </w:rPr>
        <w:t xml:space="preserve">• у Брокера имеются обоснованные сомнения в том, что </w:t>
      </w:r>
      <w:r w:rsidR="00AC6F09" w:rsidRPr="00F827D6">
        <w:rPr>
          <w:rFonts w:ascii="Arial" w:eastAsia="Arial" w:hAnsi="Arial" w:cs="Arial"/>
          <w:color w:val="434343"/>
        </w:rPr>
        <w:t xml:space="preserve">лицо, обратившееся с </w:t>
      </w:r>
      <w:r w:rsidRPr="00F827D6">
        <w:rPr>
          <w:rFonts w:ascii="Arial" w:eastAsia="Arial" w:hAnsi="Arial" w:cs="Arial"/>
          <w:color w:val="434343"/>
        </w:rPr>
        <w:t xml:space="preserve">Заявление на предоставление </w:t>
      </w:r>
      <w:r w:rsidR="00AC6F09" w:rsidRPr="00F827D6">
        <w:rPr>
          <w:rFonts w:ascii="Arial" w:eastAsia="Arial" w:hAnsi="Arial" w:cs="Arial"/>
          <w:color w:val="434343"/>
        </w:rPr>
        <w:t xml:space="preserve">Отчета, являлось Клиентом Брокера в отчетный </w:t>
      </w:r>
      <w:r w:rsidR="00C343A9" w:rsidRPr="00F827D6">
        <w:rPr>
          <w:rFonts w:ascii="Arial" w:eastAsia="Arial" w:hAnsi="Arial" w:cs="Arial"/>
          <w:color w:val="434343"/>
        </w:rPr>
        <w:t>период,</w:t>
      </w:r>
      <w:r w:rsidR="00AC6F09" w:rsidRPr="00F827D6">
        <w:rPr>
          <w:rFonts w:ascii="Arial" w:eastAsia="Arial" w:hAnsi="Arial" w:cs="Arial"/>
          <w:color w:val="434343"/>
        </w:rPr>
        <w:t xml:space="preserve"> указанный в Заявление</w:t>
      </w:r>
      <w:r w:rsidRPr="00F827D6">
        <w:rPr>
          <w:rFonts w:ascii="Arial" w:eastAsia="Arial" w:hAnsi="Arial" w:cs="Arial"/>
          <w:color w:val="434343"/>
        </w:rPr>
        <w:t xml:space="preserve">;  </w:t>
      </w:r>
    </w:p>
    <w:p w14:paraId="787C4D1A" w14:textId="77777777" w:rsidR="003C7240" w:rsidRPr="00F827D6" w:rsidRDefault="003C7240" w:rsidP="00F827D6">
      <w:pPr>
        <w:spacing w:before="160" w:line="276" w:lineRule="auto"/>
        <w:jc w:val="both"/>
        <w:rPr>
          <w:rFonts w:ascii="Arial" w:eastAsia="Arial" w:hAnsi="Arial" w:cs="Arial"/>
          <w:color w:val="434343"/>
        </w:rPr>
      </w:pPr>
      <w:r w:rsidRPr="00F827D6">
        <w:rPr>
          <w:rFonts w:ascii="Arial" w:eastAsia="Arial" w:hAnsi="Arial" w:cs="Arial"/>
          <w:color w:val="434343"/>
        </w:rPr>
        <w:t xml:space="preserve">Отчет </w:t>
      </w:r>
      <w:r w:rsidR="00D45C3F" w:rsidRPr="00F827D6">
        <w:rPr>
          <w:rFonts w:ascii="Arial" w:eastAsia="Arial" w:hAnsi="Arial" w:cs="Arial"/>
          <w:color w:val="434343"/>
        </w:rPr>
        <w:t xml:space="preserve">за запрашиваемый период предоставляется лицу, ранее являвшемуся Клиентом, в срок, не превышающий 10 (десяти) Рабочих дней со дня получения Брокером соответствующего заявления. Брокер имеет право брать плату за предоставление запрашиваемой отчетности, которая не должна превышать расходов Брокера на ее изготовление. </w:t>
      </w:r>
    </w:p>
    <w:p w14:paraId="07E522C1" w14:textId="39C15E5F" w:rsidR="00D45C3F" w:rsidRPr="00F827D6" w:rsidRDefault="00D45C3F" w:rsidP="00F827D6">
      <w:pPr>
        <w:spacing w:before="160" w:line="276" w:lineRule="auto"/>
        <w:jc w:val="both"/>
        <w:rPr>
          <w:rFonts w:ascii="Arial" w:eastAsia="Arial" w:hAnsi="Arial" w:cs="Arial"/>
          <w:color w:val="434343"/>
        </w:rPr>
      </w:pPr>
      <w:r w:rsidRPr="00F827D6">
        <w:rPr>
          <w:rFonts w:ascii="Arial" w:eastAsia="Arial" w:hAnsi="Arial" w:cs="Arial"/>
          <w:color w:val="434343"/>
        </w:rPr>
        <w:t xml:space="preserve">Брокерский отчет за запрашиваемый период может быть направлен на бумажном носителе почтовой связью </w:t>
      </w:r>
      <w:r w:rsidR="00AC6F09" w:rsidRPr="00F827D6">
        <w:rPr>
          <w:rFonts w:ascii="Arial" w:eastAsia="Arial" w:hAnsi="Arial" w:cs="Arial"/>
          <w:color w:val="434343"/>
        </w:rPr>
        <w:t>с уведомлением и</w:t>
      </w:r>
      <w:r w:rsidRPr="00F827D6">
        <w:rPr>
          <w:rFonts w:ascii="Arial" w:eastAsia="Arial" w:hAnsi="Arial" w:cs="Arial"/>
          <w:color w:val="434343"/>
        </w:rPr>
        <w:t>/</w:t>
      </w:r>
      <w:r w:rsidR="00AC6F09" w:rsidRPr="00F827D6">
        <w:rPr>
          <w:rFonts w:ascii="Arial" w:eastAsia="Arial" w:hAnsi="Arial" w:cs="Arial"/>
          <w:color w:val="434343"/>
        </w:rPr>
        <w:t xml:space="preserve">или </w:t>
      </w:r>
      <w:r w:rsidRPr="00F827D6">
        <w:rPr>
          <w:rFonts w:ascii="Arial" w:eastAsia="Arial" w:hAnsi="Arial" w:cs="Arial"/>
          <w:color w:val="434343"/>
        </w:rPr>
        <w:t xml:space="preserve">по электронной почте на адрес, указанный лицом, ранее являвшимся Клиентом, в </w:t>
      </w:r>
      <w:r w:rsidR="00F827D6">
        <w:rPr>
          <w:rFonts w:ascii="Arial" w:eastAsia="Arial" w:hAnsi="Arial" w:cs="Arial"/>
          <w:color w:val="434343"/>
        </w:rPr>
        <w:t>З</w:t>
      </w:r>
      <w:r w:rsidRPr="00F827D6">
        <w:rPr>
          <w:rFonts w:ascii="Arial" w:eastAsia="Arial" w:hAnsi="Arial" w:cs="Arial"/>
          <w:color w:val="434343"/>
        </w:rPr>
        <w:t xml:space="preserve">аявлении.  </w:t>
      </w:r>
    </w:p>
    <w:p w14:paraId="4F0525B0" w14:textId="5DD69DD6" w:rsidR="00AC6B6F" w:rsidRDefault="003E6A73" w:rsidP="00F63488">
      <w:pPr>
        <w:spacing w:before="160" w:line="276" w:lineRule="auto"/>
        <w:jc w:val="both"/>
        <w:rPr>
          <w:rFonts w:ascii="Arial" w:eastAsia="Arial" w:hAnsi="Arial" w:cs="Arial"/>
          <w:color w:val="434343"/>
        </w:rPr>
      </w:pPr>
      <w:r w:rsidRPr="00F827D6">
        <w:rPr>
          <w:rFonts w:ascii="Arial" w:eastAsia="Arial" w:hAnsi="Arial" w:cs="Arial"/>
          <w:color w:val="434343"/>
        </w:rPr>
        <w:t>Брокер обязан хранить копию предоставленной Клиенту отчетности, а также поступивших от Клиента возражений и ответов на них, в течение 5 (пяти) лет со дня формирования отчетности или со дня поступления возражения и (или) ответа Клиента, соответственно, если иной срок не установлен нормативными правовыми актами Российской Федерации и/или Базовыми стандартами.</w:t>
      </w:r>
    </w:p>
    <w:p w14:paraId="6CBD1061" w14:textId="77777777" w:rsidR="00F63488" w:rsidRPr="00610DF8" w:rsidRDefault="00F63488" w:rsidP="00F63488">
      <w:pPr>
        <w:spacing w:before="160" w:line="276" w:lineRule="auto"/>
        <w:jc w:val="both"/>
        <w:rPr>
          <w:rFonts w:ascii="Arial" w:eastAsia="Arial" w:hAnsi="Arial" w:cs="Arial"/>
          <w:color w:val="434343"/>
        </w:rPr>
      </w:pPr>
    </w:p>
    <w:p w14:paraId="1383BB6A" w14:textId="4CB7FCE0" w:rsidR="00AC6B6F" w:rsidRPr="00A77165" w:rsidRDefault="00C834DB" w:rsidP="002740A7">
      <w:pPr>
        <w:spacing w:before="160" w:line="276" w:lineRule="auto"/>
        <w:jc w:val="both"/>
        <w:rPr>
          <w:rFonts w:ascii="Arial" w:eastAsia="Arial" w:hAnsi="Arial" w:cs="Arial"/>
          <w:b/>
          <w:color w:val="434343"/>
        </w:rPr>
      </w:pPr>
      <w:bookmarkStart w:id="55" w:name="_Hlk143843894"/>
      <w:r w:rsidRPr="00A77165">
        <w:rPr>
          <w:rFonts w:ascii="Arial" w:eastAsia="Arial" w:hAnsi="Arial" w:cs="Arial"/>
          <w:b/>
          <w:color w:val="434343"/>
        </w:rPr>
        <w:t xml:space="preserve">Статья </w:t>
      </w:r>
      <w:r w:rsidR="00937AE1">
        <w:rPr>
          <w:rFonts w:ascii="Arial" w:eastAsia="Arial" w:hAnsi="Arial" w:cs="Arial"/>
          <w:b/>
          <w:color w:val="434343"/>
        </w:rPr>
        <w:t>67</w:t>
      </w:r>
      <w:r w:rsidRPr="00A77165">
        <w:rPr>
          <w:rFonts w:ascii="Arial" w:eastAsia="Arial" w:hAnsi="Arial" w:cs="Arial"/>
          <w:b/>
          <w:color w:val="434343"/>
        </w:rPr>
        <w:t xml:space="preserve"> </w:t>
      </w:r>
      <w:r w:rsidR="002740A7" w:rsidRPr="00A77165">
        <w:rPr>
          <w:rFonts w:ascii="Arial" w:eastAsia="Arial" w:hAnsi="Arial" w:cs="Arial"/>
          <w:b/>
          <w:color w:val="434343"/>
        </w:rPr>
        <w:t xml:space="preserve">Подписание отчетности Клиентом, порядок направления возражений  </w:t>
      </w:r>
    </w:p>
    <w:bookmarkEnd w:id="55"/>
    <w:p w14:paraId="1FA443A2" w14:textId="77777777" w:rsidR="00F827D6" w:rsidRDefault="002740A7">
      <w:pPr>
        <w:spacing w:before="160" w:line="276" w:lineRule="auto"/>
        <w:jc w:val="both"/>
        <w:rPr>
          <w:rFonts w:ascii="Arial" w:eastAsia="Arial" w:hAnsi="Arial" w:cs="Arial"/>
          <w:bCs/>
          <w:color w:val="434343"/>
        </w:rPr>
      </w:pPr>
      <w:r w:rsidRPr="00F827D6">
        <w:rPr>
          <w:rFonts w:ascii="Arial" w:eastAsia="Arial" w:hAnsi="Arial" w:cs="Arial"/>
          <w:bCs/>
          <w:color w:val="434343"/>
        </w:rPr>
        <w:t xml:space="preserve">Отчетность представляется Клиенту в ясной и доступной форме и содержит информацию о виде и стоимости оказанных услуг, совершенных сделках и операциях, открытых позициях и обязательствах Клиента. </w:t>
      </w:r>
      <w:r w:rsidR="00F827D6">
        <w:rPr>
          <w:rFonts w:ascii="Arial" w:eastAsia="Arial" w:hAnsi="Arial" w:cs="Arial"/>
          <w:bCs/>
          <w:color w:val="434343"/>
        </w:rPr>
        <w:t xml:space="preserve"> </w:t>
      </w:r>
    </w:p>
    <w:p w14:paraId="0B0478AA" w14:textId="7054152E" w:rsidR="003217FA" w:rsidRPr="00F827D6" w:rsidRDefault="003952FA">
      <w:pPr>
        <w:spacing w:before="160" w:line="276" w:lineRule="auto"/>
        <w:jc w:val="both"/>
        <w:rPr>
          <w:rFonts w:ascii="Arial" w:eastAsia="Arial" w:hAnsi="Arial" w:cs="Arial"/>
          <w:bCs/>
          <w:color w:val="434343"/>
        </w:rPr>
      </w:pPr>
      <w:r w:rsidRPr="00F827D6">
        <w:rPr>
          <w:rFonts w:ascii="Arial" w:eastAsia="Arial" w:hAnsi="Arial" w:cs="Arial"/>
          <w:bCs/>
          <w:color w:val="434343"/>
        </w:rPr>
        <w:t xml:space="preserve">Клиент обязан не реже 1 (одного) раза в 5(пять) дней проверять свою электронную почту на предмет получения им </w:t>
      </w:r>
      <w:r w:rsidR="00A15238">
        <w:rPr>
          <w:rFonts w:ascii="Arial" w:eastAsia="Arial" w:hAnsi="Arial" w:cs="Arial"/>
          <w:bCs/>
          <w:color w:val="434343"/>
        </w:rPr>
        <w:t>О</w:t>
      </w:r>
      <w:r w:rsidRPr="00F827D6">
        <w:rPr>
          <w:rFonts w:ascii="Arial" w:eastAsia="Arial" w:hAnsi="Arial" w:cs="Arial"/>
          <w:bCs/>
          <w:color w:val="434343"/>
        </w:rPr>
        <w:t xml:space="preserve">тчета </w:t>
      </w:r>
      <w:r w:rsidR="00A15238">
        <w:rPr>
          <w:rFonts w:ascii="Arial" w:eastAsia="Arial" w:hAnsi="Arial" w:cs="Arial"/>
          <w:bCs/>
          <w:color w:val="434343"/>
        </w:rPr>
        <w:t>Брокера</w:t>
      </w:r>
      <w:r w:rsidRPr="00F827D6">
        <w:rPr>
          <w:rFonts w:ascii="Arial" w:eastAsia="Arial" w:hAnsi="Arial" w:cs="Arial"/>
          <w:bCs/>
          <w:color w:val="434343"/>
        </w:rPr>
        <w:t xml:space="preserve">. При поступлении </w:t>
      </w:r>
      <w:r w:rsidR="00A15238">
        <w:rPr>
          <w:rFonts w:ascii="Arial" w:eastAsia="Arial" w:hAnsi="Arial" w:cs="Arial"/>
          <w:bCs/>
          <w:color w:val="434343"/>
        </w:rPr>
        <w:t>О</w:t>
      </w:r>
      <w:r w:rsidRPr="00F827D6">
        <w:rPr>
          <w:rFonts w:ascii="Arial" w:eastAsia="Arial" w:hAnsi="Arial" w:cs="Arial"/>
          <w:bCs/>
          <w:color w:val="434343"/>
        </w:rPr>
        <w:t xml:space="preserve">тчета Клиент обязан ознакомиться с ним и в случае наличия у него возражений по содержанию </w:t>
      </w:r>
      <w:r w:rsidR="00A15238">
        <w:rPr>
          <w:rFonts w:ascii="Arial" w:eastAsia="Arial" w:hAnsi="Arial" w:cs="Arial"/>
          <w:bCs/>
          <w:color w:val="434343"/>
        </w:rPr>
        <w:t>О</w:t>
      </w:r>
      <w:r w:rsidRPr="00F827D6">
        <w:rPr>
          <w:rFonts w:ascii="Arial" w:eastAsia="Arial" w:hAnsi="Arial" w:cs="Arial"/>
          <w:bCs/>
          <w:color w:val="434343"/>
        </w:rPr>
        <w:t>тчета, в случае несогласия со сделками и/или операциями, незамедлительно направить свои возражения</w:t>
      </w:r>
      <w:r w:rsidR="00A15238">
        <w:rPr>
          <w:rFonts w:ascii="Arial" w:eastAsia="Arial" w:hAnsi="Arial" w:cs="Arial"/>
          <w:bCs/>
          <w:color w:val="434343"/>
        </w:rPr>
        <w:t xml:space="preserve"> в письменной форме Брокеру</w:t>
      </w:r>
      <w:r w:rsidRPr="00F827D6">
        <w:rPr>
          <w:rFonts w:ascii="Arial" w:eastAsia="Arial" w:hAnsi="Arial" w:cs="Arial"/>
          <w:bCs/>
          <w:color w:val="434343"/>
        </w:rPr>
        <w:t xml:space="preserve">.  </w:t>
      </w:r>
    </w:p>
    <w:p w14:paraId="4595CD79" w14:textId="4539DE4A" w:rsidR="003217FA" w:rsidRPr="00F827D6" w:rsidRDefault="003217FA" w:rsidP="003217FA">
      <w:pPr>
        <w:spacing w:before="160" w:line="276" w:lineRule="auto"/>
        <w:jc w:val="both"/>
        <w:rPr>
          <w:rFonts w:ascii="Arial" w:eastAsia="Arial" w:hAnsi="Arial" w:cs="Arial"/>
          <w:bCs/>
          <w:color w:val="434343"/>
        </w:rPr>
      </w:pPr>
      <w:r w:rsidRPr="00F827D6">
        <w:rPr>
          <w:rFonts w:ascii="Arial" w:eastAsia="Arial" w:hAnsi="Arial" w:cs="Arial"/>
          <w:bCs/>
          <w:color w:val="434343"/>
        </w:rPr>
        <w:t xml:space="preserve">Отчет считается принятым в случае отсутствия мотивированных возражений Клиента в течение 5 (пяти) </w:t>
      </w:r>
      <w:r w:rsidR="00A15238">
        <w:rPr>
          <w:rFonts w:ascii="Arial" w:eastAsia="Arial" w:hAnsi="Arial" w:cs="Arial"/>
          <w:bCs/>
          <w:color w:val="434343"/>
        </w:rPr>
        <w:t>р</w:t>
      </w:r>
      <w:r w:rsidRPr="00F827D6">
        <w:rPr>
          <w:rFonts w:ascii="Arial" w:eastAsia="Arial" w:hAnsi="Arial" w:cs="Arial"/>
          <w:bCs/>
          <w:color w:val="434343"/>
        </w:rPr>
        <w:t>абочих дней после получения Отчета</w:t>
      </w:r>
      <w:r w:rsidR="00D45C3F" w:rsidRPr="00F827D6">
        <w:rPr>
          <w:rFonts w:ascii="Arial" w:eastAsia="Arial" w:hAnsi="Arial" w:cs="Arial"/>
          <w:bCs/>
          <w:color w:val="434343"/>
        </w:rPr>
        <w:t xml:space="preserve">, либо в случае, если мотивированные </w:t>
      </w:r>
      <w:r w:rsidR="00332DC4" w:rsidRPr="00F827D6">
        <w:rPr>
          <w:rFonts w:ascii="Arial" w:eastAsia="Arial" w:hAnsi="Arial" w:cs="Arial"/>
          <w:bCs/>
          <w:color w:val="434343"/>
        </w:rPr>
        <w:t>возражения поступили</w:t>
      </w:r>
      <w:r w:rsidRPr="00F827D6">
        <w:rPr>
          <w:rFonts w:ascii="Arial" w:eastAsia="Arial" w:hAnsi="Arial" w:cs="Arial"/>
          <w:bCs/>
          <w:color w:val="434343"/>
        </w:rPr>
        <w:t xml:space="preserve"> по истечении срока, установленного для их </w:t>
      </w:r>
      <w:r w:rsidR="00332DC4" w:rsidRPr="00F827D6">
        <w:rPr>
          <w:rFonts w:ascii="Arial" w:eastAsia="Arial" w:hAnsi="Arial" w:cs="Arial"/>
          <w:bCs/>
          <w:color w:val="434343"/>
        </w:rPr>
        <w:t>предъявления</w:t>
      </w:r>
      <w:r w:rsidR="00332DC4">
        <w:rPr>
          <w:rFonts w:ascii="Arial" w:eastAsia="Arial" w:hAnsi="Arial" w:cs="Arial"/>
          <w:bCs/>
          <w:color w:val="434343"/>
        </w:rPr>
        <w:t>.</w:t>
      </w:r>
      <w:r w:rsidR="00A15238">
        <w:rPr>
          <w:rFonts w:ascii="Arial" w:eastAsia="Arial" w:hAnsi="Arial" w:cs="Arial"/>
          <w:bCs/>
          <w:color w:val="434343"/>
        </w:rPr>
        <w:t xml:space="preserve"> В случае, если поступившие со стороны Клиента мотивированные возражения в отношение предоставленной Отчетности</w:t>
      </w:r>
      <w:r w:rsidR="004D0D15">
        <w:rPr>
          <w:rFonts w:ascii="Arial" w:eastAsia="Arial" w:hAnsi="Arial" w:cs="Arial"/>
          <w:bCs/>
          <w:color w:val="434343"/>
        </w:rPr>
        <w:t xml:space="preserve"> </w:t>
      </w:r>
      <w:r w:rsidRPr="00F827D6">
        <w:rPr>
          <w:rFonts w:ascii="Arial" w:eastAsia="Arial" w:hAnsi="Arial" w:cs="Arial"/>
          <w:bCs/>
          <w:color w:val="434343"/>
        </w:rPr>
        <w:t>по результатам рассмотрения</w:t>
      </w:r>
      <w:r w:rsidR="00A15238">
        <w:rPr>
          <w:rFonts w:ascii="Arial" w:eastAsia="Arial" w:hAnsi="Arial" w:cs="Arial"/>
          <w:bCs/>
          <w:color w:val="434343"/>
        </w:rPr>
        <w:t xml:space="preserve"> Брокером </w:t>
      </w:r>
      <w:r w:rsidRPr="00F827D6">
        <w:rPr>
          <w:rFonts w:ascii="Arial" w:eastAsia="Arial" w:hAnsi="Arial" w:cs="Arial"/>
          <w:bCs/>
          <w:color w:val="434343"/>
        </w:rPr>
        <w:t>были признаны необоснованными</w:t>
      </w:r>
      <w:r w:rsidR="00A15238">
        <w:rPr>
          <w:rFonts w:ascii="Arial" w:eastAsia="Arial" w:hAnsi="Arial" w:cs="Arial"/>
          <w:bCs/>
          <w:color w:val="434343"/>
        </w:rPr>
        <w:t xml:space="preserve"> данный факт </w:t>
      </w:r>
      <w:r w:rsidRPr="00F827D6">
        <w:rPr>
          <w:rFonts w:ascii="Arial" w:eastAsia="Arial" w:hAnsi="Arial" w:cs="Arial"/>
          <w:bCs/>
          <w:color w:val="434343"/>
        </w:rPr>
        <w:t xml:space="preserve">является безусловным доказательством того, что все торговые, неторговые и иные операции, </w:t>
      </w:r>
      <w:r w:rsidR="00332DC4" w:rsidRPr="00F827D6">
        <w:rPr>
          <w:rFonts w:ascii="Arial" w:eastAsia="Arial" w:hAnsi="Arial" w:cs="Arial"/>
          <w:bCs/>
          <w:color w:val="434343"/>
        </w:rPr>
        <w:t>отраженные в</w:t>
      </w:r>
      <w:r w:rsidRPr="00F827D6">
        <w:rPr>
          <w:rFonts w:ascii="Arial" w:eastAsia="Arial" w:hAnsi="Arial" w:cs="Arial"/>
          <w:bCs/>
          <w:color w:val="434343"/>
        </w:rPr>
        <w:t xml:space="preserve"> Отчете, были совершены надлежащим образом в полном соответствии с условиями Договора обслуживания, условиями настоящего </w:t>
      </w:r>
      <w:r w:rsidR="00332DC4" w:rsidRPr="00F827D6">
        <w:rPr>
          <w:rFonts w:ascii="Arial" w:eastAsia="Arial" w:hAnsi="Arial" w:cs="Arial"/>
          <w:bCs/>
          <w:color w:val="434343"/>
        </w:rPr>
        <w:t>Регламента и</w:t>
      </w:r>
      <w:r w:rsidRPr="00F827D6">
        <w:rPr>
          <w:rFonts w:ascii="Arial" w:eastAsia="Arial" w:hAnsi="Arial" w:cs="Arial"/>
          <w:bCs/>
          <w:color w:val="434343"/>
        </w:rPr>
        <w:t xml:space="preserve"> поручениями Клиента. </w:t>
      </w:r>
    </w:p>
    <w:p w14:paraId="0A6D1F1F" w14:textId="77777777" w:rsidR="00497347" w:rsidRDefault="00C834DB" w:rsidP="00497347">
      <w:pPr>
        <w:spacing w:before="160" w:line="276" w:lineRule="auto"/>
        <w:jc w:val="both"/>
        <w:rPr>
          <w:rFonts w:ascii="Arial" w:eastAsia="Arial" w:hAnsi="Arial" w:cs="Arial"/>
          <w:bCs/>
          <w:color w:val="434343"/>
        </w:rPr>
      </w:pPr>
      <w:r w:rsidRPr="00F827D6">
        <w:rPr>
          <w:rFonts w:ascii="Arial" w:eastAsia="Arial" w:hAnsi="Arial" w:cs="Arial"/>
          <w:bCs/>
          <w:color w:val="434343"/>
        </w:rPr>
        <w:t xml:space="preserve">Брокер принимает от Клиентов </w:t>
      </w:r>
      <w:r w:rsidR="003217FA" w:rsidRPr="00F827D6">
        <w:rPr>
          <w:rFonts w:ascii="Arial" w:eastAsia="Arial" w:hAnsi="Arial" w:cs="Arial"/>
          <w:bCs/>
          <w:color w:val="434343"/>
        </w:rPr>
        <w:t xml:space="preserve"> Обращения </w:t>
      </w:r>
      <w:r w:rsidRPr="00F827D6">
        <w:rPr>
          <w:rFonts w:ascii="Arial" w:eastAsia="Arial" w:hAnsi="Arial" w:cs="Arial"/>
          <w:bCs/>
          <w:color w:val="434343"/>
        </w:rPr>
        <w:t xml:space="preserve"> (жалобы) по поводу </w:t>
      </w:r>
      <w:r w:rsidR="003217FA" w:rsidRPr="00F827D6">
        <w:rPr>
          <w:rFonts w:ascii="Arial" w:eastAsia="Arial" w:hAnsi="Arial" w:cs="Arial"/>
          <w:bCs/>
          <w:color w:val="434343"/>
        </w:rPr>
        <w:t xml:space="preserve">предоставленных Отчетов и  совершенных сделках и операциях, открытых позициях и обязательствах клиента,  стоимости оказанных услуг </w:t>
      </w:r>
      <w:r w:rsidRPr="00F827D6">
        <w:rPr>
          <w:rFonts w:ascii="Arial" w:eastAsia="Arial" w:hAnsi="Arial" w:cs="Arial"/>
          <w:bCs/>
          <w:color w:val="434343"/>
        </w:rPr>
        <w:t xml:space="preserve">в течение 7 (семи) </w:t>
      </w:r>
      <w:r w:rsidR="00497347">
        <w:rPr>
          <w:rFonts w:ascii="Arial" w:eastAsia="Arial" w:hAnsi="Arial" w:cs="Arial"/>
          <w:bCs/>
          <w:color w:val="434343"/>
        </w:rPr>
        <w:t>р</w:t>
      </w:r>
      <w:r w:rsidRPr="00F827D6">
        <w:rPr>
          <w:rFonts w:ascii="Arial" w:eastAsia="Arial" w:hAnsi="Arial" w:cs="Arial"/>
          <w:bCs/>
          <w:color w:val="434343"/>
        </w:rPr>
        <w:t xml:space="preserve">абочих дней, следующих за днем исполнения Брокером </w:t>
      </w:r>
      <w:r w:rsidRPr="00F827D6">
        <w:rPr>
          <w:rFonts w:ascii="Arial" w:eastAsia="Arial" w:hAnsi="Arial" w:cs="Arial"/>
          <w:bCs/>
          <w:color w:val="434343"/>
        </w:rPr>
        <w:lastRenderedPageBreak/>
        <w:t>обязательств по предоставлению отчетности Клиенту в соответствии с условиями Регламента в письменной форме</w:t>
      </w:r>
      <w:r w:rsidR="00497347" w:rsidRPr="00742DC0">
        <w:rPr>
          <w:rFonts w:ascii="Arial" w:eastAsia="Arial" w:hAnsi="Arial" w:cs="Arial"/>
          <w:bCs/>
          <w:color w:val="434343"/>
        </w:rPr>
        <w:t xml:space="preserve"> в оригинале или посредством электронной почты. </w:t>
      </w:r>
      <w:r w:rsidR="00497347">
        <w:rPr>
          <w:rFonts w:ascii="Arial" w:eastAsia="Arial" w:hAnsi="Arial" w:cs="Arial"/>
          <w:bCs/>
          <w:color w:val="434343"/>
        </w:rPr>
        <w:t xml:space="preserve"> </w:t>
      </w:r>
    </w:p>
    <w:p w14:paraId="39E182A4" w14:textId="47FC8DFB" w:rsidR="00497347" w:rsidRPr="00742DC0" w:rsidRDefault="00497347" w:rsidP="00497347">
      <w:pPr>
        <w:spacing w:before="160" w:line="276" w:lineRule="auto"/>
        <w:jc w:val="both"/>
        <w:rPr>
          <w:rFonts w:ascii="Arial" w:eastAsia="Arial" w:hAnsi="Arial" w:cs="Arial"/>
          <w:bCs/>
          <w:color w:val="434343"/>
        </w:rPr>
      </w:pPr>
      <w:r>
        <w:rPr>
          <w:rFonts w:ascii="Arial" w:eastAsia="Arial" w:hAnsi="Arial" w:cs="Arial"/>
          <w:bCs/>
          <w:color w:val="434343"/>
        </w:rPr>
        <w:t>Подготовленный ответ</w:t>
      </w:r>
      <w:r w:rsidR="004D0D15">
        <w:rPr>
          <w:rFonts w:ascii="Arial" w:eastAsia="Arial" w:hAnsi="Arial" w:cs="Arial"/>
          <w:bCs/>
          <w:color w:val="434343"/>
        </w:rPr>
        <w:t xml:space="preserve"> </w:t>
      </w:r>
      <w:r w:rsidRPr="00742DC0">
        <w:rPr>
          <w:rFonts w:ascii="Arial" w:eastAsia="Arial" w:hAnsi="Arial" w:cs="Arial"/>
          <w:bCs/>
          <w:color w:val="434343"/>
        </w:rPr>
        <w:t>Клиенту Брокер обязан направить в письменной форме, а также дополнительно в той форме, в которой возражения в отношении отчетности поступили от Клиента.</w:t>
      </w:r>
    </w:p>
    <w:p w14:paraId="3FB98941" w14:textId="1B5DA612" w:rsidR="00AC6B6F" w:rsidRPr="00F827D6" w:rsidRDefault="00AC6B6F">
      <w:pPr>
        <w:spacing w:before="160" w:line="276" w:lineRule="auto"/>
        <w:jc w:val="both"/>
        <w:rPr>
          <w:rFonts w:ascii="Arial" w:eastAsia="Arial" w:hAnsi="Arial" w:cs="Arial"/>
          <w:bCs/>
          <w:color w:val="434343"/>
        </w:rPr>
      </w:pPr>
    </w:p>
    <w:p w14:paraId="3B4FD354" w14:textId="7C42706A" w:rsidR="002740A7" w:rsidRPr="00742DC0" w:rsidRDefault="00C834DB" w:rsidP="00DC3170">
      <w:pPr>
        <w:spacing w:before="160" w:line="276" w:lineRule="auto"/>
        <w:jc w:val="both"/>
        <w:rPr>
          <w:rFonts w:ascii="Arial" w:eastAsia="Arial" w:hAnsi="Arial" w:cs="Arial"/>
          <w:bCs/>
          <w:color w:val="434343"/>
        </w:rPr>
      </w:pPr>
      <w:r w:rsidRPr="00F827D6">
        <w:rPr>
          <w:rFonts w:ascii="Arial" w:eastAsia="Arial" w:hAnsi="Arial" w:cs="Arial"/>
          <w:bCs/>
          <w:color w:val="434343"/>
        </w:rPr>
        <w:t xml:space="preserve">Возражения к Брокерскому отчету принимаются и рассматриваются Брокером в порядке и сроки, установленные </w:t>
      </w:r>
      <w:r w:rsidR="003E6A73" w:rsidRPr="00F827D6">
        <w:rPr>
          <w:rFonts w:ascii="Arial" w:eastAsia="Arial" w:hAnsi="Arial" w:cs="Arial"/>
          <w:bCs/>
          <w:color w:val="434343"/>
        </w:rPr>
        <w:t>главой</w:t>
      </w:r>
      <w:r w:rsidR="00497347">
        <w:rPr>
          <w:rFonts w:ascii="Arial" w:eastAsia="Arial" w:hAnsi="Arial" w:cs="Arial"/>
          <w:bCs/>
          <w:color w:val="434343"/>
        </w:rPr>
        <w:t xml:space="preserve"> </w:t>
      </w:r>
      <w:r w:rsidR="003E6A73" w:rsidRPr="00F827D6">
        <w:rPr>
          <w:rFonts w:ascii="Arial" w:eastAsia="Arial" w:hAnsi="Arial" w:cs="Arial"/>
          <w:bCs/>
          <w:color w:val="434343"/>
        </w:rPr>
        <w:t xml:space="preserve"> XVIII</w:t>
      </w:r>
      <w:r w:rsidR="00497347">
        <w:rPr>
          <w:rFonts w:ascii="Arial" w:eastAsia="Arial" w:hAnsi="Arial" w:cs="Arial"/>
          <w:bCs/>
          <w:color w:val="434343"/>
        </w:rPr>
        <w:t xml:space="preserve">  Регламента - "</w:t>
      </w:r>
      <w:r w:rsidR="003E6A73" w:rsidRPr="00F827D6">
        <w:rPr>
          <w:rFonts w:ascii="Arial" w:eastAsia="Arial" w:hAnsi="Arial" w:cs="Arial"/>
          <w:bCs/>
          <w:color w:val="434343"/>
        </w:rPr>
        <w:t xml:space="preserve"> Рассмотрение обращений, жалоб, и претензий клиентов, порядок урегулирования споров</w:t>
      </w:r>
      <w:r w:rsidR="00497347">
        <w:rPr>
          <w:rFonts w:ascii="Arial" w:eastAsia="Arial" w:hAnsi="Arial" w:cs="Arial"/>
          <w:bCs/>
          <w:color w:val="434343"/>
        </w:rPr>
        <w:t xml:space="preserve"> "</w:t>
      </w:r>
      <w:r w:rsidR="00DC3170" w:rsidRPr="00742DC0">
        <w:rPr>
          <w:rFonts w:ascii="Arial" w:eastAsia="Arial" w:hAnsi="Arial" w:cs="Arial"/>
          <w:bCs/>
          <w:color w:val="434343"/>
        </w:rPr>
        <w:t>.</w:t>
      </w:r>
    </w:p>
    <w:p w14:paraId="0C8DF997" w14:textId="2B7A9C0E" w:rsidR="002740A7" w:rsidRPr="00742DC0" w:rsidRDefault="002740A7" w:rsidP="002740A7">
      <w:pPr>
        <w:spacing w:before="160" w:line="276" w:lineRule="auto"/>
        <w:jc w:val="both"/>
        <w:rPr>
          <w:rFonts w:ascii="Arial" w:eastAsia="Arial" w:hAnsi="Arial" w:cs="Arial"/>
          <w:bCs/>
          <w:color w:val="434343"/>
        </w:rPr>
      </w:pPr>
      <w:r w:rsidRPr="00742DC0">
        <w:rPr>
          <w:rFonts w:ascii="Arial" w:eastAsia="Arial" w:hAnsi="Arial" w:cs="Arial"/>
          <w:bCs/>
          <w:color w:val="434343"/>
        </w:rPr>
        <w:t>Брокер не вправе ограничивать права Клиента, обусловливая возможность их реализации одобрением отчетности, а также иным образом побуждать Клиента к одобрению отчетности против его воли.</w:t>
      </w:r>
      <w:r w:rsidR="00237583" w:rsidRPr="00742DC0">
        <w:rPr>
          <w:rFonts w:ascii="Arial" w:eastAsia="Arial" w:hAnsi="Arial" w:cs="Arial"/>
          <w:bCs/>
          <w:color w:val="434343"/>
        </w:rPr>
        <w:t xml:space="preserve"> </w:t>
      </w:r>
    </w:p>
    <w:p w14:paraId="19B6EDE8" w14:textId="77777777" w:rsidR="003E6A73" w:rsidRDefault="003E6A73" w:rsidP="002740A7">
      <w:pPr>
        <w:spacing w:before="160" w:line="276" w:lineRule="auto"/>
        <w:jc w:val="both"/>
        <w:rPr>
          <w:rFonts w:ascii="Arial" w:eastAsia="Arial" w:hAnsi="Arial" w:cs="Arial"/>
          <w:b/>
          <w:color w:val="434343"/>
        </w:rPr>
      </w:pPr>
    </w:p>
    <w:p w14:paraId="2C639015" w14:textId="53A80B1A" w:rsidR="00AC6B6F" w:rsidRDefault="00C834DB">
      <w:pPr>
        <w:pBdr>
          <w:top w:val="nil"/>
          <w:left w:val="nil"/>
          <w:bottom w:val="nil"/>
          <w:right w:val="nil"/>
          <w:between w:val="nil"/>
        </w:pBdr>
        <w:spacing w:before="160" w:line="276" w:lineRule="auto"/>
        <w:rPr>
          <w:rFonts w:ascii="Arial" w:eastAsia="Arial" w:hAnsi="Arial" w:cs="Arial"/>
          <w:b/>
          <w:color w:val="434343"/>
        </w:rPr>
      </w:pPr>
      <w:r w:rsidRPr="00937AE1">
        <w:rPr>
          <w:rFonts w:ascii="Arial" w:eastAsia="Arial" w:hAnsi="Arial" w:cs="Arial"/>
          <w:b/>
          <w:color w:val="434343"/>
        </w:rPr>
        <w:t>X</w:t>
      </w:r>
      <w:r w:rsidR="00A77165" w:rsidRPr="00937AE1">
        <w:rPr>
          <w:rFonts w:ascii="Arial" w:eastAsia="Arial" w:hAnsi="Arial" w:cs="Arial"/>
          <w:b/>
          <w:color w:val="434343"/>
          <w:lang w:val="en-US"/>
        </w:rPr>
        <w:t>III</w:t>
      </w:r>
      <w:r w:rsidRPr="00937AE1">
        <w:rPr>
          <w:rFonts w:ascii="Arial" w:eastAsia="Arial" w:hAnsi="Arial" w:cs="Arial"/>
          <w:b/>
          <w:color w:val="434343"/>
        </w:rPr>
        <w:t xml:space="preserve">. </w:t>
      </w:r>
      <w:bookmarkStart w:id="56" w:name="_Hlk143844086"/>
      <w:r w:rsidR="008B43C0" w:rsidRPr="00937AE1">
        <w:rPr>
          <w:rFonts w:ascii="Arial" w:eastAsia="Arial" w:hAnsi="Arial" w:cs="Arial"/>
          <w:b/>
          <w:color w:val="434343"/>
        </w:rPr>
        <w:t>Оплата в</w:t>
      </w:r>
      <w:r w:rsidRPr="00937AE1">
        <w:rPr>
          <w:rFonts w:ascii="Arial" w:eastAsia="Arial" w:hAnsi="Arial" w:cs="Arial"/>
          <w:b/>
          <w:color w:val="434343"/>
        </w:rPr>
        <w:t>ознаграждени</w:t>
      </w:r>
      <w:r w:rsidR="008B43C0" w:rsidRPr="00937AE1">
        <w:rPr>
          <w:rFonts w:ascii="Arial" w:eastAsia="Arial" w:hAnsi="Arial" w:cs="Arial"/>
          <w:b/>
          <w:color w:val="434343"/>
        </w:rPr>
        <w:t>я</w:t>
      </w:r>
      <w:r w:rsidRPr="00937AE1">
        <w:rPr>
          <w:rFonts w:ascii="Arial" w:eastAsia="Arial" w:hAnsi="Arial" w:cs="Arial"/>
          <w:b/>
          <w:color w:val="434343"/>
        </w:rPr>
        <w:t xml:space="preserve"> </w:t>
      </w:r>
      <w:r w:rsidR="00A15238" w:rsidRPr="00937AE1">
        <w:rPr>
          <w:rFonts w:ascii="Arial" w:eastAsia="Arial" w:hAnsi="Arial" w:cs="Arial"/>
          <w:b/>
          <w:color w:val="434343"/>
        </w:rPr>
        <w:t xml:space="preserve">Брокера </w:t>
      </w:r>
      <w:r w:rsidRPr="00937AE1">
        <w:rPr>
          <w:rFonts w:ascii="Arial" w:eastAsia="Arial" w:hAnsi="Arial" w:cs="Arial"/>
          <w:b/>
          <w:color w:val="434343"/>
        </w:rPr>
        <w:t xml:space="preserve">и </w:t>
      </w:r>
      <w:r w:rsidR="00A15238" w:rsidRPr="00937AE1">
        <w:rPr>
          <w:rFonts w:ascii="Arial" w:eastAsia="Arial" w:hAnsi="Arial" w:cs="Arial"/>
          <w:b/>
          <w:color w:val="434343"/>
        </w:rPr>
        <w:t>возмещ</w:t>
      </w:r>
      <w:r w:rsidR="008B43C0" w:rsidRPr="00937AE1">
        <w:rPr>
          <w:rFonts w:ascii="Arial" w:eastAsia="Arial" w:hAnsi="Arial" w:cs="Arial"/>
          <w:b/>
          <w:color w:val="434343"/>
        </w:rPr>
        <w:t>ение расходов</w:t>
      </w:r>
      <w:r w:rsidR="00A15238">
        <w:rPr>
          <w:rFonts w:ascii="Arial" w:eastAsia="Arial" w:hAnsi="Arial" w:cs="Arial"/>
          <w:b/>
          <w:color w:val="434343"/>
        </w:rPr>
        <w:t xml:space="preserve"> </w:t>
      </w:r>
    </w:p>
    <w:bookmarkEnd w:id="56"/>
    <w:p w14:paraId="029B3878" w14:textId="209EC9BF" w:rsidR="00AC6B6F" w:rsidRPr="00A15238" w:rsidRDefault="00C834DB">
      <w:pPr>
        <w:pBdr>
          <w:top w:val="nil"/>
          <w:left w:val="nil"/>
          <w:bottom w:val="nil"/>
          <w:right w:val="nil"/>
          <w:between w:val="nil"/>
        </w:pBdr>
        <w:spacing w:before="160" w:line="276" w:lineRule="auto"/>
        <w:rPr>
          <w:rFonts w:ascii="Arial" w:eastAsia="Arial" w:hAnsi="Arial" w:cs="Arial"/>
          <w:b/>
          <w:color w:val="434343"/>
        </w:rPr>
      </w:pPr>
      <w:r>
        <w:rPr>
          <w:rFonts w:ascii="Arial" w:eastAsia="Arial" w:hAnsi="Arial" w:cs="Arial"/>
          <w:b/>
          <w:color w:val="434343"/>
        </w:rPr>
        <w:t xml:space="preserve">Статья </w:t>
      </w:r>
      <w:r w:rsidR="00A15238">
        <w:rPr>
          <w:rFonts w:ascii="Arial" w:eastAsia="Arial" w:hAnsi="Arial" w:cs="Arial"/>
          <w:b/>
          <w:color w:val="434343"/>
        </w:rPr>
        <w:t>6</w:t>
      </w:r>
      <w:r w:rsidR="00937AE1" w:rsidRPr="00937AE1">
        <w:rPr>
          <w:rFonts w:ascii="Arial" w:eastAsia="Arial" w:hAnsi="Arial" w:cs="Arial"/>
          <w:b/>
          <w:color w:val="434343"/>
        </w:rPr>
        <w:t>8</w:t>
      </w:r>
      <w:r w:rsidR="00A15238">
        <w:rPr>
          <w:rFonts w:ascii="Arial" w:eastAsia="Arial" w:hAnsi="Arial" w:cs="Arial"/>
          <w:b/>
          <w:color w:val="434343"/>
        </w:rPr>
        <w:t xml:space="preserve"> </w:t>
      </w:r>
      <w:r w:rsidRPr="00A15238">
        <w:rPr>
          <w:rFonts w:ascii="Arial" w:eastAsia="Arial" w:hAnsi="Arial" w:cs="Arial"/>
          <w:b/>
          <w:color w:val="434343"/>
        </w:rPr>
        <w:t xml:space="preserve">Тарифные планы </w:t>
      </w:r>
      <w:bookmarkStart w:id="57" w:name="_Hlk143844109"/>
      <w:r w:rsidR="00A15238" w:rsidRPr="00A15238">
        <w:rPr>
          <w:rFonts w:ascii="Arial" w:eastAsia="Arial" w:hAnsi="Arial" w:cs="Arial"/>
          <w:b/>
          <w:color w:val="434343"/>
        </w:rPr>
        <w:t>АО «ПБС»</w:t>
      </w:r>
      <w:r w:rsidRPr="00A15238">
        <w:rPr>
          <w:rFonts w:ascii="Arial" w:eastAsia="Arial" w:hAnsi="Arial" w:cs="Arial"/>
          <w:b/>
          <w:i/>
          <w:color w:val="434343"/>
          <w:u w:val="single"/>
        </w:rPr>
        <w:t xml:space="preserve">  </w:t>
      </w:r>
    </w:p>
    <w:bookmarkEnd w:id="57"/>
    <w:p w14:paraId="5526791B" w14:textId="14D39FCB" w:rsidR="00526BB1" w:rsidRPr="00526BB1" w:rsidRDefault="00C834DB">
      <w:pPr>
        <w:pStyle w:val="aa"/>
        <w:numPr>
          <w:ilvl w:val="0"/>
          <w:numId w:val="72"/>
        </w:numPr>
        <w:pBdr>
          <w:top w:val="nil"/>
          <w:left w:val="nil"/>
          <w:bottom w:val="nil"/>
          <w:right w:val="nil"/>
          <w:between w:val="nil"/>
        </w:pBdr>
        <w:spacing w:before="160" w:line="276" w:lineRule="auto"/>
        <w:jc w:val="both"/>
        <w:rPr>
          <w:rFonts w:ascii="Arial" w:eastAsia="Arial" w:hAnsi="Arial" w:cs="Arial"/>
          <w:color w:val="434343"/>
        </w:rPr>
      </w:pPr>
      <w:r w:rsidRPr="00035115">
        <w:rPr>
          <w:rFonts w:ascii="Arial" w:eastAsia="Arial" w:hAnsi="Arial" w:cs="Arial"/>
          <w:bCs/>
          <w:color w:val="434343"/>
        </w:rPr>
        <w:t xml:space="preserve">Вознаграждение за услуги, оказываемые </w:t>
      </w:r>
      <w:r w:rsidR="00155323" w:rsidRPr="00035115">
        <w:rPr>
          <w:rFonts w:ascii="Arial" w:eastAsia="Arial" w:hAnsi="Arial" w:cs="Arial"/>
          <w:bCs/>
          <w:color w:val="434343"/>
        </w:rPr>
        <w:t>АО «ПБС»</w:t>
      </w:r>
      <w:r w:rsidRPr="00035115">
        <w:rPr>
          <w:rFonts w:ascii="Arial" w:eastAsia="Arial" w:hAnsi="Arial" w:cs="Arial"/>
          <w:bCs/>
          <w:color w:val="434343"/>
        </w:rPr>
        <w:t xml:space="preserve">, </w:t>
      </w:r>
      <w:r w:rsidR="00155323" w:rsidRPr="00035115">
        <w:rPr>
          <w:rFonts w:ascii="Arial" w:eastAsia="Arial" w:hAnsi="Arial" w:cs="Arial"/>
          <w:bCs/>
          <w:color w:val="434343"/>
        </w:rPr>
        <w:t xml:space="preserve">размер и порядок оплаты услуг и возмещения расходов определяются настоящим Регламентом и </w:t>
      </w:r>
      <w:r w:rsidRPr="00035115">
        <w:rPr>
          <w:rFonts w:ascii="Arial" w:eastAsia="Arial" w:hAnsi="Arial" w:cs="Arial"/>
          <w:bCs/>
          <w:color w:val="434343"/>
        </w:rPr>
        <w:t>тарифными планами АО «</w:t>
      </w:r>
      <w:r w:rsidRPr="008D766E">
        <w:rPr>
          <w:rFonts w:ascii="Arial" w:eastAsia="Arial" w:hAnsi="Arial" w:cs="Arial"/>
          <w:bCs/>
          <w:color w:val="434343"/>
        </w:rPr>
        <w:t>ПБС»</w:t>
      </w:r>
      <w:r w:rsidR="00C9634E" w:rsidRPr="008D766E">
        <w:rPr>
          <w:rFonts w:ascii="Arial" w:eastAsia="Arial" w:hAnsi="Arial" w:cs="Arial"/>
          <w:bCs/>
          <w:color w:val="434343"/>
        </w:rPr>
        <w:t xml:space="preserve"> (Приложение №</w:t>
      </w:r>
      <w:r w:rsidR="00B1305D" w:rsidRPr="008D766E">
        <w:rPr>
          <w:rFonts w:ascii="Arial" w:eastAsia="Arial" w:hAnsi="Arial" w:cs="Arial"/>
          <w:bCs/>
          <w:color w:val="434343"/>
        </w:rPr>
        <w:t xml:space="preserve"> 31</w:t>
      </w:r>
      <w:r w:rsidR="00C9634E" w:rsidRPr="008D766E">
        <w:rPr>
          <w:rFonts w:ascii="Arial" w:eastAsia="Arial" w:hAnsi="Arial" w:cs="Arial"/>
          <w:bCs/>
          <w:color w:val="434343"/>
        </w:rPr>
        <w:t>)</w:t>
      </w:r>
      <w:r w:rsidRPr="008D766E">
        <w:rPr>
          <w:rFonts w:ascii="Arial" w:eastAsia="Arial" w:hAnsi="Arial" w:cs="Arial"/>
          <w:bCs/>
          <w:color w:val="434343"/>
        </w:rPr>
        <w:t>,</w:t>
      </w:r>
      <w:r w:rsidRPr="00035115">
        <w:rPr>
          <w:rFonts w:ascii="Arial" w:eastAsia="Arial" w:hAnsi="Arial" w:cs="Arial"/>
          <w:bCs/>
          <w:color w:val="434343"/>
        </w:rPr>
        <w:t xml:space="preserve"> действующими на момент оказания услуги.</w:t>
      </w:r>
      <w:r w:rsidR="00D611AE" w:rsidRPr="00035115">
        <w:rPr>
          <w:rFonts w:ascii="Arial" w:eastAsia="Arial" w:hAnsi="Arial" w:cs="Arial"/>
          <w:bCs/>
          <w:color w:val="434343"/>
        </w:rPr>
        <w:t xml:space="preserve"> </w:t>
      </w:r>
    </w:p>
    <w:p w14:paraId="10B2F34D" w14:textId="77777777" w:rsidR="00526BB1" w:rsidRPr="00526BB1" w:rsidRDefault="00D611AE">
      <w:pPr>
        <w:pStyle w:val="aa"/>
        <w:numPr>
          <w:ilvl w:val="0"/>
          <w:numId w:val="72"/>
        </w:numPr>
        <w:pBdr>
          <w:top w:val="nil"/>
          <w:left w:val="nil"/>
          <w:bottom w:val="nil"/>
          <w:right w:val="nil"/>
          <w:between w:val="nil"/>
        </w:pBdr>
        <w:spacing w:before="160" w:line="276" w:lineRule="auto"/>
        <w:jc w:val="both"/>
        <w:rPr>
          <w:rFonts w:ascii="Arial" w:eastAsia="Arial" w:hAnsi="Arial" w:cs="Arial"/>
          <w:color w:val="434343"/>
        </w:rPr>
      </w:pPr>
      <w:r w:rsidRPr="00035115">
        <w:rPr>
          <w:rFonts w:ascii="Arial" w:eastAsia="Arial" w:hAnsi="Arial" w:cs="Arial"/>
          <w:bCs/>
          <w:color w:val="434343"/>
        </w:rPr>
        <w:t xml:space="preserve">Клиент обязан оплачивать услуги, а также возмещать расходы, понесенные АО «ПБС» в связи с оказанием услуг Клиенту. Под оплатой услуг понимается </w:t>
      </w:r>
      <w:r w:rsidR="00526BB1">
        <w:rPr>
          <w:rFonts w:ascii="Arial" w:eastAsia="Arial" w:hAnsi="Arial" w:cs="Arial"/>
          <w:bCs/>
          <w:color w:val="434343"/>
        </w:rPr>
        <w:t>оплата</w:t>
      </w:r>
      <w:r w:rsidRPr="00035115">
        <w:rPr>
          <w:rFonts w:ascii="Arial" w:eastAsia="Arial" w:hAnsi="Arial" w:cs="Arial"/>
          <w:bCs/>
          <w:color w:val="434343"/>
        </w:rPr>
        <w:t xml:space="preserve"> вознаграждений, комиссий, процентов, иное. </w:t>
      </w:r>
    </w:p>
    <w:p w14:paraId="49C91DCA" w14:textId="77777777" w:rsidR="00433FFA" w:rsidRDefault="00526BB1">
      <w:pPr>
        <w:numPr>
          <w:ilvl w:val="0"/>
          <w:numId w:val="72"/>
        </w:numPr>
        <w:pBdr>
          <w:top w:val="nil"/>
          <w:left w:val="nil"/>
          <w:bottom w:val="nil"/>
          <w:right w:val="nil"/>
          <w:between w:val="nil"/>
        </w:pBdr>
        <w:spacing w:before="160" w:line="276" w:lineRule="auto"/>
        <w:jc w:val="both"/>
        <w:rPr>
          <w:rFonts w:ascii="Arial" w:eastAsia="Arial" w:hAnsi="Arial" w:cs="Arial"/>
          <w:color w:val="434343"/>
        </w:rPr>
      </w:pPr>
      <w:r w:rsidRPr="00433FFA">
        <w:rPr>
          <w:rFonts w:ascii="Arial" w:eastAsia="Arial" w:hAnsi="Arial" w:cs="Arial"/>
          <w:color w:val="434343"/>
        </w:rPr>
        <w:t>Брокер информирует Клиентов о размере и иных условиях, определяющих порядок и сроки взимания вознаграждения в соответствии с выбранным Тарифным планом при заключении Договора обслуживания путем размещения информации на сайте АО «ПБС» в информационно-телекоммуникационной сети Интернет, а также в Личном кабинете Клиента</w:t>
      </w:r>
      <w:r w:rsidR="00433FFA" w:rsidRPr="00433FFA">
        <w:rPr>
          <w:rFonts w:ascii="Arial" w:eastAsia="Arial" w:hAnsi="Arial" w:cs="Arial"/>
          <w:color w:val="434343"/>
        </w:rPr>
        <w:t xml:space="preserve"> (при наличии технической возможности)</w:t>
      </w:r>
      <w:r w:rsidRPr="00433FFA">
        <w:rPr>
          <w:rFonts w:ascii="Arial" w:eastAsia="Arial" w:hAnsi="Arial" w:cs="Arial"/>
          <w:color w:val="434343"/>
        </w:rPr>
        <w:t xml:space="preserve">. </w:t>
      </w:r>
    </w:p>
    <w:p w14:paraId="0C4730EE" w14:textId="2199B394" w:rsidR="00D611AE" w:rsidRPr="00433FFA" w:rsidRDefault="00526BB1">
      <w:pPr>
        <w:numPr>
          <w:ilvl w:val="0"/>
          <w:numId w:val="72"/>
        </w:numPr>
        <w:pBdr>
          <w:top w:val="nil"/>
          <w:left w:val="nil"/>
          <w:bottom w:val="nil"/>
          <w:right w:val="nil"/>
          <w:between w:val="nil"/>
        </w:pBdr>
        <w:spacing w:before="160" w:line="276" w:lineRule="auto"/>
        <w:jc w:val="both"/>
        <w:rPr>
          <w:rFonts w:ascii="Arial" w:eastAsia="Arial" w:hAnsi="Arial" w:cs="Arial"/>
          <w:color w:val="434343"/>
        </w:rPr>
      </w:pPr>
      <w:r w:rsidRPr="00433FFA">
        <w:rPr>
          <w:rFonts w:ascii="Arial" w:eastAsia="Arial" w:hAnsi="Arial" w:cs="Arial"/>
          <w:bCs/>
          <w:color w:val="434343"/>
        </w:rPr>
        <w:t>Дополнительно и</w:t>
      </w:r>
      <w:r w:rsidR="00D611AE" w:rsidRPr="00433FFA">
        <w:rPr>
          <w:rFonts w:ascii="Arial" w:eastAsia="Arial" w:hAnsi="Arial" w:cs="Arial"/>
          <w:bCs/>
          <w:color w:val="434343"/>
        </w:rPr>
        <w:t xml:space="preserve">нформация о размере </w:t>
      </w:r>
      <w:r w:rsidR="00433FFA">
        <w:rPr>
          <w:rFonts w:ascii="Arial" w:eastAsia="Arial" w:hAnsi="Arial" w:cs="Arial"/>
          <w:bCs/>
          <w:color w:val="434343"/>
        </w:rPr>
        <w:t xml:space="preserve">вознаграждения и возмещаемых Клиентом </w:t>
      </w:r>
      <w:r w:rsidR="00D611AE" w:rsidRPr="00433FFA">
        <w:rPr>
          <w:rFonts w:ascii="Arial" w:eastAsia="Arial" w:hAnsi="Arial" w:cs="Arial"/>
          <w:bCs/>
          <w:color w:val="434343"/>
        </w:rPr>
        <w:t>расход</w:t>
      </w:r>
      <w:r w:rsidR="00433FFA">
        <w:rPr>
          <w:rFonts w:ascii="Arial" w:eastAsia="Arial" w:hAnsi="Arial" w:cs="Arial"/>
          <w:bCs/>
          <w:color w:val="434343"/>
        </w:rPr>
        <w:t xml:space="preserve">ах </w:t>
      </w:r>
      <w:r w:rsidR="00D611AE" w:rsidRPr="00433FFA">
        <w:rPr>
          <w:rFonts w:ascii="Arial" w:eastAsia="Arial" w:hAnsi="Arial" w:cs="Arial"/>
          <w:bCs/>
          <w:color w:val="434343"/>
        </w:rPr>
        <w:t xml:space="preserve">может предоставляться </w:t>
      </w:r>
      <w:r w:rsidRPr="00433FFA">
        <w:rPr>
          <w:rFonts w:ascii="Arial" w:eastAsia="Arial" w:hAnsi="Arial" w:cs="Arial"/>
          <w:bCs/>
          <w:color w:val="434343"/>
        </w:rPr>
        <w:t xml:space="preserve">Брокером </w:t>
      </w:r>
      <w:r w:rsidR="00D611AE" w:rsidRPr="00433FFA">
        <w:rPr>
          <w:rFonts w:ascii="Arial" w:eastAsia="Arial" w:hAnsi="Arial" w:cs="Arial"/>
          <w:color w:val="434343"/>
        </w:rPr>
        <w:t xml:space="preserve">способами, установленными </w:t>
      </w:r>
      <w:r w:rsidRPr="00433FFA">
        <w:rPr>
          <w:rFonts w:ascii="Arial" w:eastAsia="Arial" w:hAnsi="Arial" w:cs="Arial"/>
          <w:color w:val="434343"/>
        </w:rPr>
        <w:t xml:space="preserve">настоящим </w:t>
      </w:r>
      <w:r w:rsidR="00D611AE" w:rsidRPr="00433FFA">
        <w:rPr>
          <w:rFonts w:ascii="Arial" w:eastAsia="Arial" w:hAnsi="Arial" w:cs="Arial"/>
          <w:color w:val="434343"/>
        </w:rPr>
        <w:t>Регламентом для направления и обмена сообщениями, в иных случаях, когда расходы подлежат возмещению при условии их предварительного согласования с Клиентом, в том числе в устной форме.</w:t>
      </w:r>
    </w:p>
    <w:p w14:paraId="41799741" w14:textId="480DDC17" w:rsidR="00CC1B90" w:rsidRPr="00794651" w:rsidRDefault="00CC1B90">
      <w:pPr>
        <w:pStyle w:val="aa"/>
        <w:numPr>
          <w:ilvl w:val="0"/>
          <w:numId w:val="72"/>
        </w:numPr>
        <w:pBdr>
          <w:top w:val="nil"/>
          <w:left w:val="nil"/>
          <w:bottom w:val="nil"/>
          <w:right w:val="nil"/>
          <w:between w:val="nil"/>
        </w:pBdr>
        <w:spacing w:before="160" w:line="276" w:lineRule="auto"/>
        <w:jc w:val="both"/>
        <w:rPr>
          <w:rFonts w:ascii="Arial" w:eastAsia="Arial" w:hAnsi="Arial" w:cs="Arial"/>
          <w:color w:val="434343"/>
        </w:rPr>
      </w:pPr>
      <w:r w:rsidRPr="00D611AE">
        <w:rPr>
          <w:rFonts w:ascii="Arial" w:eastAsia="Arial" w:hAnsi="Arial" w:cs="Arial"/>
          <w:color w:val="434343"/>
        </w:rPr>
        <w:t xml:space="preserve">Тарифные </w:t>
      </w:r>
      <w:r w:rsidR="00DF7D44" w:rsidRPr="00D611AE">
        <w:rPr>
          <w:rFonts w:ascii="Arial" w:eastAsia="Arial" w:hAnsi="Arial" w:cs="Arial"/>
          <w:color w:val="434343"/>
        </w:rPr>
        <w:t>планы АО «</w:t>
      </w:r>
      <w:r w:rsidR="000F4A87" w:rsidRPr="00D611AE">
        <w:rPr>
          <w:rFonts w:ascii="Arial" w:eastAsia="Arial" w:hAnsi="Arial" w:cs="Arial"/>
          <w:color w:val="434343"/>
        </w:rPr>
        <w:t>ПБС» являются</w:t>
      </w:r>
      <w:r w:rsidR="00DF7D44" w:rsidRPr="00D611AE">
        <w:rPr>
          <w:rFonts w:ascii="Arial" w:eastAsia="Arial" w:hAnsi="Arial" w:cs="Arial"/>
          <w:color w:val="434343"/>
        </w:rPr>
        <w:t xml:space="preserve"> неотъемлемой частью Регламента</w:t>
      </w:r>
      <w:r w:rsidR="00794651">
        <w:rPr>
          <w:rFonts w:ascii="Arial" w:eastAsia="Arial" w:hAnsi="Arial" w:cs="Arial"/>
          <w:color w:val="434343"/>
        </w:rPr>
        <w:t xml:space="preserve"> </w:t>
      </w:r>
      <w:r w:rsidR="00C9634E" w:rsidRPr="00794651">
        <w:rPr>
          <w:rFonts w:ascii="Arial" w:eastAsia="Arial" w:hAnsi="Arial" w:cs="Arial"/>
          <w:bCs/>
          <w:color w:val="434343"/>
        </w:rPr>
        <w:t>(Приложение №</w:t>
      </w:r>
      <w:r w:rsidR="00B1305D" w:rsidRPr="00794651">
        <w:rPr>
          <w:rFonts w:ascii="Arial" w:eastAsia="Arial" w:hAnsi="Arial" w:cs="Arial"/>
          <w:bCs/>
          <w:color w:val="434343"/>
        </w:rPr>
        <w:t xml:space="preserve"> 31</w:t>
      </w:r>
      <w:r w:rsidR="00C9634E" w:rsidRPr="00794651">
        <w:rPr>
          <w:rFonts w:ascii="Arial" w:eastAsia="Arial" w:hAnsi="Arial" w:cs="Arial"/>
          <w:bCs/>
          <w:color w:val="434343"/>
        </w:rPr>
        <w:t>),</w:t>
      </w:r>
      <w:r w:rsidR="00D611AE" w:rsidRPr="00794651">
        <w:rPr>
          <w:rFonts w:ascii="Arial" w:eastAsia="Arial" w:hAnsi="Arial" w:cs="Arial"/>
          <w:color w:val="434343"/>
        </w:rPr>
        <w:t xml:space="preserve"> </w:t>
      </w:r>
      <w:r w:rsidR="00DF7D44" w:rsidRPr="00794651">
        <w:rPr>
          <w:rFonts w:ascii="Arial" w:eastAsia="Arial" w:hAnsi="Arial" w:cs="Arial"/>
          <w:color w:val="434343"/>
        </w:rPr>
        <w:t>Брокер в одностороннем порядке, без согласования с Клиентом</w:t>
      </w:r>
      <w:r w:rsidR="00D611AE" w:rsidRPr="00794651">
        <w:rPr>
          <w:rFonts w:ascii="Arial" w:eastAsia="Arial" w:hAnsi="Arial" w:cs="Arial"/>
          <w:color w:val="434343"/>
        </w:rPr>
        <w:t xml:space="preserve"> может</w:t>
      </w:r>
      <w:r w:rsidRPr="00794651">
        <w:rPr>
          <w:rFonts w:ascii="Arial" w:eastAsia="Arial" w:hAnsi="Arial" w:cs="Arial"/>
          <w:color w:val="434343"/>
        </w:rPr>
        <w:t xml:space="preserve">: </w:t>
      </w:r>
    </w:p>
    <w:p w14:paraId="70AC651D" w14:textId="77777777" w:rsidR="00CC1B90" w:rsidRDefault="00CC1B90">
      <w:pPr>
        <w:numPr>
          <w:ilvl w:val="0"/>
          <w:numId w:val="45"/>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ввести новые тарифные планы; </w:t>
      </w:r>
    </w:p>
    <w:p w14:paraId="20AFF4D6" w14:textId="77777777" w:rsidR="00CC1B90" w:rsidRDefault="00CC1B90">
      <w:pPr>
        <w:numPr>
          <w:ilvl w:val="0"/>
          <w:numId w:val="45"/>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внести изменения в существующие тарифные планы; </w:t>
      </w:r>
    </w:p>
    <w:p w14:paraId="19506D6B" w14:textId="77777777" w:rsidR="00CC1B90" w:rsidRDefault="00CC1B90">
      <w:pPr>
        <w:numPr>
          <w:ilvl w:val="0"/>
          <w:numId w:val="45"/>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отменить ранее установленные тарифные планы; </w:t>
      </w:r>
    </w:p>
    <w:p w14:paraId="3D8253C6" w14:textId="77777777" w:rsidR="00CC1B90" w:rsidRDefault="00CC1B90">
      <w:pPr>
        <w:numPr>
          <w:ilvl w:val="0"/>
          <w:numId w:val="45"/>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ограничить возможность выбора действующих тарифных планов.</w:t>
      </w:r>
    </w:p>
    <w:p w14:paraId="3059B0BE" w14:textId="75C322DB" w:rsidR="00313F73" w:rsidRPr="009730BA" w:rsidRDefault="00313F73">
      <w:pPr>
        <w:numPr>
          <w:ilvl w:val="0"/>
          <w:numId w:val="72"/>
        </w:numPr>
        <w:pBdr>
          <w:top w:val="nil"/>
          <w:left w:val="nil"/>
          <w:bottom w:val="nil"/>
          <w:right w:val="nil"/>
          <w:between w:val="nil"/>
        </w:pBdr>
        <w:spacing w:before="160" w:line="276" w:lineRule="auto"/>
        <w:jc w:val="both"/>
        <w:rPr>
          <w:rFonts w:ascii="Arial" w:eastAsia="Arial" w:hAnsi="Arial" w:cs="Arial"/>
          <w:color w:val="434343"/>
        </w:rPr>
      </w:pPr>
      <w:r w:rsidRPr="009730BA">
        <w:rPr>
          <w:rFonts w:ascii="Arial" w:eastAsia="Arial" w:hAnsi="Arial" w:cs="Arial"/>
          <w:color w:val="434343"/>
        </w:rPr>
        <w:lastRenderedPageBreak/>
        <w:t xml:space="preserve">Внесение изменений в Тарифные </w:t>
      </w:r>
      <w:r w:rsidR="000F4A87" w:rsidRPr="009730BA">
        <w:rPr>
          <w:rFonts w:ascii="Arial" w:eastAsia="Arial" w:hAnsi="Arial" w:cs="Arial"/>
          <w:color w:val="434343"/>
        </w:rPr>
        <w:t>планы АО</w:t>
      </w:r>
      <w:r w:rsidRPr="009730BA">
        <w:rPr>
          <w:rFonts w:ascii="Arial" w:eastAsia="Arial" w:hAnsi="Arial" w:cs="Arial"/>
          <w:color w:val="434343"/>
        </w:rPr>
        <w:t xml:space="preserve"> «ПБС» осуществляется в порядке, установленном для внесения изменений в настоящий Регламент. </w:t>
      </w:r>
    </w:p>
    <w:p w14:paraId="2C3115DB" w14:textId="6235A5EC" w:rsidR="00313F73" w:rsidRPr="00086094" w:rsidRDefault="00313F73">
      <w:pPr>
        <w:numPr>
          <w:ilvl w:val="0"/>
          <w:numId w:val="72"/>
        </w:numPr>
        <w:pBdr>
          <w:top w:val="nil"/>
          <w:left w:val="nil"/>
          <w:bottom w:val="nil"/>
          <w:right w:val="nil"/>
          <w:between w:val="nil"/>
        </w:pBdr>
        <w:spacing w:before="160" w:line="276" w:lineRule="auto"/>
        <w:jc w:val="both"/>
        <w:rPr>
          <w:rFonts w:ascii="Arial" w:eastAsia="Arial" w:hAnsi="Arial" w:cs="Arial"/>
        </w:rPr>
      </w:pPr>
      <w:r w:rsidRPr="00086094">
        <w:rPr>
          <w:rFonts w:ascii="Arial" w:eastAsia="Arial" w:hAnsi="Arial" w:cs="Arial"/>
        </w:rPr>
        <w:t>Тариф</w:t>
      </w:r>
      <w:r w:rsidR="00A8686A" w:rsidRPr="00086094">
        <w:rPr>
          <w:rFonts w:ascii="Arial" w:eastAsia="Arial" w:hAnsi="Arial" w:cs="Arial"/>
        </w:rPr>
        <w:t>ные планы АО «ПБС»</w:t>
      </w:r>
      <w:r w:rsidR="000F4A87" w:rsidRPr="00086094">
        <w:rPr>
          <w:rFonts w:ascii="Arial" w:eastAsia="Arial" w:hAnsi="Arial" w:cs="Arial"/>
        </w:rPr>
        <w:t xml:space="preserve"> (</w:t>
      </w:r>
      <w:r w:rsidRPr="00086094">
        <w:rPr>
          <w:rFonts w:ascii="Arial" w:eastAsia="Arial" w:hAnsi="Arial" w:cs="Arial"/>
        </w:rPr>
        <w:t xml:space="preserve">тарифный план, применяемый к </w:t>
      </w:r>
      <w:r w:rsidR="000F4A87" w:rsidRPr="00086094">
        <w:rPr>
          <w:rFonts w:ascii="Arial" w:eastAsia="Arial" w:hAnsi="Arial" w:cs="Arial"/>
        </w:rPr>
        <w:t>К</w:t>
      </w:r>
      <w:r w:rsidRPr="00086094">
        <w:rPr>
          <w:rFonts w:ascii="Arial" w:eastAsia="Arial" w:hAnsi="Arial" w:cs="Arial"/>
        </w:rPr>
        <w:t>лиенту</w:t>
      </w:r>
      <w:r w:rsidR="000F4A87" w:rsidRPr="00086094">
        <w:rPr>
          <w:rFonts w:ascii="Arial" w:eastAsia="Arial" w:hAnsi="Arial" w:cs="Arial"/>
        </w:rPr>
        <w:t>)</w:t>
      </w:r>
      <w:r w:rsidRPr="00086094">
        <w:rPr>
          <w:rFonts w:ascii="Arial" w:eastAsia="Arial" w:hAnsi="Arial" w:cs="Arial"/>
        </w:rPr>
        <w:t xml:space="preserve"> могут</w:t>
      </w:r>
      <w:r w:rsidR="000F4A87" w:rsidRPr="00086094">
        <w:rPr>
          <w:rFonts w:ascii="Arial" w:eastAsia="Arial" w:hAnsi="Arial" w:cs="Arial"/>
        </w:rPr>
        <w:t xml:space="preserve"> </w:t>
      </w:r>
      <w:r w:rsidRPr="00086094">
        <w:rPr>
          <w:rFonts w:ascii="Arial" w:eastAsia="Arial" w:hAnsi="Arial" w:cs="Arial"/>
        </w:rPr>
        <w:t>быть изменен</w:t>
      </w:r>
      <w:r w:rsidR="009730BA" w:rsidRPr="00086094">
        <w:rPr>
          <w:rFonts w:ascii="Arial" w:eastAsia="Arial" w:hAnsi="Arial" w:cs="Arial"/>
        </w:rPr>
        <w:t>ы</w:t>
      </w:r>
      <w:r w:rsidR="000F4A87" w:rsidRPr="00086094">
        <w:rPr>
          <w:rFonts w:ascii="Arial" w:eastAsia="Arial" w:hAnsi="Arial" w:cs="Arial"/>
        </w:rPr>
        <w:t xml:space="preserve"> </w:t>
      </w:r>
      <w:r w:rsidR="00697081" w:rsidRPr="00086094">
        <w:rPr>
          <w:rFonts w:ascii="Arial" w:eastAsia="Arial" w:hAnsi="Arial" w:cs="Arial"/>
        </w:rPr>
        <w:t xml:space="preserve">в одностороннем порядке </w:t>
      </w:r>
      <w:r w:rsidRPr="00086094">
        <w:rPr>
          <w:rFonts w:ascii="Arial" w:eastAsia="Arial" w:hAnsi="Arial" w:cs="Arial"/>
        </w:rPr>
        <w:t xml:space="preserve">посредством размещения в сети Интернет по адресу: </w:t>
      </w:r>
      <w:hyperlink r:id="rId22" w:history="1">
        <w:r w:rsidR="00A8686A" w:rsidRPr="00086094">
          <w:rPr>
            <w:rFonts w:ascii="Arial" w:eastAsia="Arial" w:hAnsi="Arial" w:cs="Arial"/>
          </w:rPr>
          <w:t>https://pbsr.ru</w:t>
        </w:r>
      </w:hyperlink>
      <w:r w:rsidRPr="00086094">
        <w:rPr>
          <w:rFonts w:ascii="Arial" w:eastAsia="Arial" w:hAnsi="Arial" w:cs="Arial"/>
        </w:rPr>
        <w:t xml:space="preserve">, </w:t>
      </w:r>
      <w:r w:rsidR="00DF7D44" w:rsidRPr="00086094">
        <w:rPr>
          <w:rFonts w:ascii="Arial" w:eastAsia="Arial" w:hAnsi="Arial" w:cs="Arial"/>
        </w:rPr>
        <w:t>Личном кабинете Клиента</w:t>
      </w:r>
      <w:r w:rsidR="009730BA" w:rsidRPr="00086094">
        <w:rPr>
          <w:rFonts w:ascii="Arial" w:eastAsia="Arial" w:hAnsi="Arial" w:cs="Arial"/>
        </w:rPr>
        <w:t xml:space="preserve"> (при наличии технической возможности)</w:t>
      </w:r>
      <w:r w:rsidR="00697081" w:rsidRPr="00086094">
        <w:rPr>
          <w:rFonts w:ascii="Arial" w:eastAsia="Arial" w:hAnsi="Arial" w:cs="Arial"/>
        </w:rPr>
        <w:t>.</w:t>
      </w:r>
    </w:p>
    <w:p w14:paraId="0F060A3C" w14:textId="6B61F004" w:rsidR="009730BA" w:rsidRDefault="009730BA">
      <w:pPr>
        <w:numPr>
          <w:ilvl w:val="0"/>
          <w:numId w:val="72"/>
        </w:numPr>
        <w:pBdr>
          <w:top w:val="nil"/>
          <w:left w:val="nil"/>
          <w:bottom w:val="nil"/>
          <w:right w:val="nil"/>
          <w:between w:val="nil"/>
        </w:pBdr>
        <w:spacing w:before="160" w:line="276" w:lineRule="auto"/>
        <w:jc w:val="both"/>
        <w:rPr>
          <w:rFonts w:ascii="Arial" w:eastAsia="Arial" w:hAnsi="Arial" w:cs="Arial"/>
          <w:color w:val="434343"/>
        </w:rPr>
      </w:pPr>
      <w:r w:rsidRPr="009730BA">
        <w:rPr>
          <w:rFonts w:ascii="Arial" w:eastAsia="Arial" w:hAnsi="Arial" w:cs="Arial"/>
          <w:color w:val="434343"/>
        </w:rPr>
        <w:t>При добавлении нового тарифного плана или изменении условий ранее выбранного клиентом тарифного плана Клиент вправе выбрать его или перейти на новые условия, направив в АО «ПБС» письменное заявление. В случае</w:t>
      </w:r>
      <w:r>
        <w:rPr>
          <w:rFonts w:ascii="Arial" w:eastAsia="Arial" w:hAnsi="Arial" w:cs="Arial"/>
          <w:color w:val="434343"/>
        </w:rPr>
        <w:t xml:space="preserve"> е</w:t>
      </w:r>
      <w:r w:rsidRPr="009730BA">
        <w:rPr>
          <w:rFonts w:ascii="Arial" w:eastAsia="Arial" w:hAnsi="Arial" w:cs="Arial"/>
          <w:color w:val="434343"/>
        </w:rPr>
        <w:t xml:space="preserve">сли выбранный Клиентом тарифный план был исключен из списка действующих либо изменены его условия и Клиент не подал заявление о выборе иного тарифного плана/переходе на новые условия, </w:t>
      </w:r>
      <w:r>
        <w:rPr>
          <w:rFonts w:ascii="Arial" w:eastAsia="Arial" w:hAnsi="Arial" w:cs="Arial"/>
          <w:color w:val="434343"/>
        </w:rPr>
        <w:t xml:space="preserve"> </w:t>
      </w:r>
      <w:r w:rsidRPr="009730BA">
        <w:rPr>
          <w:rFonts w:ascii="Arial" w:eastAsia="Arial" w:hAnsi="Arial" w:cs="Arial"/>
          <w:color w:val="434343"/>
        </w:rPr>
        <w:t>АО «ПБС» вправе по собственной инициативе либо перевести обсуживавшегося на исключенном/измененном тарифном плане Клиента на иной тарифный план</w:t>
      </w:r>
      <w:r w:rsidR="00441CD3">
        <w:rPr>
          <w:rFonts w:ascii="Arial" w:eastAsia="Arial" w:hAnsi="Arial" w:cs="Arial"/>
          <w:color w:val="434343"/>
        </w:rPr>
        <w:t xml:space="preserve"> либо </w:t>
      </w:r>
      <w:r w:rsidRPr="009730BA">
        <w:rPr>
          <w:rFonts w:ascii="Arial" w:eastAsia="Arial" w:hAnsi="Arial" w:cs="Arial"/>
          <w:color w:val="434343"/>
        </w:rPr>
        <w:t xml:space="preserve">применить к </w:t>
      </w:r>
      <w:r w:rsidR="00441CD3">
        <w:rPr>
          <w:rFonts w:ascii="Arial" w:eastAsia="Arial" w:hAnsi="Arial" w:cs="Arial"/>
          <w:color w:val="434343"/>
        </w:rPr>
        <w:t>К</w:t>
      </w:r>
      <w:r w:rsidRPr="009730BA">
        <w:rPr>
          <w:rFonts w:ascii="Arial" w:eastAsia="Arial" w:hAnsi="Arial" w:cs="Arial"/>
          <w:color w:val="434343"/>
        </w:rPr>
        <w:t>лиенту новые условия тарифного плана</w:t>
      </w:r>
      <w:r w:rsidR="00526BB1">
        <w:rPr>
          <w:rFonts w:ascii="Arial" w:eastAsia="Arial" w:hAnsi="Arial" w:cs="Arial"/>
          <w:color w:val="434343"/>
        </w:rPr>
        <w:t xml:space="preserve"> </w:t>
      </w:r>
    </w:p>
    <w:p w14:paraId="4BCA3927" w14:textId="77777777" w:rsidR="00813F13" w:rsidRPr="00813F13" w:rsidRDefault="00813F13">
      <w:pPr>
        <w:pStyle w:val="aa"/>
        <w:numPr>
          <w:ilvl w:val="0"/>
          <w:numId w:val="72"/>
        </w:numPr>
        <w:pBdr>
          <w:top w:val="nil"/>
          <w:left w:val="nil"/>
          <w:bottom w:val="nil"/>
          <w:right w:val="nil"/>
          <w:between w:val="nil"/>
        </w:pBdr>
        <w:spacing w:before="160" w:line="276" w:lineRule="auto"/>
        <w:jc w:val="both"/>
        <w:rPr>
          <w:rFonts w:ascii="Arial" w:eastAsia="Arial" w:hAnsi="Arial" w:cs="Arial"/>
          <w:color w:val="434343"/>
        </w:rPr>
      </w:pPr>
      <w:r w:rsidRPr="00813F13">
        <w:rPr>
          <w:rFonts w:ascii="Arial" w:eastAsia="Arial" w:hAnsi="Arial" w:cs="Arial"/>
          <w:color w:val="434343"/>
        </w:rPr>
        <w:t xml:space="preserve">Информирование Клиента, не являющегося квалифицированным инвестором, о сумме расходов, предполагаемой к возмещению Клиентом в связи с исполнением Договора, осуществляется путем предоставления соответствующей информации в Личном кабинете Клиента непосредственно перед подачей поручения (если применимо) и(или) совершением операции, влекущей их возмещение.  </w:t>
      </w:r>
    </w:p>
    <w:p w14:paraId="1A6FBD9F" w14:textId="77777777" w:rsidR="00813F13" w:rsidRDefault="00813F13" w:rsidP="00C343A9">
      <w:pPr>
        <w:pBdr>
          <w:top w:val="nil"/>
          <w:left w:val="nil"/>
          <w:bottom w:val="nil"/>
          <w:right w:val="nil"/>
          <w:between w:val="nil"/>
        </w:pBdr>
        <w:spacing w:before="160" w:line="276" w:lineRule="auto"/>
        <w:ind w:left="1080"/>
        <w:jc w:val="both"/>
        <w:rPr>
          <w:rFonts w:ascii="Arial" w:eastAsia="Arial" w:hAnsi="Arial" w:cs="Arial"/>
          <w:color w:val="434343"/>
        </w:rPr>
      </w:pPr>
    </w:p>
    <w:p w14:paraId="56321954" w14:textId="0370D83D" w:rsidR="009A5B5F" w:rsidRDefault="00DF7D44">
      <w:pPr>
        <w:numPr>
          <w:ilvl w:val="0"/>
          <w:numId w:val="72"/>
        </w:numPr>
        <w:pBdr>
          <w:top w:val="nil"/>
          <w:left w:val="nil"/>
          <w:bottom w:val="nil"/>
          <w:right w:val="nil"/>
          <w:between w:val="nil"/>
        </w:pBdr>
        <w:spacing w:before="160" w:line="276" w:lineRule="auto"/>
        <w:jc w:val="both"/>
        <w:rPr>
          <w:rFonts w:ascii="Arial" w:eastAsia="Arial" w:hAnsi="Arial" w:cs="Arial"/>
          <w:color w:val="434343"/>
        </w:rPr>
      </w:pPr>
      <w:r w:rsidRPr="009730BA">
        <w:rPr>
          <w:rFonts w:ascii="Arial" w:eastAsia="Arial" w:hAnsi="Arial" w:cs="Arial"/>
          <w:color w:val="434343"/>
        </w:rPr>
        <w:t>В случае, если законодательством РФ, включая нормативные акты</w:t>
      </w:r>
      <w:r w:rsidR="009730BA">
        <w:rPr>
          <w:rFonts w:ascii="Arial" w:eastAsia="Arial" w:hAnsi="Arial" w:cs="Arial"/>
          <w:color w:val="434343"/>
        </w:rPr>
        <w:t>,</w:t>
      </w:r>
      <w:r w:rsidRPr="009730BA">
        <w:rPr>
          <w:rFonts w:ascii="Arial" w:eastAsia="Arial" w:hAnsi="Arial" w:cs="Arial"/>
          <w:color w:val="434343"/>
        </w:rPr>
        <w:t xml:space="preserve"> </w:t>
      </w:r>
      <w:r w:rsidR="009730BA" w:rsidRPr="009730BA">
        <w:rPr>
          <w:rFonts w:ascii="Arial" w:eastAsia="Arial" w:hAnsi="Arial" w:cs="Arial"/>
          <w:color w:val="434343"/>
        </w:rPr>
        <w:t xml:space="preserve">решения или предписания </w:t>
      </w:r>
      <w:r w:rsidRPr="009730BA">
        <w:rPr>
          <w:rFonts w:ascii="Arial" w:eastAsia="Arial" w:hAnsi="Arial" w:cs="Arial"/>
          <w:color w:val="434343"/>
        </w:rPr>
        <w:t>Банка России,</w:t>
      </w:r>
      <w:r w:rsidR="009730BA">
        <w:rPr>
          <w:rFonts w:ascii="Arial" w:eastAsia="Arial" w:hAnsi="Arial" w:cs="Arial"/>
          <w:color w:val="434343"/>
        </w:rPr>
        <w:t xml:space="preserve"> </w:t>
      </w:r>
      <w:r w:rsidRPr="009730BA">
        <w:rPr>
          <w:rFonts w:ascii="Arial" w:eastAsia="Arial" w:hAnsi="Arial" w:cs="Arial"/>
          <w:color w:val="434343"/>
        </w:rPr>
        <w:t xml:space="preserve">обязательными для исполнения профессиональными участниками рынка ценных бумаг на территории РФ (далее – обязывающие документы), установлены требования к размеру или минимальному размеру вознаграждения, подлежащему взиманию Брокером при оказании всех или некоторых предусмотренных Регламентом услуг, вознаграждение Брокера за такие услуги в течение установленного обязывающими документами периода рассчитывается и взимается с Клиентов в размере, равном размеру или минимальному размеру вознаграждения, определенному обязывающими документами, применительно ко всем тарифным планам, в том числе установленным и действующим в рамках заключенных с Клиентом дополнительных соглашений. Брокер информирует Клиентов о размере и иных условиях, определяющих порядок и сроки взимания вознаграждения Брокера, путем размещения информации на Сайте Брокера </w:t>
      </w:r>
      <w:r w:rsidR="004B0479">
        <w:rPr>
          <w:rFonts w:ascii="Arial" w:eastAsia="Arial" w:hAnsi="Arial" w:cs="Arial"/>
          <w:color w:val="434343"/>
        </w:rPr>
        <w:t xml:space="preserve">в сети Интернет </w:t>
      </w:r>
      <w:r w:rsidRPr="009730BA">
        <w:rPr>
          <w:rFonts w:ascii="Arial" w:eastAsia="Arial" w:hAnsi="Arial" w:cs="Arial"/>
          <w:color w:val="434343"/>
        </w:rPr>
        <w:t xml:space="preserve">и(или) в </w:t>
      </w:r>
      <w:bookmarkStart w:id="58" w:name="_Hlk141896754"/>
      <w:r w:rsidRPr="009730BA">
        <w:rPr>
          <w:rFonts w:ascii="Arial" w:eastAsia="Arial" w:hAnsi="Arial" w:cs="Arial"/>
          <w:color w:val="434343"/>
        </w:rPr>
        <w:t>Личном кабинете Клиента</w:t>
      </w:r>
      <w:bookmarkEnd w:id="58"/>
      <w:r w:rsidRPr="009730BA">
        <w:rPr>
          <w:rFonts w:ascii="Arial" w:eastAsia="Arial" w:hAnsi="Arial" w:cs="Arial"/>
          <w:color w:val="434343"/>
        </w:rPr>
        <w:t xml:space="preserve">. </w:t>
      </w:r>
      <w:r w:rsidR="00F04312">
        <w:rPr>
          <w:rFonts w:ascii="Arial" w:eastAsia="Arial" w:hAnsi="Arial" w:cs="Arial"/>
          <w:color w:val="434343"/>
        </w:rPr>
        <w:t xml:space="preserve"> </w:t>
      </w:r>
    </w:p>
    <w:p w14:paraId="5860F0CB" w14:textId="53211123" w:rsidR="00F04312" w:rsidRPr="00392286" w:rsidRDefault="00F04312">
      <w:pPr>
        <w:numPr>
          <w:ilvl w:val="0"/>
          <w:numId w:val="72"/>
        </w:numPr>
        <w:pBdr>
          <w:top w:val="nil"/>
          <w:left w:val="nil"/>
          <w:bottom w:val="nil"/>
          <w:right w:val="nil"/>
          <w:between w:val="nil"/>
        </w:pBdr>
        <w:spacing w:before="160" w:line="276" w:lineRule="auto"/>
        <w:jc w:val="both"/>
        <w:rPr>
          <w:rFonts w:ascii="Arial" w:eastAsia="Arial" w:hAnsi="Arial" w:cs="Arial"/>
          <w:color w:val="434343"/>
        </w:rPr>
      </w:pPr>
      <w:r w:rsidRPr="00392286">
        <w:rPr>
          <w:rFonts w:ascii="Arial" w:eastAsia="Arial" w:hAnsi="Arial" w:cs="Arial"/>
          <w:color w:val="434343"/>
        </w:rPr>
        <w:t xml:space="preserve">При наличии нескольких </w:t>
      </w:r>
      <w:r w:rsidR="00392286" w:rsidRPr="00392286">
        <w:rPr>
          <w:rFonts w:ascii="Arial" w:eastAsia="Arial" w:hAnsi="Arial" w:cs="Arial"/>
          <w:color w:val="434343"/>
        </w:rPr>
        <w:t xml:space="preserve">Договоров между Клиентом </w:t>
      </w:r>
      <w:r w:rsidRPr="00392286">
        <w:rPr>
          <w:rFonts w:ascii="Arial" w:eastAsia="Arial" w:hAnsi="Arial" w:cs="Arial"/>
          <w:color w:val="434343"/>
        </w:rPr>
        <w:t xml:space="preserve">и Брокером, допускается применение различных тарифных планов для разных </w:t>
      </w:r>
      <w:r w:rsidR="00392286" w:rsidRPr="00392286">
        <w:rPr>
          <w:rFonts w:ascii="Arial" w:eastAsia="Arial" w:hAnsi="Arial" w:cs="Arial"/>
          <w:color w:val="434343"/>
        </w:rPr>
        <w:t>Договоров</w:t>
      </w:r>
      <w:r w:rsidR="00392286">
        <w:rPr>
          <w:rFonts w:ascii="Arial" w:eastAsia="Arial" w:hAnsi="Arial" w:cs="Arial"/>
          <w:color w:val="434343"/>
        </w:rPr>
        <w:t>, п</w:t>
      </w:r>
      <w:r w:rsidRPr="00392286">
        <w:rPr>
          <w:rFonts w:ascii="Arial" w:eastAsia="Arial" w:hAnsi="Arial" w:cs="Arial"/>
          <w:color w:val="434343"/>
        </w:rPr>
        <w:t xml:space="preserve">о соглашению между </w:t>
      </w:r>
      <w:r w:rsidR="00392286">
        <w:rPr>
          <w:rFonts w:ascii="Arial" w:eastAsia="Arial" w:hAnsi="Arial" w:cs="Arial"/>
          <w:color w:val="434343"/>
        </w:rPr>
        <w:t>К</w:t>
      </w:r>
      <w:r w:rsidRPr="00392286">
        <w:rPr>
          <w:rFonts w:ascii="Arial" w:eastAsia="Arial" w:hAnsi="Arial" w:cs="Arial"/>
          <w:color w:val="434343"/>
        </w:rPr>
        <w:t>лиентом и Брокером для отдельных генеральных соглашений могут устанавливаться индивидуальные тарифы.</w:t>
      </w:r>
      <w:r w:rsidR="00392286">
        <w:rPr>
          <w:rFonts w:ascii="Arial" w:eastAsia="Arial" w:hAnsi="Arial" w:cs="Arial"/>
          <w:color w:val="434343"/>
        </w:rPr>
        <w:t xml:space="preserve"> </w:t>
      </w:r>
      <w:r w:rsidRPr="00392286">
        <w:rPr>
          <w:rFonts w:ascii="Arial" w:eastAsia="Arial" w:hAnsi="Arial" w:cs="Arial"/>
          <w:color w:val="434343"/>
        </w:rPr>
        <w:t>Вознаграждение Брокера за совершение сделок уплачивается на основании тарифного плана, действующего для клиента на момент совершения соответствующей сделки.</w:t>
      </w:r>
    </w:p>
    <w:p w14:paraId="53777291" w14:textId="4114F6B5" w:rsidR="004B0479" w:rsidRPr="00392286" w:rsidRDefault="004B0479" w:rsidP="00392286">
      <w:pPr>
        <w:pBdr>
          <w:top w:val="nil"/>
          <w:left w:val="nil"/>
          <w:bottom w:val="nil"/>
          <w:right w:val="nil"/>
          <w:between w:val="nil"/>
        </w:pBdr>
        <w:spacing w:before="160" w:line="276" w:lineRule="auto"/>
        <w:rPr>
          <w:rFonts w:ascii="Arial" w:eastAsia="Arial" w:hAnsi="Arial" w:cs="Arial"/>
          <w:b/>
          <w:color w:val="434343"/>
        </w:rPr>
      </w:pPr>
      <w:bookmarkStart w:id="59" w:name="_Hlk143844158"/>
      <w:r w:rsidRPr="00392286">
        <w:rPr>
          <w:rFonts w:ascii="Arial" w:eastAsia="Arial" w:hAnsi="Arial" w:cs="Arial"/>
          <w:b/>
          <w:color w:val="434343"/>
        </w:rPr>
        <w:t xml:space="preserve">Статья </w:t>
      </w:r>
      <w:r w:rsidR="00A77165" w:rsidRPr="00EC46B9">
        <w:rPr>
          <w:rFonts w:ascii="Arial" w:eastAsia="Arial" w:hAnsi="Arial" w:cs="Arial"/>
          <w:b/>
          <w:color w:val="434343"/>
        </w:rPr>
        <w:t>6</w:t>
      </w:r>
      <w:r w:rsidR="00937AE1" w:rsidRPr="0029376B">
        <w:rPr>
          <w:rFonts w:ascii="Arial" w:eastAsia="Arial" w:hAnsi="Arial" w:cs="Arial"/>
          <w:b/>
          <w:color w:val="434343"/>
        </w:rPr>
        <w:t>9</w:t>
      </w:r>
      <w:r w:rsidRPr="00392286">
        <w:rPr>
          <w:rFonts w:ascii="Arial" w:eastAsia="Arial" w:hAnsi="Arial" w:cs="Arial"/>
          <w:b/>
          <w:color w:val="434343"/>
        </w:rPr>
        <w:t xml:space="preserve">. Выбор и изменение тарифного плана  </w:t>
      </w:r>
    </w:p>
    <w:bookmarkEnd w:id="59"/>
    <w:p w14:paraId="2CC662E9" w14:textId="77777777" w:rsidR="00392286" w:rsidRDefault="00392286">
      <w:pPr>
        <w:numPr>
          <w:ilvl w:val="0"/>
          <w:numId w:val="72"/>
        </w:numPr>
        <w:pBdr>
          <w:top w:val="nil"/>
          <w:left w:val="nil"/>
          <w:bottom w:val="nil"/>
          <w:right w:val="nil"/>
          <w:between w:val="nil"/>
        </w:pBdr>
        <w:spacing w:before="160" w:line="276" w:lineRule="auto"/>
        <w:jc w:val="both"/>
        <w:rPr>
          <w:rFonts w:ascii="Arial" w:eastAsia="Arial" w:hAnsi="Arial" w:cs="Arial"/>
          <w:color w:val="434343"/>
        </w:rPr>
      </w:pPr>
      <w:r w:rsidRPr="00D611AE">
        <w:rPr>
          <w:rFonts w:ascii="Arial" w:eastAsia="Arial" w:hAnsi="Arial" w:cs="Arial"/>
          <w:color w:val="434343"/>
        </w:rPr>
        <w:lastRenderedPageBreak/>
        <w:t xml:space="preserve">Конкретный тарифный план, по которому рассчитывается и удерживается вознаграждение Брокера за оказание услуг по Договору, выбирается Клиентом при </w:t>
      </w:r>
      <w:r>
        <w:rPr>
          <w:rFonts w:ascii="Arial" w:eastAsia="Arial" w:hAnsi="Arial" w:cs="Arial"/>
          <w:color w:val="434343"/>
        </w:rPr>
        <w:t xml:space="preserve">подписании Согласия на присоединение к </w:t>
      </w:r>
      <w:r w:rsidRPr="00D611AE">
        <w:rPr>
          <w:rFonts w:ascii="Arial" w:eastAsia="Arial" w:hAnsi="Arial" w:cs="Arial"/>
          <w:color w:val="434343"/>
        </w:rPr>
        <w:t xml:space="preserve">Регламенту сервисов на финансовых рынках </w:t>
      </w:r>
      <w:r>
        <w:rPr>
          <w:rFonts w:ascii="Arial" w:eastAsia="Arial" w:hAnsi="Arial" w:cs="Arial"/>
          <w:color w:val="434343"/>
        </w:rPr>
        <w:t>и заключении Договора.</w:t>
      </w:r>
      <w:r w:rsidRPr="00D611AE">
        <w:rPr>
          <w:rFonts w:ascii="Arial" w:eastAsia="Arial" w:hAnsi="Arial" w:cs="Arial"/>
          <w:color w:val="434343"/>
        </w:rPr>
        <w:t xml:space="preserve"> </w:t>
      </w:r>
    </w:p>
    <w:p w14:paraId="2FA1DCC8" w14:textId="7CEB8815" w:rsidR="00C00809" w:rsidRPr="00CC1B90" w:rsidRDefault="004A7E39" w:rsidP="00392286">
      <w:pPr>
        <w:pBdr>
          <w:top w:val="nil"/>
          <w:left w:val="nil"/>
          <w:bottom w:val="nil"/>
          <w:right w:val="nil"/>
          <w:between w:val="nil"/>
        </w:pBdr>
        <w:spacing w:before="160" w:line="276" w:lineRule="auto"/>
        <w:ind w:left="1080"/>
        <w:jc w:val="both"/>
        <w:rPr>
          <w:rFonts w:ascii="Arial" w:eastAsia="Arial" w:hAnsi="Arial" w:cs="Arial"/>
          <w:color w:val="434343"/>
        </w:rPr>
      </w:pPr>
      <w:r w:rsidRPr="00441CD3">
        <w:rPr>
          <w:rFonts w:ascii="Arial" w:eastAsia="Arial" w:hAnsi="Arial" w:cs="Arial"/>
          <w:color w:val="434343"/>
        </w:rPr>
        <w:t xml:space="preserve">АО «ПБС» вправе устанавливать условия, которые должны быть соблюдены Клиентом для выбора/применения/прекращения действия того или иного тарифного плана. </w:t>
      </w:r>
      <w:r w:rsidR="00C00809" w:rsidRPr="00392286">
        <w:rPr>
          <w:rFonts w:ascii="Arial" w:eastAsia="Arial" w:hAnsi="Arial" w:cs="Arial"/>
          <w:color w:val="434343"/>
        </w:rPr>
        <w:t xml:space="preserve">При исключении из перечня Тарифных планов выбранного Клиентом тарифного плана до начала его применения, соответствующий тарифный план применению не подлежит. </w:t>
      </w:r>
    </w:p>
    <w:p w14:paraId="226D3618" w14:textId="071F1D7F" w:rsidR="009129E8" w:rsidRDefault="004A7E39">
      <w:pPr>
        <w:numPr>
          <w:ilvl w:val="0"/>
          <w:numId w:val="72"/>
        </w:numPr>
        <w:pBdr>
          <w:top w:val="nil"/>
          <w:left w:val="nil"/>
          <w:bottom w:val="nil"/>
          <w:right w:val="nil"/>
          <w:between w:val="nil"/>
        </w:pBdr>
        <w:spacing w:before="160" w:line="276" w:lineRule="auto"/>
        <w:jc w:val="both"/>
        <w:rPr>
          <w:rFonts w:ascii="Arial" w:eastAsia="Arial" w:hAnsi="Arial" w:cs="Arial"/>
          <w:color w:val="434343"/>
        </w:rPr>
      </w:pPr>
      <w:r w:rsidRPr="00441CD3">
        <w:rPr>
          <w:rFonts w:ascii="Arial" w:eastAsia="Arial" w:hAnsi="Arial" w:cs="Arial"/>
          <w:color w:val="434343"/>
        </w:rPr>
        <w:t xml:space="preserve">Клиент в течение </w:t>
      </w:r>
      <w:r w:rsidR="00C3748F">
        <w:rPr>
          <w:rFonts w:ascii="Arial" w:eastAsia="Arial" w:hAnsi="Arial" w:cs="Arial"/>
          <w:color w:val="434343"/>
        </w:rPr>
        <w:t xml:space="preserve">календарного </w:t>
      </w:r>
      <w:r w:rsidRPr="00441CD3">
        <w:rPr>
          <w:rFonts w:ascii="Arial" w:eastAsia="Arial" w:hAnsi="Arial" w:cs="Arial"/>
          <w:color w:val="434343"/>
        </w:rPr>
        <w:t>месяца, в котором</w:t>
      </w:r>
      <w:r w:rsidR="00441CD3">
        <w:rPr>
          <w:rFonts w:ascii="Arial" w:eastAsia="Arial" w:hAnsi="Arial" w:cs="Arial"/>
          <w:color w:val="434343"/>
        </w:rPr>
        <w:t xml:space="preserve"> заключен </w:t>
      </w:r>
      <w:r w:rsidRPr="00441CD3">
        <w:rPr>
          <w:rFonts w:ascii="Arial" w:eastAsia="Arial" w:hAnsi="Arial" w:cs="Arial"/>
          <w:color w:val="434343"/>
        </w:rPr>
        <w:t>Договор</w:t>
      </w:r>
      <w:r w:rsidR="00441CD3">
        <w:rPr>
          <w:rFonts w:ascii="Arial" w:eastAsia="Arial" w:hAnsi="Arial" w:cs="Arial"/>
          <w:color w:val="434343"/>
        </w:rPr>
        <w:t>, обязан</w:t>
      </w:r>
      <w:r w:rsidRPr="00441CD3">
        <w:rPr>
          <w:rFonts w:ascii="Arial" w:eastAsia="Arial" w:hAnsi="Arial" w:cs="Arial"/>
          <w:color w:val="434343"/>
        </w:rPr>
        <w:t xml:space="preserve"> исполнить </w:t>
      </w:r>
      <w:r w:rsidR="00C3748F" w:rsidRPr="00441CD3">
        <w:rPr>
          <w:rFonts w:ascii="Arial" w:eastAsia="Arial" w:hAnsi="Arial" w:cs="Arial"/>
          <w:color w:val="434343"/>
        </w:rPr>
        <w:t>выбранные условия</w:t>
      </w:r>
      <w:r w:rsidRPr="00441CD3">
        <w:rPr>
          <w:rFonts w:ascii="Arial" w:eastAsia="Arial" w:hAnsi="Arial" w:cs="Arial"/>
          <w:color w:val="434343"/>
        </w:rPr>
        <w:t xml:space="preserve"> </w:t>
      </w:r>
      <w:r w:rsidR="005A5C13">
        <w:rPr>
          <w:rFonts w:ascii="Arial" w:eastAsia="Arial" w:hAnsi="Arial" w:cs="Arial"/>
          <w:color w:val="434343"/>
        </w:rPr>
        <w:t xml:space="preserve">действующего </w:t>
      </w:r>
      <w:r w:rsidRPr="00441CD3">
        <w:rPr>
          <w:rFonts w:ascii="Arial" w:eastAsia="Arial" w:hAnsi="Arial" w:cs="Arial"/>
          <w:color w:val="434343"/>
        </w:rPr>
        <w:t xml:space="preserve">тарифного плана </w:t>
      </w:r>
      <w:r w:rsidRPr="002731D1">
        <w:rPr>
          <w:rFonts w:ascii="Arial" w:eastAsia="Arial" w:hAnsi="Arial" w:cs="Arial"/>
          <w:color w:val="434343"/>
        </w:rPr>
        <w:t>по обороту и(или) минимальной стоимости активов</w:t>
      </w:r>
      <w:r>
        <w:rPr>
          <w:rFonts w:ascii="Arial" w:eastAsia="Arial" w:hAnsi="Arial" w:cs="Arial"/>
          <w:color w:val="434343"/>
        </w:rPr>
        <w:t xml:space="preserve"> </w:t>
      </w:r>
      <w:r w:rsidRPr="002731D1">
        <w:rPr>
          <w:rFonts w:ascii="Arial" w:eastAsia="Arial" w:hAnsi="Arial" w:cs="Arial"/>
          <w:color w:val="434343"/>
        </w:rPr>
        <w:t>на Инвестиционном</w:t>
      </w:r>
      <w:r w:rsidR="00441CD3">
        <w:rPr>
          <w:rFonts w:ascii="Arial" w:eastAsia="Arial" w:hAnsi="Arial" w:cs="Arial"/>
          <w:color w:val="434343"/>
        </w:rPr>
        <w:t xml:space="preserve"> </w:t>
      </w:r>
      <w:r w:rsidRPr="002731D1">
        <w:rPr>
          <w:rFonts w:ascii="Arial" w:eastAsia="Arial" w:hAnsi="Arial" w:cs="Arial"/>
          <w:color w:val="434343"/>
        </w:rPr>
        <w:t>счете(ах) Клиента</w:t>
      </w:r>
      <w:r w:rsidR="00C3748F">
        <w:rPr>
          <w:rFonts w:ascii="Arial" w:eastAsia="Arial" w:hAnsi="Arial" w:cs="Arial"/>
          <w:color w:val="434343"/>
        </w:rPr>
        <w:t>.</w:t>
      </w:r>
    </w:p>
    <w:p w14:paraId="0E53D3E0" w14:textId="382B5517" w:rsidR="004B0479" w:rsidRPr="003A3BAC" w:rsidRDefault="004A7E39" w:rsidP="00C3748F">
      <w:pPr>
        <w:pBdr>
          <w:top w:val="nil"/>
          <w:left w:val="nil"/>
          <w:bottom w:val="nil"/>
          <w:right w:val="nil"/>
          <w:between w:val="nil"/>
        </w:pBdr>
        <w:spacing w:before="160" w:line="276" w:lineRule="auto"/>
        <w:ind w:left="1080"/>
        <w:jc w:val="both"/>
        <w:rPr>
          <w:rFonts w:ascii="Arial" w:eastAsia="Arial" w:hAnsi="Arial" w:cs="Arial"/>
          <w:color w:val="434343"/>
        </w:rPr>
      </w:pPr>
      <w:r w:rsidRPr="003A3BAC">
        <w:rPr>
          <w:rFonts w:ascii="Arial" w:eastAsia="Arial" w:hAnsi="Arial" w:cs="Arial"/>
          <w:color w:val="434343"/>
        </w:rPr>
        <w:t>В случае</w:t>
      </w:r>
      <w:r w:rsidR="00C3748F">
        <w:rPr>
          <w:rFonts w:ascii="Arial" w:eastAsia="Arial" w:hAnsi="Arial" w:cs="Arial"/>
          <w:color w:val="434343"/>
        </w:rPr>
        <w:t>,</w:t>
      </w:r>
      <w:r w:rsidR="00441CD3" w:rsidRPr="003A3BAC">
        <w:rPr>
          <w:rFonts w:ascii="Arial" w:eastAsia="Arial" w:hAnsi="Arial" w:cs="Arial"/>
          <w:color w:val="434343"/>
        </w:rPr>
        <w:t xml:space="preserve"> если на первое число </w:t>
      </w:r>
      <w:r w:rsidR="00C3748F" w:rsidRPr="003A3BAC">
        <w:rPr>
          <w:rFonts w:ascii="Arial" w:eastAsia="Arial" w:hAnsi="Arial" w:cs="Arial"/>
          <w:color w:val="434343"/>
        </w:rPr>
        <w:t>календарного месяца</w:t>
      </w:r>
      <w:r w:rsidR="00C3748F">
        <w:rPr>
          <w:rFonts w:ascii="Arial" w:eastAsia="Arial" w:hAnsi="Arial" w:cs="Arial"/>
          <w:color w:val="434343"/>
        </w:rPr>
        <w:t xml:space="preserve"> следующего</w:t>
      </w:r>
      <w:r w:rsidR="003A3BAC" w:rsidRPr="003A3BAC">
        <w:rPr>
          <w:rFonts w:ascii="Arial" w:eastAsia="Arial" w:hAnsi="Arial" w:cs="Arial"/>
          <w:color w:val="434343"/>
        </w:rPr>
        <w:t xml:space="preserve"> за отчетным </w:t>
      </w:r>
      <w:r w:rsidRPr="003A3BAC">
        <w:rPr>
          <w:rFonts w:ascii="Arial" w:eastAsia="Arial" w:hAnsi="Arial" w:cs="Arial"/>
          <w:color w:val="434343"/>
        </w:rPr>
        <w:t xml:space="preserve">Клиентом </w:t>
      </w:r>
      <w:r w:rsidR="003A3BAC" w:rsidRPr="003A3BAC">
        <w:rPr>
          <w:rFonts w:ascii="Arial" w:eastAsia="Arial" w:hAnsi="Arial" w:cs="Arial"/>
          <w:color w:val="434343"/>
        </w:rPr>
        <w:t xml:space="preserve">не исполнены </w:t>
      </w:r>
      <w:r w:rsidR="00C3748F" w:rsidRPr="003A3BAC">
        <w:rPr>
          <w:rFonts w:ascii="Arial" w:eastAsia="Arial" w:hAnsi="Arial" w:cs="Arial"/>
          <w:color w:val="434343"/>
        </w:rPr>
        <w:t>условия по</w:t>
      </w:r>
      <w:r w:rsidRPr="003A3BAC">
        <w:rPr>
          <w:rFonts w:ascii="Arial" w:eastAsia="Arial" w:hAnsi="Arial" w:cs="Arial"/>
          <w:color w:val="434343"/>
        </w:rPr>
        <w:t xml:space="preserve"> обороту и(или) минимальной стоимости активов </w:t>
      </w:r>
      <w:r w:rsidR="007A0F73" w:rsidRPr="003A3BAC">
        <w:rPr>
          <w:rFonts w:ascii="Arial" w:eastAsia="Arial" w:hAnsi="Arial" w:cs="Arial"/>
          <w:color w:val="434343"/>
        </w:rPr>
        <w:t>на Инвестиционном</w:t>
      </w:r>
      <w:r w:rsidR="003A3BAC" w:rsidRPr="003A3BAC">
        <w:rPr>
          <w:rFonts w:ascii="Arial" w:eastAsia="Arial" w:hAnsi="Arial" w:cs="Arial"/>
          <w:color w:val="434343"/>
        </w:rPr>
        <w:t xml:space="preserve"> </w:t>
      </w:r>
      <w:r w:rsidR="007A0F73" w:rsidRPr="003A3BAC">
        <w:rPr>
          <w:rFonts w:ascii="Arial" w:eastAsia="Arial" w:hAnsi="Arial" w:cs="Arial"/>
          <w:color w:val="434343"/>
        </w:rPr>
        <w:t>счете(ах)</w:t>
      </w:r>
      <w:r w:rsidR="00441CD3" w:rsidRPr="003A3BAC">
        <w:rPr>
          <w:rFonts w:ascii="Arial" w:eastAsia="Arial" w:hAnsi="Arial" w:cs="Arial"/>
          <w:color w:val="434343"/>
        </w:rPr>
        <w:t>,</w:t>
      </w:r>
      <w:r w:rsidR="007D462C" w:rsidRPr="003A3BAC">
        <w:rPr>
          <w:rFonts w:ascii="Arial" w:eastAsia="Arial" w:hAnsi="Arial" w:cs="Arial"/>
          <w:color w:val="434343"/>
        </w:rPr>
        <w:t xml:space="preserve"> </w:t>
      </w:r>
      <w:r w:rsidRPr="003A3BAC">
        <w:rPr>
          <w:rFonts w:ascii="Arial" w:eastAsia="Arial" w:hAnsi="Arial" w:cs="Arial"/>
          <w:color w:val="434343"/>
        </w:rPr>
        <w:t>АО «</w:t>
      </w:r>
      <w:r w:rsidR="00C3748F" w:rsidRPr="003A3BAC">
        <w:rPr>
          <w:rFonts w:ascii="Arial" w:eastAsia="Arial" w:hAnsi="Arial" w:cs="Arial"/>
          <w:color w:val="434343"/>
        </w:rPr>
        <w:t>ПБС» переводит</w:t>
      </w:r>
      <w:r w:rsidRPr="003A3BAC">
        <w:rPr>
          <w:rFonts w:ascii="Arial" w:eastAsia="Arial" w:hAnsi="Arial" w:cs="Arial"/>
          <w:color w:val="434343"/>
        </w:rPr>
        <w:t xml:space="preserve"> Клиента на новый тарифный</w:t>
      </w:r>
      <w:r w:rsidR="006645C8" w:rsidRPr="003A3BAC">
        <w:rPr>
          <w:rFonts w:ascii="Arial" w:eastAsia="Arial" w:hAnsi="Arial" w:cs="Arial"/>
          <w:color w:val="434343"/>
        </w:rPr>
        <w:t>, при этом не требуется подача</w:t>
      </w:r>
      <w:r w:rsidR="00441CD3" w:rsidRPr="003A3BAC">
        <w:rPr>
          <w:rFonts w:ascii="Arial" w:eastAsia="Arial" w:hAnsi="Arial" w:cs="Arial"/>
          <w:color w:val="434343"/>
        </w:rPr>
        <w:t xml:space="preserve"> </w:t>
      </w:r>
      <w:r w:rsidR="00441CD3" w:rsidRPr="00C3748F">
        <w:rPr>
          <w:rFonts w:ascii="Arial" w:eastAsia="Arial" w:hAnsi="Arial" w:cs="Arial"/>
          <w:color w:val="434343"/>
        </w:rPr>
        <w:t>Заявлении на смену тарифного плана</w:t>
      </w:r>
      <w:bookmarkStart w:id="60" w:name="_Hlk141963696"/>
      <w:r w:rsidR="004B0479" w:rsidRPr="00C3748F">
        <w:rPr>
          <w:rFonts w:ascii="Arial" w:eastAsia="Arial" w:hAnsi="Arial" w:cs="Arial"/>
          <w:color w:val="434343"/>
        </w:rPr>
        <w:t>.</w:t>
      </w:r>
      <w:r w:rsidR="004B0479" w:rsidRPr="003A3BAC">
        <w:rPr>
          <w:rFonts w:ascii="Arial" w:eastAsia="Arial" w:hAnsi="Arial" w:cs="Arial"/>
          <w:color w:val="434343"/>
        </w:rPr>
        <w:t xml:space="preserve"> </w:t>
      </w:r>
      <w:bookmarkEnd w:id="60"/>
    </w:p>
    <w:p w14:paraId="3EBE1D08" w14:textId="505774C0" w:rsidR="006645C8" w:rsidRDefault="004B0479" w:rsidP="009730BA">
      <w:pPr>
        <w:pBdr>
          <w:top w:val="nil"/>
          <w:left w:val="nil"/>
          <w:bottom w:val="nil"/>
          <w:right w:val="nil"/>
          <w:between w:val="nil"/>
        </w:pBdr>
        <w:spacing w:before="160" w:line="276" w:lineRule="auto"/>
        <w:ind w:left="1080"/>
        <w:jc w:val="both"/>
        <w:rPr>
          <w:rFonts w:ascii="Arial" w:eastAsia="Arial" w:hAnsi="Arial" w:cs="Arial"/>
          <w:color w:val="434343"/>
        </w:rPr>
      </w:pPr>
      <w:r w:rsidRPr="00C3748F">
        <w:rPr>
          <w:rFonts w:ascii="Arial" w:eastAsia="Arial" w:hAnsi="Arial" w:cs="Arial"/>
          <w:color w:val="434343"/>
        </w:rPr>
        <w:t xml:space="preserve">Новый тарифный план начинает применяться </w:t>
      </w:r>
      <w:r w:rsidR="00C3748F" w:rsidRPr="00C3748F">
        <w:rPr>
          <w:rFonts w:ascii="Arial" w:eastAsia="Arial" w:hAnsi="Arial" w:cs="Arial"/>
          <w:color w:val="434343"/>
        </w:rPr>
        <w:t>в первый календарный</w:t>
      </w:r>
      <w:r w:rsidR="003A3BAC" w:rsidRPr="00C3748F">
        <w:rPr>
          <w:rFonts w:ascii="Arial" w:eastAsia="Arial" w:hAnsi="Arial" w:cs="Arial"/>
          <w:color w:val="434343"/>
        </w:rPr>
        <w:t xml:space="preserve"> день месяца </w:t>
      </w:r>
      <w:r w:rsidR="00C00809" w:rsidRPr="00C3748F">
        <w:rPr>
          <w:rFonts w:ascii="Arial" w:eastAsia="Arial" w:hAnsi="Arial" w:cs="Arial"/>
          <w:color w:val="434343"/>
        </w:rPr>
        <w:t>следующего</w:t>
      </w:r>
      <w:r w:rsidR="003A3BAC" w:rsidRPr="00C3748F">
        <w:rPr>
          <w:rFonts w:ascii="Arial" w:eastAsia="Arial" w:hAnsi="Arial" w:cs="Arial"/>
          <w:color w:val="434343"/>
        </w:rPr>
        <w:t xml:space="preserve"> за </w:t>
      </w:r>
      <w:r w:rsidR="005A0F86" w:rsidRPr="00C3748F">
        <w:rPr>
          <w:rFonts w:ascii="Arial" w:eastAsia="Arial" w:hAnsi="Arial" w:cs="Arial"/>
          <w:color w:val="434343"/>
        </w:rPr>
        <w:t>отчётным,</w:t>
      </w:r>
      <w:r w:rsidRPr="00C3748F">
        <w:rPr>
          <w:rFonts w:ascii="Arial" w:eastAsia="Arial" w:hAnsi="Arial" w:cs="Arial"/>
          <w:color w:val="434343"/>
        </w:rPr>
        <w:t xml:space="preserve"> если не предусмотрены иные условия, которые должны быть соблюдены клиентом для выбора/применения/прекращения действия того или иного тарифного плана. </w:t>
      </w:r>
    </w:p>
    <w:p w14:paraId="39BAD031" w14:textId="22803435" w:rsidR="004D1065" w:rsidRDefault="004D1065">
      <w:pPr>
        <w:pStyle w:val="aa"/>
        <w:numPr>
          <w:ilvl w:val="0"/>
          <w:numId w:val="72"/>
        </w:numPr>
        <w:pBdr>
          <w:top w:val="nil"/>
          <w:left w:val="nil"/>
          <w:bottom w:val="nil"/>
          <w:right w:val="nil"/>
          <w:between w:val="nil"/>
        </w:pBdr>
        <w:spacing w:before="160" w:line="276" w:lineRule="auto"/>
        <w:jc w:val="both"/>
        <w:rPr>
          <w:rFonts w:ascii="Arial" w:eastAsia="Arial" w:hAnsi="Arial" w:cs="Arial"/>
          <w:color w:val="434343"/>
        </w:rPr>
      </w:pPr>
      <w:r w:rsidRPr="005A5C13">
        <w:rPr>
          <w:rFonts w:ascii="Arial" w:eastAsia="Arial" w:hAnsi="Arial" w:cs="Arial"/>
          <w:color w:val="434343"/>
        </w:rPr>
        <w:t xml:space="preserve">Смена </w:t>
      </w:r>
      <w:r w:rsidR="005A5C13" w:rsidRPr="005A5C13">
        <w:rPr>
          <w:rFonts w:ascii="Arial" w:eastAsia="Arial" w:hAnsi="Arial" w:cs="Arial"/>
          <w:color w:val="434343"/>
        </w:rPr>
        <w:t>выбранного Клиентом</w:t>
      </w:r>
      <w:r w:rsidRPr="005A5C13">
        <w:rPr>
          <w:rFonts w:ascii="Arial" w:eastAsia="Arial" w:hAnsi="Arial" w:cs="Arial"/>
          <w:color w:val="434343"/>
        </w:rPr>
        <w:t xml:space="preserve"> </w:t>
      </w:r>
      <w:r w:rsidR="005A5C13">
        <w:rPr>
          <w:rFonts w:ascii="Arial" w:eastAsia="Arial" w:hAnsi="Arial" w:cs="Arial"/>
          <w:color w:val="434343"/>
        </w:rPr>
        <w:t xml:space="preserve">действующего </w:t>
      </w:r>
      <w:r w:rsidRPr="005A5C13">
        <w:rPr>
          <w:rFonts w:ascii="Arial" w:eastAsia="Arial" w:hAnsi="Arial" w:cs="Arial"/>
          <w:color w:val="434343"/>
        </w:rPr>
        <w:t xml:space="preserve">тарифного плана </w:t>
      </w:r>
      <w:r w:rsidR="005A5C13">
        <w:rPr>
          <w:rFonts w:ascii="Arial" w:eastAsia="Arial" w:hAnsi="Arial" w:cs="Arial"/>
          <w:color w:val="434343"/>
        </w:rPr>
        <w:t xml:space="preserve">на </w:t>
      </w:r>
      <w:r w:rsidR="005A5C13" w:rsidRPr="005A5C13">
        <w:rPr>
          <w:rFonts w:ascii="Arial" w:eastAsia="Arial" w:hAnsi="Arial" w:cs="Arial"/>
          <w:color w:val="434343"/>
        </w:rPr>
        <w:t>н</w:t>
      </w:r>
      <w:r w:rsidRPr="005A5C13">
        <w:rPr>
          <w:rFonts w:ascii="Arial" w:eastAsia="Arial" w:hAnsi="Arial" w:cs="Arial"/>
          <w:color w:val="434343"/>
        </w:rPr>
        <w:t>овый тариф</w:t>
      </w:r>
      <w:r w:rsidR="005A5C13">
        <w:rPr>
          <w:rFonts w:ascii="Arial" w:eastAsia="Arial" w:hAnsi="Arial" w:cs="Arial"/>
          <w:color w:val="434343"/>
        </w:rPr>
        <w:t xml:space="preserve">ный план </w:t>
      </w:r>
      <w:r w:rsidRPr="005A5C13">
        <w:rPr>
          <w:rFonts w:ascii="Arial" w:eastAsia="Arial" w:hAnsi="Arial" w:cs="Arial"/>
          <w:color w:val="434343"/>
        </w:rPr>
        <w:t xml:space="preserve">осуществляется по инициативе Клиента </w:t>
      </w:r>
      <w:r w:rsidR="005A5C13">
        <w:rPr>
          <w:rFonts w:ascii="Arial" w:eastAsia="Arial" w:hAnsi="Arial" w:cs="Arial"/>
          <w:color w:val="434343"/>
        </w:rPr>
        <w:t xml:space="preserve">только </w:t>
      </w:r>
      <w:r w:rsidR="005A5C13" w:rsidRPr="005A5C13">
        <w:rPr>
          <w:rFonts w:ascii="Arial" w:eastAsia="Arial" w:hAnsi="Arial" w:cs="Arial"/>
          <w:color w:val="434343"/>
        </w:rPr>
        <w:t>по согласованию с АО «</w:t>
      </w:r>
      <w:r w:rsidR="005D37DE" w:rsidRPr="005A5C13">
        <w:rPr>
          <w:rFonts w:ascii="Arial" w:eastAsia="Arial" w:hAnsi="Arial" w:cs="Arial"/>
          <w:color w:val="434343"/>
        </w:rPr>
        <w:t>ПБС» путем</w:t>
      </w:r>
      <w:r w:rsidRPr="005A5C13">
        <w:rPr>
          <w:rFonts w:ascii="Arial" w:eastAsia="Arial" w:hAnsi="Arial" w:cs="Arial"/>
          <w:color w:val="434343"/>
        </w:rPr>
        <w:t xml:space="preserve"> направления Заявления на смену тарифного плана</w:t>
      </w:r>
      <w:r w:rsidR="005A5C13" w:rsidRPr="005A5C13">
        <w:rPr>
          <w:rFonts w:ascii="Arial" w:eastAsia="Arial" w:hAnsi="Arial" w:cs="Arial"/>
          <w:color w:val="434343"/>
        </w:rPr>
        <w:t xml:space="preserve"> </w:t>
      </w:r>
      <w:r w:rsidRPr="005A5C13">
        <w:rPr>
          <w:rFonts w:ascii="Arial" w:eastAsia="Arial" w:hAnsi="Arial" w:cs="Arial"/>
          <w:color w:val="434343"/>
        </w:rPr>
        <w:t>при соблюдении Клиентом условий его применения. В таком случае соответствующее заявление клиента будет являться офертой с учетом условий, предусмотренных настоящей статьей, а согласие АО «ПБС», направленное в уведомлении о применении тарифного плана, указанного в заявлении, – акцептом. Изменение тарифного плана более одного раза в месяц допускается только с согласия АО «ПБС».</w:t>
      </w:r>
    </w:p>
    <w:p w14:paraId="4FAA4ADC" w14:textId="77777777" w:rsidR="005A5C13" w:rsidRPr="005A5C13" w:rsidRDefault="005A5C13">
      <w:pPr>
        <w:pStyle w:val="aa"/>
        <w:numPr>
          <w:ilvl w:val="0"/>
          <w:numId w:val="72"/>
        </w:numPr>
        <w:pBdr>
          <w:top w:val="nil"/>
          <w:left w:val="nil"/>
          <w:bottom w:val="nil"/>
          <w:right w:val="nil"/>
          <w:between w:val="nil"/>
        </w:pBdr>
        <w:spacing w:before="160" w:line="276" w:lineRule="auto"/>
        <w:jc w:val="both"/>
        <w:rPr>
          <w:rFonts w:ascii="Arial" w:hAnsi="Arial" w:cs="Arial"/>
        </w:rPr>
      </w:pPr>
      <w:r w:rsidRPr="005A5C13">
        <w:rPr>
          <w:rFonts w:ascii="Arial" w:hAnsi="Arial" w:cs="Arial"/>
        </w:rPr>
        <w:t>При получении от Клиента Заявления на смену тарифного плана вознаграждение Брокера рассчитывается и удерживается в соответствии с Действующим тарифом до конца торгов, проводимых соответствующим Организатором торговли, торгового дня принятия Заявления на смену тарифного плана - по сделкам, совершаемым через Организатора торговли, до конца календарного дня принятия Заявления на смену тарифного плана – по внебиржевым сделкам. По истечение указанного в настоящем пункте Регламента периода Заявление на смену тарифного плана вступает в силу, вознаграждение Брокера рассчитывается и удерживается в соответствии с новым тарифным планом.</w:t>
      </w:r>
    </w:p>
    <w:p w14:paraId="5306AE4A" w14:textId="77777777" w:rsidR="005A5C13" w:rsidRDefault="005A5C13" w:rsidP="005A5C13">
      <w:pPr>
        <w:pStyle w:val="aa"/>
        <w:pBdr>
          <w:top w:val="nil"/>
          <w:left w:val="nil"/>
          <w:bottom w:val="nil"/>
          <w:right w:val="nil"/>
          <w:between w:val="nil"/>
        </w:pBdr>
        <w:spacing w:before="160" w:line="276" w:lineRule="auto"/>
        <w:ind w:left="1080"/>
        <w:jc w:val="both"/>
        <w:rPr>
          <w:rFonts w:ascii="Arial" w:hAnsi="Arial" w:cs="Arial"/>
        </w:rPr>
      </w:pPr>
      <w:r w:rsidRPr="005A5C13">
        <w:rPr>
          <w:rFonts w:ascii="Arial" w:hAnsi="Arial" w:cs="Arial"/>
        </w:rPr>
        <w:t xml:space="preserve">АО «ПБС» вправе в одностороннем порядке отказать клиенту в применении каких-либо тарифных планов. </w:t>
      </w:r>
    </w:p>
    <w:p w14:paraId="459FCCD1" w14:textId="2445F8A0" w:rsidR="00C241A7" w:rsidRDefault="00C241A7" w:rsidP="00C241A7">
      <w:pPr>
        <w:pBdr>
          <w:top w:val="nil"/>
          <w:left w:val="nil"/>
          <w:bottom w:val="nil"/>
          <w:right w:val="nil"/>
          <w:between w:val="nil"/>
        </w:pBdr>
        <w:spacing w:before="160" w:line="276" w:lineRule="auto"/>
        <w:ind w:left="720"/>
        <w:jc w:val="both"/>
        <w:rPr>
          <w:rFonts w:ascii="Arial" w:eastAsia="Arial" w:hAnsi="Arial" w:cs="Arial"/>
          <w:color w:val="434343"/>
        </w:rPr>
      </w:pPr>
      <w:r>
        <w:rPr>
          <w:rFonts w:ascii="Arial" w:eastAsia="Arial" w:hAnsi="Arial" w:cs="Arial"/>
          <w:color w:val="434343"/>
        </w:rPr>
        <w:t>1</w:t>
      </w:r>
      <w:r w:rsidR="003F5D8D">
        <w:rPr>
          <w:rFonts w:ascii="Arial" w:eastAsia="Arial" w:hAnsi="Arial" w:cs="Arial"/>
          <w:color w:val="434343"/>
        </w:rPr>
        <w:t>6.</w:t>
      </w:r>
      <w:r>
        <w:rPr>
          <w:rFonts w:ascii="Arial" w:eastAsia="Arial" w:hAnsi="Arial" w:cs="Arial"/>
          <w:color w:val="434343"/>
        </w:rPr>
        <w:t xml:space="preserve"> В случае предоставления Брокеру свидетельства о смерти Клиента (иного документа, подтверждающего смерть Клиента) либо при получении соответствующего запроса нотариуса или суда Брокер вправе по своему усмотрению не взимать вознаграждение в соответствии с Тарифами по счету умершего Клиент.</w:t>
      </w:r>
    </w:p>
    <w:p w14:paraId="3198952E" w14:textId="77777777" w:rsidR="00C241A7" w:rsidRPr="005A5C13" w:rsidRDefault="00C241A7" w:rsidP="005A5C13">
      <w:pPr>
        <w:pStyle w:val="aa"/>
        <w:pBdr>
          <w:top w:val="nil"/>
          <w:left w:val="nil"/>
          <w:bottom w:val="nil"/>
          <w:right w:val="nil"/>
          <w:between w:val="nil"/>
        </w:pBdr>
        <w:spacing w:before="160" w:line="276" w:lineRule="auto"/>
        <w:ind w:left="1080"/>
        <w:jc w:val="both"/>
        <w:rPr>
          <w:rFonts w:ascii="Arial" w:eastAsia="Arial" w:hAnsi="Arial" w:cs="Arial"/>
          <w:color w:val="434343"/>
        </w:rPr>
      </w:pPr>
    </w:p>
    <w:p w14:paraId="4C2F25B1" w14:textId="77777777" w:rsidR="005A5C13" w:rsidRPr="005A5C13" w:rsidRDefault="005A5C13" w:rsidP="005A5C13">
      <w:pPr>
        <w:pStyle w:val="aa"/>
        <w:pBdr>
          <w:top w:val="nil"/>
          <w:left w:val="nil"/>
          <w:bottom w:val="nil"/>
          <w:right w:val="nil"/>
          <w:between w:val="nil"/>
        </w:pBdr>
        <w:spacing w:before="160" w:line="276" w:lineRule="auto"/>
        <w:ind w:left="1080"/>
        <w:jc w:val="both"/>
        <w:rPr>
          <w:rFonts w:ascii="Arial" w:eastAsia="Arial" w:hAnsi="Arial" w:cs="Arial"/>
          <w:color w:val="434343"/>
        </w:rPr>
      </w:pPr>
    </w:p>
    <w:p w14:paraId="5868202C" w14:textId="2B31EDA3" w:rsidR="00AC6B6F" w:rsidRDefault="00C834DB">
      <w:pPr>
        <w:pBdr>
          <w:top w:val="nil"/>
          <w:left w:val="nil"/>
          <w:bottom w:val="nil"/>
          <w:right w:val="nil"/>
          <w:between w:val="nil"/>
        </w:pBdr>
        <w:spacing w:before="160" w:line="276" w:lineRule="auto"/>
        <w:rPr>
          <w:rFonts w:ascii="Arial" w:eastAsia="Arial" w:hAnsi="Arial" w:cs="Arial"/>
          <w:b/>
          <w:color w:val="434343"/>
        </w:rPr>
      </w:pPr>
      <w:bookmarkStart w:id="61" w:name="_Hlk143844234"/>
      <w:r>
        <w:rPr>
          <w:rFonts w:ascii="Arial" w:eastAsia="Arial" w:hAnsi="Arial" w:cs="Arial"/>
          <w:b/>
          <w:color w:val="434343"/>
        </w:rPr>
        <w:lastRenderedPageBreak/>
        <w:t xml:space="preserve"> Статья </w:t>
      </w:r>
      <w:r w:rsidR="00675443" w:rsidRPr="0029376B">
        <w:rPr>
          <w:rFonts w:ascii="Arial" w:eastAsia="Arial" w:hAnsi="Arial" w:cs="Arial"/>
          <w:b/>
          <w:color w:val="434343"/>
        </w:rPr>
        <w:t>70</w:t>
      </w:r>
      <w:r>
        <w:rPr>
          <w:rFonts w:ascii="Arial" w:eastAsia="Arial" w:hAnsi="Arial" w:cs="Arial"/>
          <w:b/>
          <w:color w:val="434343"/>
        </w:rPr>
        <w:t>. Услуги и расходы, включенные в тариф</w:t>
      </w:r>
      <w:r w:rsidR="0029424F">
        <w:rPr>
          <w:rFonts w:ascii="Arial" w:eastAsia="Arial" w:hAnsi="Arial" w:cs="Arial"/>
          <w:b/>
          <w:color w:val="434343"/>
        </w:rPr>
        <w:t>ный план</w:t>
      </w:r>
      <w:r>
        <w:rPr>
          <w:rFonts w:ascii="Arial" w:eastAsia="Arial" w:hAnsi="Arial" w:cs="Arial"/>
          <w:b/>
          <w:color w:val="434343"/>
        </w:rPr>
        <w:t xml:space="preserve"> </w:t>
      </w:r>
    </w:p>
    <w:bookmarkEnd w:id="61"/>
    <w:p w14:paraId="2DA72B9A" w14:textId="1114F3C5"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Если иное не установлено настоящим Регламентом или соответствующим тарифным планом, установленные тариф</w:t>
      </w:r>
      <w:r w:rsidR="0029424F">
        <w:rPr>
          <w:rFonts w:ascii="Arial" w:eastAsia="Arial" w:hAnsi="Arial" w:cs="Arial"/>
          <w:color w:val="434343"/>
        </w:rPr>
        <w:t xml:space="preserve">ные планы </w:t>
      </w:r>
      <w:r>
        <w:rPr>
          <w:rFonts w:ascii="Arial" w:eastAsia="Arial" w:hAnsi="Arial" w:cs="Arial"/>
          <w:color w:val="434343"/>
        </w:rPr>
        <w:t xml:space="preserve">включают в себя вознаграждение и расходы Брокера по предоставлению </w:t>
      </w:r>
      <w:r w:rsidR="0029424F">
        <w:rPr>
          <w:rFonts w:ascii="Arial" w:eastAsia="Arial" w:hAnsi="Arial" w:cs="Arial"/>
          <w:color w:val="434343"/>
        </w:rPr>
        <w:t>К</w:t>
      </w:r>
      <w:r>
        <w:rPr>
          <w:rFonts w:ascii="Arial" w:eastAsia="Arial" w:hAnsi="Arial" w:cs="Arial"/>
          <w:color w:val="434343"/>
        </w:rPr>
        <w:t xml:space="preserve">лиенту: </w:t>
      </w:r>
    </w:p>
    <w:p w14:paraId="014070D7" w14:textId="5F1D5AE1" w:rsidR="00AC6B6F" w:rsidRDefault="00C834DB">
      <w:pPr>
        <w:numPr>
          <w:ilvl w:val="0"/>
          <w:numId w:val="15"/>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услуг по совершению фактических действий, направленных на исполнение заключенных за счет клиентов сделок</w:t>
      </w:r>
      <w:r w:rsidR="0029424F">
        <w:rPr>
          <w:rFonts w:ascii="Arial" w:eastAsia="Arial" w:hAnsi="Arial" w:cs="Arial"/>
          <w:color w:val="434343"/>
        </w:rPr>
        <w:t>, в том числе вознаграждения (комиссии), взимаемые ТС, в которых заключаются сделки по поручению Клиента, включая комиссии организаций, осуществляющих клиринг по ценным бумагам и денежным средствам в указанных торговых системах по тарифам торговых систем и используемых в них клиринговых организаций</w:t>
      </w:r>
      <w:r>
        <w:rPr>
          <w:rFonts w:ascii="Arial" w:eastAsia="Arial" w:hAnsi="Arial" w:cs="Arial"/>
          <w:color w:val="434343"/>
        </w:rPr>
        <w:t xml:space="preserve">; </w:t>
      </w:r>
    </w:p>
    <w:p w14:paraId="20359CEF" w14:textId="12269391" w:rsidR="00AC6B6F" w:rsidRDefault="00984D4E">
      <w:pPr>
        <w:numPr>
          <w:ilvl w:val="0"/>
          <w:numId w:val="15"/>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услуг по предоставлению предусмотренных Регламентом отчетов (за предоставление экземпляров отчетов на бумажных носителях Брокер вправе требовать уплаты отдельного вознаграждения не более стоимости за его изготовление); </w:t>
      </w:r>
    </w:p>
    <w:p w14:paraId="43D23279" w14:textId="06A37E62" w:rsidR="00AC6B6F" w:rsidRDefault="00C834DB">
      <w:pPr>
        <w:numPr>
          <w:ilvl w:val="0"/>
          <w:numId w:val="15"/>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доступа к биржевым котировкам, информационным и аналитическим материалам</w:t>
      </w:r>
      <w:r w:rsidR="00984D4E">
        <w:rPr>
          <w:rFonts w:ascii="Arial" w:eastAsia="Arial" w:hAnsi="Arial" w:cs="Arial"/>
          <w:color w:val="434343"/>
        </w:rPr>
        <w:t>, предусмотренным настоящим Регламентом.</w:t>
      </w:r>
      <w:r>
        <w:rPr>
          <w:rFonts w:ascii="Arial" w:eastAsia="Arial" w:hAnsi="Arial" w:cs="Arial"/>
          <w:color w:val="434343"/>
        </w:rPr>
        <w:t xml:space="preserve"> </w:t>
      </w:r>
    </w:p>
    <w:p w14:paraId="3D5419C0" w14:textId="77777777" w:rsidR="00F54C67" w:rsidRDefault="00F54C67">
      <w:pPr>
        <w:pBdr>
          <w:top w:val="nil"/>
          <w:left w:val="nil"/>
          <w:bottom w:val="nil"/>
          <w:right w:val="nil"/>
          <w:between w:val="nil"/>
        </w:pBdr>
        <w:spacing w:before="160" w:line="276" w:lineRule="auto"/>
        <w:jc w:val="both"/>
        <w:rPr>
          <w:rFonts w:ascii="Arial" w:eastAsia="Arial" w:hAnsi="Arial" w:cs="Arial"/>
          <w:color w:val="434343"/>
        </w:rPr>
      </w:pPr>
      <w:bookmarkStart w:id="62" w:name="_Hlk143844257"/>
    </w:p>
    <w:p w14:paraId="12DAD076" w14:textId="60E75616" w:rsidR="00F54C67" w:rsidRPr="00F54C67" w:rsidRDefault="00F54C67" w:rsidP="00F54C67">
      <w:pPr>
        <w:pBdr>
          <w:top w:val="nil"/>
          <w:left w:val="nil"/>
          <w:bottom w:val="nil"/>
          <w:right w:val="nil"/>
          <w:between w:val="nil"/>
        </w:pBdr>
        <w:spacing w:before="160" w:line="276" w:lineRule="auto"/>
        <w:rPr>
          <w:rFonts w:ascii="Arial" w:eastAsia="Arial" w:hAnsi="Arial" w:cs="Arial"/>
          <w:b/>
          <w:color w:val="434343"/>
        </w:rPr>
      </w:pPr>
      <w:r w:rsidRPr="00F54C67">
        <w:rPr>
          <w:rFonts w:ascii="Arial" w:eastAsia="Arial" w:hAnsi="Arial" w:cs="Arial"/>
          <w:b/>
          <w:color w:val="434343"/>
        </w:rPr>
        <w:t xml:space="preserve">Статья </w:t>
      </w:r>
      <w:r w:rsidR="00675443" w:rsidRPr="0029376B">
        <w:rPr>
          <w:rFonts w:ascii="Arial" w:eastAsia="Arial" w:hAnsi="Arial" w:cs="Arial"/>
          <w:b/>
          <w:color w:val="434343"/>
        </w:rPr>
        <w:t>71</w:t>
      </w:r>
      <w:r w:rsidRPr="00F54C67">
        <w:rPr>
          <w:rFonts w:ascii="Arial" w:eastAsia="Arial" w:hAnsi="Arial" w:cs="Arial"/>
          <w:b/>
          <w:color w:val="434343"/>
        </w:rPr>
        <w:t xml:space="preserve">. Возмещение расходов Брокера </w:t>
      </w:r>
    </w:p>
    <w:bookmarkEnd w:id="62"/>
    <w:p w14:paraId="72FE171A" w14:textId="6A63AC96" w:rsidR="00FF550A" w:rsidRDefault="00FF550A" w:rsidP="00FF550A">
      <w:pPr>
        <w:pBdr>
          <w:top w:val="nil"/>
          <w:left w:val="nil"/>
          <w:bottom w:val="nil"/>
          <w:right w:val="nil"/>
          <w:between w:val="nil"/>
        </w:pBdr>
        <w:spacing w:before="160" w:line="276" w:lineRule="auto"/>
        <w:ind w:left="720"/>
        <w:jc w:val="both"/>
        <w:rPr>
          <w:rFonts w:ascii="Arial" w:eastAsia="Arial" w:hAnsi="Arial" w:cs="Arial"/>
          <w:color w:val="434343"/>
        </w:rPr>
      </w:pPr>
      <w:r>
        <w:rPr>
          <w:rFonts w:ascii="Arial" w:eastAsia="Arial" w:hAnsi="Arial" w:cs="Arial"/>
          <w:color w:val="434343"/>
        </w:rPr>
        <w:t xml:space="preserve">Клиент возмещает Брокеру понесенные в связи с исполнением Договора расходы в размере фактических затрат, сумма которых определяется в соответствии с представленными Брокеру счетами (счетами-фактурами) третьих лиц и(или) иными подтверждающими документами, на основании которых в соответствии с законодательством РФ и(или) условиями договоров, заключенных между Брокером и третьими лицами, производится оплата, на основании тарифов, применяемых такими третьими лицами. </w:t>
      </w:r>
    </w:p>
    <w:p w14:paraId="06E0C3A1" w14:textId="364B89B8" w:rsidR="00BB1D31" w:rsidRDefault="00BB1D31" w:rsidP="00BB1D31">
      <w:pPr>
        <w:pBdr>
          <w:top w:val="nil"/>
          <w:left w:val="nil"/>
          <w:bottom w:val="nil"/>
          <w:right w:val="nil"/>
          <w:between w:val="nil"/>
        </w:pBdr>
        <w:spacing w:before="160" w:line="276" w:lineRule="auto"/>
        <w:ind w:left="720"/>
        <w:jc w:val="both"/>
        <w:rPr>
          <w:rFonts w:ascii="Arial" w:eastAsia="Arial" w:hAnsi="Arial" w:cs="Arial"/>
          <w:color w:val="434343"/>
        </w:rPr>
      </w:pPr>
      <w:r>
        <w:rPr>
          <w:rFonts w:ascii="Arial" w:eastAsia="Arial" w:hAnsi="Arial" w:cs="Arial"/>
          <w:color w:val="434343"/>
        </w:rPr>
        <w:t xml:space="preserve">По запросу Клиента Брокер должен ознакомить его с действующими на дату предоставления услуги  тарифами организаций, возмещение комиссий которых будет осуществляться Клиентом при исполнении его Поручений/Требований, поданных по Договору, и оказании ему услуг на финансовым рынке, путем направления Клиенту соответствующих тарифов или информации об адресах размещения тарифов в сети Интернет по электронной почте или иным оговоренным с Клиентом способом .  </w:t>
      </w:r>
    </w:p>
    <w:p w14:paraId="18C935F0" w14:textId="77777777" w:rsidR="00FF550A" w:rsidRDefault="00FF550A" w:rsidP="00FF550A">
      <w:pPr>
        <w:pBdr>
          <w:top w:val="nil"/>
          <w:left w:val="nil"/>
          <w:bottom w:val="nil"/>
          <w:right w:val="nil"/>
          <w:between w:val="nil"/>
        </w:pBdr>
        <w:spacing w:before="160" w:line="276" w:lineRule="auto"/>
        <w:ind w:left="720"/>
        <w:jc w:val="both"/>
        <w:rPr>
          <w:rFonts w:ascii="Arial" w:eastAsia="Arial" w:hAnsi="Arial" w:cs="Arial"/>
          <w:color w:val="434343"/>
        </w:rPr>
      </w:pPr>
    </w:p>
    <w:p w14:paraId="7C354981" w14:textId="6A5C694A" w:rsidR="00F54C67" w:rsidRPr="00C343A9" w:rsidRDefault="00F54C67">
      <w:pPr>
        <w:pBdr>
          <w:top w:val="nil"/>
          <w:left w:val="nil"/>
          <w:bottom w:val="nil"/>
          <w:right w:val="nil"/>
          <w:between w:val="nil"/>
        </w:pBdr>
        <w:spacing w:before="160" w:line="276" w:lineRule="auto"/>
        <w:jc w:val="both"/>
        <w:rPr>
          <w:rFonts w:ascii="Arial" w:eastAsia="Arial" w:hAnsi="Arial" w:cs="Arial"/>
          <w:color w:val="434343"/>
        </w:rPr>
      </w:pPr>
      <w:r w:rsidRPr="00C343A9">
        <w:rPr>
          <w:rFonts w:ascii="Arial" w:eastAsia="Arial" w:hAnsi="Arial" w:cs="Arial"/>
          <w:color w:val="434343"/>
        </w:rPr>
        <w:t>Если иное не предусмотрено применимым тарифным планом, отдельной компенсации за счет клиента подлежат следующие виды расходов</w:t>
      </w:r>
      <w:r w:rsidR="005A0F86" w:rsidRPr="00C343A9">
        <w:rPr>
          <w:rFonts w:ascii="Arial" w:eastAsia="Arial" w:hAnsi="Arial" w:cs="Arial"/>
          <w:color w:val="434343"/>
        </w:rPr>
        <w:t xml:space="preserve"> (при наличии)</w:t>
      </w:r>
      <w:r w:rsidRPr="00C343A9">
        <w:rPr>
          <w:rFonts w:ascii="Arial" w:eastAsia="Arial" w:hAnsi="Arial" w:cs="Arial"/>
          <w:color w:val="434343"/>
        </w:rPr>
        <w:t xml:space="preserve">: </w:t>
      </w:r>
    </w:p>
    <w:p w14:paraId="130873E1" w14:textId="4FBC9B1D" w:rsidR="00F54C67" w:rsidRPr="00C343A9" w:rsidRDefault="00F54C67">
      <w:pPr>
        <w:pBdr>
          <w:top w:val="nil"/>
          <w:left w:val="nil"/>
          <w:bottom w:val="nil"/>
          <w:right w:val="nil"/>
          <w:between w:val="nil"/>
        </w:pBdr>
        <w:spacing w:before="160" w:line="276" w:lineRule="auto"/>
        <w:jc w:val="both"/>
        <w:rPr>
          <w:rFonts w:ascii="Arial" w:eastAsia="Arial" w:hAnsi="Arial" w:cs="Arial"/>
          <w:color w:val="434343"/>
        </w:rPr>
      </w:pPr>
      <w:r w:rsidRPr="00C343A9">
        <w:rPr>
          <w:rFonts w:ascii="Arial" w:eastAsia="Arial" w:hAnsi="Arial" w:cs="Arial"/>
          <w:color w:val="434343"/>
        </w:rPr>
        <w:t xml:space="preserve">1) </w:t>
      </w:r>
      <w:r w:rsidR="005A0F86" w:rsidRPr="00C343A9">
        <w:rPr>
          <w:rFonts w:ascii="Arial" w:eastAsia="Arial" w:hAnsi="Arial" w:cs="Arial"/>
          <w:color w:val="434343"/>
        </w:rPr>
        <w:t>расходы и сборы по открытию и ведению дополнительных счетов (субсчетов) депо в расчетных депозитариях, взимаемые в связи с регистрацией клиента у организаторов торговли,</w:t>
      </w:r>
      <w:r w:rsidR="006F1711" w:rsidRPr="00C343A9">
        <w:rPr>
          <w:rFonts w:ascii="Arial" w:eastAsia="Arial" w:hAnsi="Arial" w:cs="Arial"/>
          <w:color w:val="434343"/>
        </w:rPr>
        <w:t xml:space="preserve"> </w:t>
      </w:r>
      <w:r w:rsidR="005A0F86" w:rsidRPr="00C343A9">
        <w:rPr>
          <w:rFonts w:ascii="Arial" w:eastAsia="Arial" w:hAnsi="Arial" w:cs="Arial"/>
          <w:color w:val="434343"/>
        </w:rPr>
        <w:t xml:space="preserve">по тарифам расчетных депозитариев </w:t>
      </w:r>
      <w:r w:rsidRPr="00C343A9">
        <w:rPr>
          <w:rFonts w:ascii="Arial" w:eastAsia="Arial" w:hAnsi="Arial" w:cs="Arial"/>
          <w:color w:val="434343"/>
        </w:rPr>
        <w:t xml:space="preserve">сборы; </w:t>
      </w:r>
    </w:p>
    <w:p w14:paraId="5A8E1774" w14:textId="3A644541" w:rsidR="00F54C67" w:rsidRPr="00C343A9" w:rsidRDefault="00F54C67">
      <w:pPr>
        <w:pBdr>
          <w:top w:val="nil"/>
          <w:left w:val="nil"/>
          <w:bottom w:val="nil"/>
          <w:right w:val="nil"/>
          <w:between w:val="nil"/>
        </w:pBdr>
        <w:spacing w:before="160" w:line="276" w:lineRule="auto"/>
        <w:jc w:val="both"/>
        <w:rPr>
          <w:rFonts w:ascii="Arial" w:eastAsia="Arial" w:hAnsi="Arial" w:cs="Arial"/>
          <w:color w:val="434343"/>
        </w:rPr>
      </w:pPr>
      <w:r w:rsidRPr="00C343A9">
        <w:rPr>
          <w:rFonts w:ascii="Arial" w:eastAsia="Arial" w:hAnsi="Arial" w:cs="Arial"/>
          <w:color w:val="434343"/>
        </w:rPr>
        <w:t xml:space="preserve">2) </w:t>
      </w:r>
      <w:r w:rsidR="006F1711" w:rsidRPr="00C343A9">
        <w:rPr>
          <w:rFonts w:ascii="Arial" w:eastAsia="Arial" w:hAnsi="Arial" w:cs="Arial"/>
          <w:color w:val="434343"/>
        </w:rPr>
        <w:t xml:space="preserve">расходы и сборы по оплате услуг третьих лиц, в том числе организаторов торговли, клиринговых организаций (центров), </w:t>
      </w:r>
      <w:r w:rsidR="00C241A7" w:rsidRPr="00C343A9">
        <w:rPr>
          <w:rFonts w:ascii="Arial" w:eastAsia="Arial" w:hAnsi="Arial" w:cs="Arial"/>
          <w:color w:val="434343"/>
        </w:rPr>
        <w:t xml:space="preserve">биржевых агентов, </w:t>
      </w:r>
      <w:r w:rsidR="006F1711" w:rsidRPr="00C343A9">
        <w:rPr>
          <w:rFonts w:ascii="Arial" w:eastAsia="Arial" w:hAnsi="Arial" w:cs="Arial"/>
          <w:color w:val="434343"/>
        </w:rPr>
        <w:t>расчетных организаций, депозитариев, реестродержателей за проведение расчетов по сделкам по подготовке и (или) предоставлению АО «ПБС» и (или) Клиенту справок, выписок, реестров, иных сведений или документов</w:t>
      </w:r>
      <w:r w:rsidRPr="00C343A9">
        <w:rPr>
          <w:rFonts w:ascii="Arial" w:eastAsia="Arial" w:hAnsi="Arial" w:cs="Arial"/>
          <w:color w:val="434343"/>
        </w:rPr>
        <w:t xml:space="preserve">; </w:t>
      </w:r>
    </w:p>
    <w:p w14:paraId="1C698220" w14:textId="77777777" w:rsidR="00F54C67" w:rsidRPr="00C343A9" w:rsidRDefault="00F54C67">
      <w:pPr>
        <w:pBdr>
          <w:top w:val="nil"/>
          <w:left w:val="nil"/>
          <w:bottom w:val="nil"/>
          <w:right w:val="nil"/>
          <w:between w:val="nil"/>
        </w:pBdr>
        <w:spacing w:before="160" w:line="276" w:lineRule="auto"/>
        <w:jc w:val="both"/>
        <w:rPr>
          <w:rFonts w:ascii="Arial" w:eastAsia="Arial" w:hAnsi="Arial" w:cs="Arial"/>
          <w:color w:val="434343"/>
        </w:rPr>
      </w:pPr>
      <w:r w:rsidRPr="00C343A9">
        <w:rPr>
          <w:rFonts w:ascii="Arial" w:eastAsia="Arial" w:hAnsi="Arial" w:cs="Arial"/>
          <w:color w:val="434343"/>
        </w:rPr>
        <w:lastRenderedPageBreak/>
        <w:t xml:space="preserve">3) сборы и комиссии за перевод или зачисление ценных бумаг по итогам внебиржевых сделок, взимаемые с Брокера; </w:t>
      </w:r>
    </w:p>
    <w:p w14:paraId="67539AE6" w14:textId="102AA8DD" w:rsidR="006F1711" w:rsidRPr="00C343A9" w:rsidRDefault="006F1711">
      <w:pPr>
        <w:pBdr>
          <w:top w:val="nil"/>
          <w:left w:val="nil"/>
          <w:bottom w:val="nil"/>
          <w:right w:val="nil"/>
          <w:between w:val="nil"/>
        </w:pBdr>
        <w:spacing w:before="160" w:line="276" w:lineRule="auto"/>
        <w:jc w:val="both"/>
        <w:rPr>
          <w:rFonts w:ascii="Arial" w:eastAsia="Arial" w:hAnsi="Arial" w:cs="Arial"/>
          <w:color w:val="434343"/>
        </w:rPr>
      </w:pPr>
      <w:r w:rsidRPr="00C343A9">
        <w:rPr>
          <w:rFonts w:ascii="Arial" w:eastAsia="Arial" w:hAnsi="Arial" w:cs="Arial"/>
          <w:color w:val="434343"/>
        </w:rPr>
        <w:t xml:space="preserve">4) сборы за зачисление и/или списание (поставку ценных бумаг), взимаемые депозитариями и реестродержателями – по тарифам </w:t>
      </w:r>
      <w:r w:rsidR="003F5D8D" w:rsidRPr="00C343A9">
        <w:rPr>
          <w:rFonts w:ascii="Arial" w:eastAsia="Arial" w:hAnsi="Arial" w:cs="Arial"/>
          <w:color w:val="434343"/>
        </w:rPr>
        <w:t>расчетных депозитариев</w:t>
      </w:r>
      <w:r w:rsidRPr="00C343A9">
        <w:rPr>
          <w:rFonts w:ascii="Arial" w:eastAsia="Arial" w:hAnsi="Arial" w:cs="Arial"/>
          <w:color w:val="434343"/>
        </w:rPr>
        <w:t xml:space="preserve"> (реестродержателей</w:t>
      </w:r>
      <w:r w:rsidR="00C241A7" w:rsidRPr="00C343A9">
        <w:rPr>
          <w:rFonts w:ascii="Arial" w:eastAsia="Arial" w:hAnsi="Arial" w:cs="Arial"/>
          <w:color w:val="434343"/>
        </w:rPr>
        <w:t>);</w:t>
      </w:r>
    </w:p>
    <w:p w14:paraId="3E936576" w14:textId="37E0F245" w:rsidR="00C241A7" w:rsidRDefault="00C241A7" w:rsidP="00C241A7">
      <w:pPr>
        <w:pBdr>
          <w:top w:val="nil"/>
          <w:left w:val="nil"/>
          <w:bottom w:val="nil"/>
          <w:right w:val="nil"/>
          <w:between w:val="nil"/>
        </w:pBdr>
        <w:spacing w:before="160" w:line="276" w:lineRule="auto"/>
        <w:jc w:val="both"/>
        <w:rPr>
          <w:rFonts w:ascii="Arial" w:eastAsia="Arial" w:hAnsi="Arial" w:cs="Arial"/>
          <w:color w:val="434343"/>
        </w:rPr>
      </w:pPr>
      <w:r w:rsidRPr="00C343A9">
        <w:rPr>
          <w:rFonts w:ascii="Arial" w:eastAsia="Arial" w:hAnsi="Arial" w:cs="Arial"/>
          <w:color w:val="434343"/>
        </w:rPr>
        <w:t>5) расходы по хранению, учету ценных бумаг в расчетных депозитариях торговых систем, использование которых для хранения и учета ценных бумаг Клиента обусловлено Правилами ТС – взимаются по тарифам расчетных депозитариев;</w:t>
      </w:r>
      <w:r>
        <w:rPr>
          <w:rFonts w:ascii="Arial" w:eastAsia="Arial" w:hAnsi="Arial" w:cs="Arial"/>
          <w:color w:val="434343"/>
        </w:rPr>
        <w:t xml:space="preserve"> </w:t>
      </w:r>
    </w:p>
    <w:p w14:paraId="3B814755" w14:textId="19023A09" w:rsidR="00F54C67" w:rsidRPr="003F5D8D" w:rsidRDefault="00C241A7" w:rsidP="00C241A7">
      <w:pPr>
        <w:pBdr>
          <w:top w:val="nil"/>
          <w:left w:val="nil"/>
          <w:bottom w:val="nil"/>
          <w:right w:val="nil"/>
          <w:between w:val="nil"/>
        </w:pBdr>
        <w:spacing w:before="160" w:line="276" w:lineRule="auto"/>
        <w:jc w:val="both"/>
        <w:rPr>
          <w:rFonts w:ascii="Arial" w:eastAsia="Arial" w:hAnsi="Arial" w:cs="Arial"/>
          <w:color w:val="434343"/>
        </w:rPr>
      </w:pPr>
      <w:r w:rsidRPr="00C241A7">
        <w:rPr>
          <w:rFonts w:ascii="Arial" w:eastAsia="Arial" w:hAnsi="Arial" w:cs="Arial"/>
          <w:color w:val="434343"/>
        </w:rPr>
        <w:t>6)</w:t>
      </w:r>
      <w:r w:rsidR="00F54C67" w:rsidRPr="00C241A7">
        <w:rPr>
          <w:rFonts w:ascii="Arial" w:eastAsia="Arial" w:hAnsi="Arial" w:cs="Arial"/>
          <w:color w:val="434343"/>
        </w:rPr>
        <w:t>расходы при выводе денежных средств в иностранной валюте, связанные с осуществлением кредитными организациями (включая банки</w:t>
      </w:r>
      <w:r w:rsidR="005A0F86" w:rsidRPr="00C241A7">
        <w:rPr>
          <w:rFonts w:ascii="Arial" w:eastAsia="Arial" w:hAnsi="Arial" w:cs="Arial"/>
          <w:color w:val="434343"/>
        </w:rPr>
        <w:t>-</w:t>
      </w:r>
      <w:r w:rsidR="00F54C67" w:rsidRPr="00C241A7">
        <w:rPr>
          <w:rFonts w:ascii="Arial" w:eastAsia="Arial" w:hAnsi="Arial" w:cs="Arial"/>
          <w:color w:val="434343"/>
        </w:rPr>
        <w:t>корреспонденты) контрольных процедур или расследований в отношении совершаемых платежей (суммы, взимаемые в пользу кредитной организации, обслуживающей Брокера, возмещаются только если вывод денежных средств не был осуществлен вследствие отмены клиентом соответствующего поручения или отказом в осуществлении платежа со стороны кредитной организации)</w:t>
      </w:r>
      <w:r w:rsidR="003F5D8D" w:rsidRPr="003F5D8D">
        <w:rPr>
          <w:rFonts w:ascii="Arial" w:eastAsia="Arial" w:hAnsi="Arial" w:cs="Arial"/>
          <w:color w:val="434343"/>
        </w:rPr>
        <w:t>;</w:t>
      </w:r>
    </w:p>
    <w:p w14:paraId="5322D27C" w14:textId="0C17BD99" w:rsidR="00C241A7" w:rsidRDefault="00C241A7" w:rsidP="003F5D8D">
      <w:pPr>
        <w:pBdr>
          <w:top w:val="nil"/>
          <w:left w:val="nil"/>
          <w:bottom w:val="nil"/>
          <w:right w:val="nil"/>
          <w:between w:val="nil"/>
        </w:pBdr>
        <w:spacing w:before="160" w:line="276" w:lineRule="auto"/>
        <w:jc w:val="both"/>
        <w:rPr>
          <w:rFonts w:ascii="Arial" w:eastAsia="Arial" w:hAnsi="Arial" w:cs="Arial"/>
          <w:color w:val="434343"/>
        </w:rPr>
      </w:pPr>
      <w:r w:rsidRPr="00C241A7">
        <w:rPr>
          <w:rFonts w:ascii="Arial" w:eastAsia="Arial" w:hAnsi="Arial" w:cs="Arial"/>
          <w:color w:val="434343"/>
        </w:rPr>
        <w:t>7)</w:t>
      </w:r>
      <w:r>
        <w:rPr>
          <w:rFonts w:ascii="Arial" w:eastAsia="Arial" w:hAnsi="Arial" w:cs="Arial"/>
          <w:color w:val="434343"/>
        </w:rPr>
        <w:t xml:space="preserve">расходы по оплате информационных материалов финансового характера, в случае доступа Клиента на платной основе к предоставляемым специализированным информационными агентствами на платной основе материалам; </w:t>
      </w:r>
    </w:p>
    <w:p w14:paraId="45E1767E" w14:textId="77777777" w:rsidR="00F54C67" w:rsidRDefault="00F54C67">
      <w:pPr>
        <w:pBdr>
          <w:top w:val="nil"/>
          <w:left w:val="nil"/>
          <w:bottom w:val="nil"/>
          <w:right w:val="nil"/>
          <w:between w:val="nil"/>
        </w:pBdr>
        <w:spacing w:before="160" w:line="276" w:lineRule="auto"/>
        <w:jc w:val="both"/>
        <w:rPr>
          <w:rFonts w:ascii="Arial" w:eastAsia="Arial" w:hAnsi="Arial" w:cs="Arial"/>
          <w:color w:val="434343"/>
        </w:rPr>
      </w:pPr>
    </w:p>
    <w:p w14:paraId="7FF6F416" w14:textId="77777777" w:rsidR="00AC6B6F" w:rsidRDefault="00AC6B6F" w:rsidP="005C6937">
      <w:pPr>
        <w:pBdr>
          <w:top w:val="nil"/>
          <w:left w:val="nil"/>
          <w:bottom w:val="nil"/>
          <w:right w:val="nil"/>
          <w:between w:val="nil"/>
        </w:pBdr>
        <w:spacing w:before="160" w:line="276" w:lineRule="auto"/>
        <w:rPr>
          <w:rFonts w:ascii="Arial" w:eastAsia="Arial" w:hAnsi="Arial" w:cs="Arial"/>
          <w:color w:val="434343"/>
        </w:rPr>
      </w:pPr>
    </w:p>
    <w:p w14:paraId="3FFEE781" w14:textId="428B0CD7" w:rsidR="00AC6B6F" w:rsidRDefault="00C834DB">
      <w:pPr>
        <w:pBdr>
          <w:top w:val="nil"/>
          <w:left w:val="nil"/>
          <w:bottom w:val="nil"/>
          <w:right w:val="nil"/>
          <w:between w:val="nil"/>
        </w:pBdr>
        <w:spacing w:before="160" w:line="276" w:lineRule="auto"/>
        <w:rPr>
          <w:rFonts w:ascii="Arial" w:eastAsia="Arial" w:hAnsi="Arial" w:cs="Arial"/>
          <w:b/>
          <w:color w:val="434343"/>
        </w:rPr>
      </w:pPr>
      <w:bookmarkStart w:id="63" w:name="_Hlk143844283"/>
      <w:bookmarkStart w:id="64" w:name="_Hlk167892582"/>
      <w:r>
        <w:rPr>
          <w:rFonts w:ascii="Arial" w:eastAsia="Arial" w:hAnsi="Arial" w:cs="Arial"/>
          <w:b/>
          <w:color w:val="434343"/>
        </w:rPr>
        <w:t xml:space="preserve">Статья </w:t>
      </w:r>
      <w:r w:rsidR="00675443" w:rsidRPr="00E719D7">
        <w:rPr>
          <w:rFonts w:ascii="Arial" w:eastAsia="Arial" w:hAnsi="Arial" w:cs="Arial"/>
          <w:b/>
          <w:color w:val="434343"/>
        </w:rPr>
        <w:t>72</w:t>
      </w:r>
      <w:r>
        <w:rPr>
          <w:rFonts w:ascii="Arial" w:eastAsia="Arial" w:hAnsi="Arial" w:cs="Arial"/>
          <w:b/>
          <w:color w:val="434343"/>
        </w:rPr>
        <w:t xml:space="preserve"> Предварительный расчет вознаграждения </w:t>
      </w:r>
      <w:bookmarkEnd w:id="63"/>
    </w:p>
    <w:bookmarkEnd w:id="64"/>
    <w:p w14:paraId="48A800BF" w14:textId="1338FC03" w:rsidR="00C241A7" w:rsidRPr="003F5D8D" w:rsidRDefault="001027A7">
      <w:pPr>
        <w:pBdr>
          <w:top w:val="nil"/>
          <w:left w:val="nil"/>
          <w:bottom w:val="nil"/>
          <w:right w:val="nil"/>
          <w:between w:val="nil"/>
        </w:pBdr>
        <w:spacing w:before="160" w:line="276" w:lineRule="auto"/>
        <w:rPr>
          <w:rFonts w:ascii="Arial" w:eastAsia="Arial" w:hAnsi="Arial" w:cs="Arial"/>
          <w:bCs/>
          <w:color w:val="434343"/>
        </w:rPr>
      </w:pPr>
      <w:r w:rsidRPr="003F5D8D">
        <w:rPr>
          <w:rFonts w:ascii="Arial" w:eastAsia="Arial" w:hAnsi="Arial" w:cs="Arial"/>
          <w:bCs/>
          <w:color w:val="434343"/>
        </w:rPr>
        <w:t xml:space="preserve">1. В качестве справочной информации Брокер может предоставлять </w:t>
      </w:r>
      <w:r w:rsidR="003F5D8D">
        <w:rPr>
          <w:rFonts w:ascii="Arial" w:eastAsia="Arial" w:hAnsi="Arial" w:cs="Arial"/>
          <w:bCs/>
          <w:color w:val="434343"/>
        </w:rPr>
        <w:t>К</w:t>
      </w:r>
      <w:r w:rsidRPr="003F5D8D">
        <w:rPr>
          <w:rFonts w:ascii="Arial" w:eastAsia="Arial" w:hAnsi="Arial" w:cs="Arial"/>
          <w:bCs/>
          <w:color w:val="434343"/>
        </w:rPr>
        <w:t>лиенту в отчетах</w:t>
      </w:r>
      <w:r w:rsidR="00C241A7" w:rsidRPr="003F5D8D">
        <w:rPr>
          <w:rFonts w:ascii="Arial" w:eastAsia="Arial" w:hAnsi="Arial" w:cs="Arial"/>
          <w:bCs/>
          <w:color w:val="434343"/>
        </w:rPr>
        <w:t>, через Личный кабинет Клиента</w:t>
      </w:r>
      <w:r w:rsidR="003F5D8D">
        <w:rPr>
          <w:rFonts w:ascii="Arial" w:eastAsia="Arial" w:hAnsi="Arial" w:cs="Arial"/>
          <w:bCs/>
          <w:color w:val="434343"/>
        </w:rPr>
        <w:t xml:space="preserve"> (при наличии технической </w:t>
      </w:r>
      <w:r w:rsidR="005D37DE">
        <w:rPr>
          <w:rFonts w:ascii="Arial" w:eastAsia="Arial" w:hAnsi="Arial" w:cs="Arial"/>
          <w:bCs/>
          <w:color w:val="434343"/>
        </w:rPr>
        <w:t xml:space="preserve">возможности) </w:t>
      </w:r>
      <w:r w:rsidR="005D37DE" w:rsidRPr="003F5D8D">
        <w:rPr>
          <w:rFonts w:ascii="Arial" w:eastAsia="Arial" w:hAnsi="Arial" w:cs="Arial"/>
          <w:bCs/>
          <w:color w:val="434343"/>
        </w:rPr>
        <w:t>или</w:t>
      </w:r>
      <w:r w:rsidRPr="003F5D8D">
        <w:rPr>
          <w:rFonts w:ascii="Arial" w:eastAsia="Arial" w:hAnsi="Arial" w:cs="Arial"/>
          <w:bCs/>
          <w:color w:val="434343"/>
        </w:rPr>
        <w:t xml:space="preserve"> иным </w:t>
      </w:r>
      <w:r w:rsidR="00C241A7" w:rsidRPr="003F5D8D">
        <w:rPr>
          <w:rFonts w:ascii="Arial" w:eastAsia="Arial" w:hAnsi="Arial" w:cs="Arial"/>
          <w:bCs/>
          <w:color w:val="434343"/>
        </w:rPr>
        <w:t xml:space="preserve">оговоренным </w:t>
      </w:r>
      <w:r w:rsidRPr="003F5D8D">
        <w:rPr>
          <w:rFonts w:ascii="Arial" w:eastAsia="Arial" w:hAnsi="Arial" w:cs="Arial"/>
          <w:bCs/>
          <w:color w:val="434343"/>
        </w:rPr>
        <w:t xml:space="preserve">способом предварительный расчет вознаграждения, подлежащего уплате </w:t>
      </w:r>
      <w:r w:rsidR="00C241A7" w:rsidRPr="003F5D8D">
        <w:rPr>
          <w:rFonts w:ascii="Arial" w:eastAsia="Arial" w:hAnsi="Arial" w:cs="Arial"/>
          <w:bCs/>
          <w:color w:val="434343"/>
        </w:rPr>
        <w:t>К</w:t>
      </w:r>
      <w:r w:rsidRPr="003F5D8D">
        <w:rPr>
          <w:rFonts w:ascii="Arial" w:eastAsia="Arial" w:hAnsi="Arial" w:cs="Arial"/>
          <w:bCs/>
          <w:color w:val="434343"/>
        </w:rPr>
        <w:t xml:space="preserve">лиентом. </w:t>
      </w:r>
    </w:p>
    <w:p w14:paraId="1BF73941" w14:textId="5B1FD1CC" w:rsidR="001027A7" w:rsidRPr="003F5D8D" w:rsidRDefault="001027A7">
      <w:pPr>
        <w:pBdr>
          <w:top w:val="nil"/>
          <w:left w:val="nil"/>
          <w:bottom w:val="nil"/>
          <w:right w:val="nil"/>
          <w:between w:val="nil"/>
        </w:pBdr>
        <w:spacing w:before="160" w:line="276" w:lineRule="auto"/>
        <w:rPr>
          <w:rFonts w:ascii="Arial" w:eastAsia="Arial" w:hAnsi="Arial" w:cs="Arial"/>
          <w:bCs/>
          <w:color w:val="434343"/>
        </w:rPr>
      </w:pPr>
      <w:r w:rsidRPr="003F5D8D">
        <w:rPr>
          <w:rFonts w:ascii="Arial" w:eastAsia="Arial" w:hAnsi="Arial" w:cs="Arial"/>
          <w:bCs/>
          <w:color w:val="434343"/>
        </w:rPr>
        <w:t xml:space="preserve">2. Предварительно рассчитанное вознаграждение может уменьшать доступный остаток денежных средств клиента до момента списания средств с соответствующего </w:t>
      </w:r>
      <w:r w:rsidR="003F5D8D">
        <w:rPr>
          <w:rFonts w:ascii="Arial" w:eastAsia="Arial" w:hAnsi="Arial" w:cs="Arial"/>
          <w:bCs/>
          <w:color w:val="434343"/>
        </w:rPr>
        <w:t xml:space="preserve">инвестиционного </w:t>
      </w:r>
      <w:r w:rsidRPr="003F5D8D">
        <w:rPr>
          <w:rFonts w:ascii="Arial" w:eastAsia="Arial" w:hAnsi="Arial" w:cs="Arial"/>
          <w:bCs/>
          <w:color w:val="434343"/>
        </w:rPr>
        <w:t>счета.</w:t>
      </w:r>
    </w:p>
    <w:p w14:paraId="088DF94B" w14:textId="27AC9D0D" w:rsidR="00BB1D31" w:rsidRPr="0035768E" w:rsidRDefault="00C834DB">
      <w:pPr>
        <w:pBdr>
          <w:top w:val="nil"/>
          <w:left w:val="nil"/>
          <w:bottom w:val="nil"/>
          <w:right w:val="nil"/>
          <w:between w:val="nil"/>
        </w:pBdr>
        <w:spacing w:before="160" w:line="276" w:lineRule="auto"/>
        <w:ind w:left="720"/>
        <w:jc w:val="both"/>
        <w:rPr>
          <w:rFonts w:ascii="Arial" w:eastAsia="Arial" w:hAnsi="Arial" w:cs="Arial"/>
          <w:color w:val="434343"/>
        </w:rPr>
      </w:pPr>
      <w:r>
        <w:rPr>
          <w:rFonts w:ascii="Arial" w:eastAsia="Arial" w:hAnsi="Arial" w:cs="Arial"/>
          <w:color w:val="434343"/>
        </w:rPr>
        <w:t xml:space="preserve">Сведения о произведенных Брокером расходах, подлежащих оплате или уплаченных за счет Клиента, включаются в </w:t>
      </w:r>
      <w:r w:rsidR="00BB1D31">
        <w:rPr>
          <w:rFonts w:ascii="Arial" w:eastAsia="Arial" w:hAnsi="Arial" w:cs="Arial"/>
          <w:color w:val="434343"/>
        </w:rPr>
        <w:t xml:space="preserve">Отчет о состоянии счетов и операциях по ним, предоставляемый </w:t>
      </w:r>
      <w:r w:rsidR="00BB1D31" w:rsidRPr="0035768E">
        <w:rPr>
          <w:rFonts w:ascii="Arial" w:eastAsia="Arial" w:hAnsi="Arial" w:cs="Arial"/>
          <w:color w:val="434343"/>
        </w:rPr>
        <w:t>Брокером</w:t>
      </w:r>
      <w:r w:rsidRPr="0035768E">
        <w:rPr>
          <w:rFonts w:ascii="Arial" w:eastAsia="Arial" w:hAnsi="Arial" w:cs="Arial"/>
          <w:color w:val="434343"/>
        </w:rPr>
        <w:t xml:space="preserve">. </w:t>
      </w:r>
    </w:p>
    <w:p w14:paraId="34DEF62D" w14:textId="5595F852" w:rsidR="00AC6B6F" w:rsidRPr="0035768E" w:rsidRDefault="00C834DB">
      <w:pPr>
        <w:pBdr>
          <w:top w:val="nil"/>
          <w:left w:val="nil"/>
          <w:bottom w:val="nil"/>
          <w:right w:val="nil"/>
          <w:between w:val="nil"/>
        </w:pBdr>
        <w:spacing w:before="160" w:line="276" w:lineRule="auto"/>
        <w:ind w:left="720"/>
        <w:jc w:val="both"/>
        <w:rPr>
          <w:rFonts w:ascii="Arial" w:eastAsia="Arial" w:hAnsi="Arial" w:cs="Arial"/>
          <w:color w:val="434343"/>
        </w:rPr>
      </w:pPr>
      <w:r w:rsidRPr="0035768E">
        <w:rPr>
          <w:rFonts w:ascii="Arial" w:eastAsia="Arial" w:hAnsi="Arial" w:cs="Arial"/>
          <w:color w:val="434343"/>
        </w:rPr>
        <w:t xml:space="preserve">Брокер производит удержание расходов, подлежащих возмещению, в безакцептном порядке с Инвестиционного счета Клиента по мере возникновения расходов, не позднее </w:t>
      </w:r>
      <w:r w:rsidR="0014284B" w:rsidRPr="0035768E">
        <w:rPr>
          <w:rFonts w:ascii="Arial" w:eastAsia="Arial" w:hAnsi="Arial" w:cs="Arial"/>
          <w:color w:val="434343"/>
        </w:rPr>
        <w:t>10 (деся</w:t>
      </w:r>
      <w:r w:rsidR="007D7BF0" w:rsidRPr="0035768E">
        <w:rPr>
          <w:rFonts w:ascii="Arial" w:eastAsia="Arial" w:hAnsi="Arial" w:cs="Arial"/>
          <w:color w:val="434343"/>
        </w:rPr>
        <w:t>того</w:t>
      </w:r>
      <w:r w:rsidR="0014284B" w:rsidRPr="0035768E">
        <w:rPr>
          <w:rFonts w:ascii="Arial" w:eastAsia="Arial" w:hAnsi="Arial" w:cs="Arial"/>
          <w:color w:val="434343"/>
        </w:rPr>
        <w:t>) рабоч</w:t>
      </w:r>
      <w:r w:rsidR="007D7BF0" w:rsidRPr="0035768E">
        <w:rPr>
          <w:rFonts w:ascii="Arial" w:eastAsia="Arial" w:hAnsi="Arial" w:cs="Arial"/>
          <w:color w:val="434343"/>
        </w:rPr>
        <w:t>его</w:t>
      </w:r>
      <w:r w:rsidR="00FF550A" w:rsidRPr="0035768E">
        <w:rPr>
          <w:rFonts w:ascii="Arial" w:eastAsia="Arial" w:hAnsi="Arial" w:cs="Arial"/>
          <w:color w:val="434343"/>
        </w:rPr>
        <w:t xml:space="preserve"> </w:t>
      </w:r>
      <w:r w:rsidR="0014284B" w:rsidRPr="0035768E">
        <w:rPr>
          <w:rFonts w:ascii="Arial" w:eastAsia="Arial" w:hAnsi="Arial" w:cs="Arial"/>
          <w:color w:val="434343"/>
        </w:rPr>
        <w:t>дн</w:t>
      </w:r>
      <w:r w:rsidR="007D7BF0" w:rsidRPr="0035768E">
        <w:rPr>
          <w:rFonts w:ascii="Arial" w:eastAsia="Arial" w:hAnsi="Arial" w:cs="Arial"/>
          <w:color w:val="434343"/>
        </w:rPr>
        <w:t>я</w:t>
      </w:r>
      <w:r w:rsidR="00FF550A" w:rsidRPr="0035768E">
        <w:rPr>
          <w:rFonts w:ascii="Arial" w:eastAsia="Arial" w:hAnsi="Arial" w:cs="Arial"/>
          <w:color w:val="434343"/>
        </w:rPr>
        <w:t xml:space="preserve"> </w:t>
      </w:r>
      <w:r w:rsidR="007D7BF0" w:rsidRPr="0035768E">
        <w:rPr>
          <w:rFonts w:ascii="Arial" w:eastAsia="Arial" w:hAnsi="Arial" w:cs="Arial"/>
          <w:color w:val="434343"/>
        </w:rPr>
        <w:t>квартала,</w:t>
      </w:r>
      <w:r w:rsidR="00FF550A" w:rsidRPr="0035768E">
        <w:rPr>
          <w:rFonts w:ascii="Arial" w:eastAsia="Arial" w:hAnsi="Arial" w:cs="Arial"/>
          <w:color w:val="434343"/>
        </w:rPr>
        <w:t xml:space="preserve"> </w:t>
      </w:r>
      <w:r w:rsidRPr="0035768E">
        <w:rPr>
          <w:rFonts w:ascii="Arial" w:eastAsia="Arial" w:hAnsi="Arial" w:cs="Arial"/>
          <w:color w:val="434343"/>
        </w:rPr>
        <w:t>следующ</w:t>
      </w:r>
      <w:r w:rsidR="00FF550A" w:rsidRPr="0035768E">
        <w:rPr>
          <w:rFonts w:ascii="Arial" w:eastAsia="Arial" w:hAnsi="Arial" w:cs="Arial"/>
          <w:color w:val="434343"/>
        </w:rPr>
        <w:t xml:space="preserve">его </w:t>
      </w:r>
      <w:r w:rsidRPr="0035768E">
        <w:rPr>
          <w:rFonts w:ascii="Arial" w:eastAsia="Arial" w:hAnsi="Arial" w:cs="Arial"/>
          <w:color w:val="434343"/>
        </w:rPr>
        <w:t xml:space="preserve">за </w:t>
      </w:r>
      <w:r w:rsidR="007D7BF0" w:rsidRPr="0035768E">
        <w:rPr>
          <w:rFonts w:ascii="Arial" w:eastAsia="Arial" w:hAnsi="Arial" w:cs="Arial"/>
          <w:color w:val="434343"/>
        </w:rPr>
        <w:t>кварталом</w:t>
      </w:r>
      <w:r w:rsidRPr="0035768E">
        <w:rPr>
          <w:rFonts w:ascii="Arial" w:eastAsia="Arial" w:hAnsi="Arial" w:cs="Arial"/>
          <w:color w:val="434343"/>
        </w:rPr>
        <w:t xml:space="preserve">, в котором была оказана услуга. </w:t>
      </w:r>
    </w:p>
    <w:p w14:paraId="6896F18A" w14:textId="3B3010ED" w:rsidR="00AC6B6F" w:rsidRDefault="00C834DB">
      <w:pPr>
        <w:pBdr>
          <w:top w:val="nil"/>
          <w:left w:val="nil"/>
          <w:bottom w:val="nil"/>
          <w:right w:val="nil"/>
          <w:between w:val="nil"/>
        </w:pBdr>
        <w:spacing w:before="160" w:line="276" w:lineRule="auto"/>
        <w:ind w:left="720"/>
        <w:jc w:val="both"/>
        <w:rPr>
          <w:rFonts w:ascii="Arial" w:eastAsia="Arial" w:hAnsi="Arial" w:cs="Arial"/>
          <w:color w:val="434343"/>
        </w:rPr>
      </w:pPr>
      <w:r w:rsidRPr="0035768E">
        <w:rPr>
          <w:rFonts w:ascii="Arial" w:eastAsia="Arial" w:hAnsi="Arial" w:cs="Arial"/>
          <w:color w:val="434343"/>
        </w:rPr>
        <w:t>В целях обеспечения исполнения Клиентом обязательств по возмещению расходов</w:t>
      </w:r>
      <w:r>
        <w:rPr>
          <w:rFonts w:ascii="Arial" w:eastAsia="Arial" w:hAnsi="Arial" w:cs="Arial"/>
          <w:color w:val="434343"/>
        </w:rPr>
        <w:t xml:space="preserve"> Брокер вправе (но не обязан) зарезервировать на Инвестиционном счете Клиента денежные средства в размере, необходимом для исполнения указанных обязательств. Под резервированием для целей настоящего пункта Регламента понимается способ обеспечения исполнения обязательств Клиента по возмещению Брокером расходов, при этом основанием для резервирования Брокером денежных средств признается соответствующее Поручение/Требование Клиента, иной документ, в результате исполнения которого такие расходы будут понесены Брокером. Клиент не вправе распоряжаться денежными средствами, </w:t>
      </w:r>
      <w:r>
        <w:rPr>
          <w:rFonts w:ascii="Arial" w:eastAsia="Arial" w:hAnsi="Arial" w:cs="Arial"/>
          <w:color w:val="434343"/>
        </w:rPr>
        <w:lastRenderedPageBreak/>
        <w:t xml:space="preserve">зарезервированными Брокером на Инвестиционном счете Клиента в соответствии с настоящим пунктом Регламента. </w:t>
      </w:r>
    </w:p>
    <w:p w14:paraId="762DBEA8" w14:textId="77777777" w:rsidR="00BB1D31" w:rsidRDefault="00BB1D31" w:rsidP="00BB1D31">
      <w:pPr>
        <w:pBdr>
          <w:top w:val="nil"/>
          <w:left w:val="nil"/>
          <w:bottom w:val="nil"/>
          <w:right w:val="nil"/>
          <w:between w:val="nil"/>
        </w:pBdr>
        <w:spacing w:before="160" w:line="276" w:lineRule="auto"/>
        <w:rPr>
          <w:rFonts w:ascii="Arial" w:eastAsia="Arial" w:hAnsi="Arial" w:cs="Arial"/>
          <w:b/>
          <w:color w:val="434343"/>
        </w:rPr>
      </w:pPr>
      <w:bookmarkStart w:id="65" w:name="_3dy6vkm" w:colFirst="0" w:colLast="0"/>
      <w:bookmarkStart w:id="66" w:name="_l897tvuin1k9" w:colFirst="0" w:colLast="0"/>
      <w:bookmarkEnd w:id="65"/>
      <w:bookmarkEnd w:id="66"/>
    </w:p>
    <w:p w14:paraId="1A287335" w14:textId="248D684C" w:rsidR="00BB1D31" w:rsidRPr="00BB1D31" w:rsidRDefault="00C834DB" w:rsidP="00BB1D31">
      <w:pPr>
        <w:pBdr>
          <w:top w:val="nil"/>
          <w:left w:val="nil"/>
          <w:bottom w:val="nil"/>
          <w:right w:val="nil"/>
          <w:between w:val="nil"/>
        </w:pBdr>
        <w:spacing w:before="160" w:line="276" w:lineRule="auto"/>
        <w:rPr>
          <w:rFonts w:ascii="Arial" w:eastAsia="Arial" w:hAnsi="Arial" w:cs="Arial"/>
          <w:b/>
          <w:color w:val="434343"/>
        </w:rPr>
      </w:pPr>
      <w:bookmarkStart w:id="67" w:name="_Hlk143844310"/>
      <w:r w:rsidRPr="00BB1D31">
        <w:rPr>
          <w:rFonts w:ascii="Arial" w:eastAsia="Arial" w:hAnsi="Arial" w:cs="Arial"/>
          <w:b/>
          <w:color w:val="434343"/>
        </w:rPr>
        <w:t xml:space="preserve">Статья </w:t>
      </w:r>
      <w:r w:rsidR="00675443" w:rsidRPr="0029376B">
        <w:rPr>
          <w:rFonts w:ascii="Arial" w:eastAsia="Arial" w:hAnsi="Arial" w:cs="Arial"/>
          <w:b/>
          <w:color w:val="434343"/>
        </w:rPr>
        <w:t>73</w:t>
      </w:r>
      <w:r w:rsidRPr="00BB1D31">
        <w:rPr>
          <w:rFonts w:ascii="Arial" w:eastAsia="Arial" w:hAnsi="Arial" w:cs="Arial"/>
          <w:b/>
          <w:color w:val="434343"/>
        </w:rPr>
        <w:t xml:space="preserve">. </w:t>
      </w:r>
      <w:r w:rsidR="00BB1D31" w:rsidRPr="00BB1D31">
        <w:rPr>
          <w:rFonts w:ascii="Arial" w:eastAsia="Arial" w:hAnsi="Arial" w:cs="Arial"/>
          <w:b/>
          <w:color w:val="434343"/>
        </w:rPr>
        <w:t xml:space="preserve">Порядок оплаты услуг, возмещения расходов и погашения задолженности </w:t>
      </w:r>
    </w:p>
    <w:bookmarkEnd w:id="67"/>
    <w:p w14:paraId="67672641" w14:textId="77777777" w:rsidR="00675443" w:rsidRDefault="00C834DB" w:rsidP="00A63D2E">
      <w:pPr>
        <w:pBdr>
          <w:top w:val="nil"/>
          <w:left w:val="nil"/>
          <w:bottom w:val="nil"/>
          <w:right w:val="nil"/>
          <w:between w:val="nil"/>
        </w:pBdr>
        <w:spacing w:before="160" w:line="276" w:lineRule="auto"/>
        <w:jc w:val="both"/>
        <w:rPr>
          <w:rFonts w:ascii="Arial" w:eastAsia="Arial" w:hAnsi="Arial" w:cs="Arial"/>
          <w:color w:val="434343"/>
        </w:rPr>
      </w:pPr>
      <w:r w:rsidRPr="00675443">
        <w:rPr>
          <w:rFonts w:ascii="Arial" w:eastAsia="Arial" w:hAnsi="Arial" w:cs="Arial"/>
          <w:color w:val="434343"/>
        </w:rPr>
        <w:t xml:space="preserve">На основании выбранного тарифного плана Брокер рассчитывает вознаграждение и списывает его без акцепта и предварительного или последующего согласования с Клиентом с Инвестиционного счета Клиента. </w:t>
      </w:r>
    </w:p>
    <w:p w14:paraId="569D8967" w14:textId="138E9CDF" w:rsidR="009709DE" w:rsidRPr="00675443" w:rsidRDefault="007A126C" w:rsidP="00A63D2E">
      <w:pPr>
        <w:pBdr>
          <w:top w:val="nil"/>
          <w:left w:val="nil"/>
          <w:bottom w:val="nil"/>
          <w:right w:val="nil"/>
          <w:between w:val="nil"/>
        </w:pBdr>
        <w:spacing w:before="160" w:line="276" w:lineRule="auto"/>
        <w:jc w:val="both"/>
        <w:rPr>
          <w:rFonts w:ascii="Arial" w:eastAsia="Arial" w:hAnsi="Arial" w:cs="Arial"/>
          <w:color w:val="434343"/>
        </w:rPr>
      </w:pPr>
      <w:r w:rsidRPr="00675443">
        <w:rPr>
          <w:rFonts w:ascii="Arial" w:eastAsia="Arial" w:hAnsi="Arial" w:cs="Arial"/>
          <w:color w:val="434343"/>
        </w:rPr>
        <w:t xml:space="preserve">Если иное не установлено настоящим </w:t>
      </w:r>
      <w:r w:rsidR="009709DE" w:rsidRPr="00675443">
        <w:rPr>
          <w:rFonts w:ascii="Arial" w:eastAsia="Arial" w:hAnsi="Arial" w:cs="Arial"/>
          <w:color w:val="434343"/>
        </w:rPr>
        <w:t>Р</w:t>
      </w:r>
      <w:r w:rsidRPr="00675443">
        <w:rPr>
          <w:rFonts w:ascii="Arial" w:eastAsia="Arial" w:hAnsi="Arial" w:cs="Arial"/>
          <w:color w:val="434343"/>
        </w:rPr>
        <w:t xml:space="preserve">егламентом, вознаграждение и расходы АО «ПБС», подлежащие уплате </w:t>
      </w:r>
      <w:r w:rsidR="009709DE" w:rsidRPr="00675443">
        <w:rPr>
          <w:rFonts w:ascii="Arial" w:eastAsia="Arial" w:hAnsi="Arial" w:cs="Arial"/>
          <w:color w:val="434343"/>
        </w:rPr>
        <w:t>К</w:t>
      </w:r>
      <w:r w:rsidRPr="00675443">
        <w:rPr>
          <w:rFonts w:ascii="Arial" w:eastAsia="Arial" w:hAnsi="Arial" w:cs="Arial"/>
          <w:color w:val="434343"/>
        </w:rPr>
        <w:t xml:space="preserve">лиентом, начисляются по мере оказания услуг и возникновения расходов и могут удерживаться ежедневно из денежных средств, отраженных </w:t>
      </w:r>
      <w:r w:rsidR="002F415C" w:rsidRPr="00675443">
        <w:rPr>
          <w:rFonts w:ascii="Arial" w:eastAsia="Arial" w:hAnsi="Arial" w:cs="Arial"/>
          <w:color w:val="434343"/>
        </w:rPr>
        <w:t xml:space="preserve">на </w:t>
      </w:r>
      <w:r w:rsidR="009709DE" w:rsidRPr="00675443">
        <w:rPr>
          <w:rFonts w:ascii="Arial" w:eastAsia="Arial" w:hAnsi="Arial" w:cs="Arial"/>
          <w:color w:val="434343"/>
        </w:rPr>
        <w:t>Инвестиционном</w:t>
      </w:r>
      <w:r w:rsidR="005C6937">
        <w:rPr>
          <w:rFonts w:ascii="Arial" w:eastAsia="Arial" w:hAnsi="Arial" w:cs="Arial"/>
          <w:color w:val="434343"/>
        </w:rPr>
        <w:t xml:space="preserve"> </w:t>
      </w:r>
      <w:r w:rsidRPr="00675443">
        <w:rPr>
          <w:rFonts w:ascii="Arial" w:eastAsia="Arial" w:hAnsi="Arial" w:cs="Arial"/>
          <w:color w:val="434343"/>
        </w:rPr>
        <w:t xml:space="preserve">счете. </w:t>
      </w:r>
      <w:r w:rsidR="009709DE" w:rsidRPr="00675443">
        <w:rPr>
          <w:rFonts w:ascii="Arial" w:eastAsia="Arial" w:hAnsi="Arial" w:cs="Arial"/>
          <w:color w:val="434343"/>
        </w:rPr>
        <w:t xml:space="preserve">Вознаграждение и расходы АО «ПБС» непосредственно не связанные с исполнением того или иного поручения клиента (фиксированные ежемесячные платежи и т.д.) начисляются по окончании каждого месяца или на дату прекращения договора по любому основанию. </w:t>
      </w:r>
    </w:p>
    <w:p w14:paraId="13037C5D" w14:textId="77777777" w:rsidR="00AC6B6F" w:rsidRPr="00675443" w:rsidRDefault="00C834DB" w:rsidP="00A63D2E">
      <w:pPr>
        <w:pBdr>
          <w:top w:val="nil"/>
          <w:left w:val="nil"/>
          <w:bottom w:val="nil"/>
          <w:right w:val="nil"/>
          <w:between w:val="nil"/>
        </w:pBdr>
        <w:spacing w:before="160" w:line="276" w:lineRule="auto"/>
        <w:jc w:val="both"/>
        <w:rPr>
          <w:rFonts w:ascii="Arial" w:eastAsia="Arial" w:hAnsi="Arial" w:cs="Arial"/>
          <w:color w:val="434343"/>
        </w:rPr>
      </w:pPr>
      <w:r w:rsidRPr="00675443">
        <w:rPr>
          <w:rFonts w:ascii="Arial" w:eastAsia="Arial" w:hAnsi="Arial" w:cs="Arial"/>
          <w:color w:val="434343"/>
        </w:rPr>
        <w:t xml:space="preserve">В случае, если на конец дня, являющегося последним днем, установленным для уплаты Клиентом вознаграждения, на Инвестиционном счете Клиента отсутствует достаточная для списания Брокером сумма денежных средств в валюте уплаты вознаграждения, начиная со следующего дня начисленная, но не списанная Брокером сумма вознаграждения является задолженностью Клиента перед Брокером. </w:t>
      </w:r>
    </w:p>
    <w:p w14:paraId="50C08F78" w14:textId="691F0237" w:rsidR="009709DE" w:rsidRPr="00675443" w:rsidRDefault="00C834DB" w:rsidP="00A63D2E">
      <w:pPr>
        <w:pBdr>
          <w:top w:val="nil"/>
          <w:left w:val="nil"/>
          <w:bottom w:val="nil"/>
          <w:right w:val="nil"/>
          <w:between w:val="nil"/>
        </w:pBdr>
        <w:spacing w:before="160" w:line="276" w:lineRule="auto"/>
        <w:jc w:val="both"/>
        <w:rPr>
          <w:rFonts w:ascii="Arial" w:eastAsia="Arial" w:hAnsi="Arial" w:cs="Arial"/>
          <w:color w:val="434343"/>
        </w:rPr>
      </w:pPr>
      <w:r w:rsidRPr="00675443">
        <w:rPr>
          <w:rFonts w:ascii="Arial" w:eastAsia="Arial" w:hAnsi="Arial" w:cs="Arial"/>
          <w:color w:val="434343"/>
        </w:rPr>
        <w:t>Очередность уплаты вознаграждения и возмещения расходов</w:t>
      </w:r>
      <w:r w:rsidR="00BB1D31" w:rsidRPr="00675443">
        <w:rPr>
          <w:rFonts w:ascii="Arial" w:eastAsia="Arial" w:hAnsi="Arial" w:cs="Arial"/>
          <w:color w:val="434343"/>
        </w:rPr>
        <w:t xml:space="preserve">, включая суммы подлежащих уплате неустоек и подлежащих возмещению убытков, а также </w:t>
      </w:r>
      <w:r w:rsidR="00675443" w:rsidRPr="00675443">
        <w:rPr>
          <w:rFonts w:ascii="Arial" w:eastAsia="Arial" w:hAnsi="Arial" w:cs="Arial"/>
          <w:color w:val="434343"/>
        </w:rPr>
        <w:t>очередность списания</w:t>
      </w:r>
      <w:r w:rsidRPr="00675443">
        <w:rPr>
          <w:rFonts w:ascii="Arial" w:eastAsia="Arial" w:hAnsi="Arial" w:cs="Arial"/>
          <w:color w:val="434343"/>
        </w:rPr>
        <w:t xml:space="preserve"> вознаграждения и расходов с </w:t>
      </w:r>
      <w:r w:rsidR="00A63D2E">
        <w:rPr>
          <w:rFonts w:ascii="Arial" w:eastAsia="Arial" w:hAnsi="Arial" w:cs="Arial"/>
          <w:color w:val="434343"/>
        </w:rPr>
        <w:t>и</w:t>
      </w:r>
      <w:r w:rsidR="00BB1D31" w:rsidRPr="00675443">
        <w:rPr>
          <w:rFonts w:ascii="Arial" w:eastAsia="Arial" w:hAnsi="Arial" w:cs="Arial"/>
          <w:color w:val="434343"/>
        </w:rPr>
        <w:t xml:space="preserve">нвестиционного </w:t>
      </w:r>
      <w:r w:rsidRPr="00675443">
        <w:rPr>
          <w:rFonts w:ascii="Arial" w:eastAsia="Arial" w:hAnsi="Arial" w:cs="Arial"/>
          <w:color w:val="434343"/>
        </w:rPr>
        <w:t xml:space="preserve">счета </w:t>
      </w:r>
      <w:r w:rsidR="00BB1D31" w:rsidRPr="00675443">
        <w:rPr>
          <w:rFonts w:ascii="Arial" w:eastAsia="Arial" w:hAnsi="Arial" w:cs="Arial"/>
          <w:color w:val="434343"/>
        </w:rPr>
        <w:t>К</w:t>
      </w:r>
      <w:r w:rsidRPr="00675443">
        <w:rPr>
          <w:rFonts w:ascii="Arial" w:eastAsia="Arial" w:hAnsi="Arial" w:cs="Arial"/>
          <w:color w:val="434343"/>
        </w:rPr>
        <w:t xml:space="preserve">лиента (в том числе, в случае недостаточности денежных средств) определяется Брокером. </w:t>
      </w:r>
      <w:r w:rsidR="009709DE" w:rsidRPr="00675443">
        <w:rPr>
          <w:rFonts w:ascii="Arial" w:eastAsia="Arial" w:hAnsi="Arial" w:cs="Arial"/>
          <w:color w:val="434343"/>
        </w:rPr>
        <w:t xml:space="preserve">Денежные средства, поступающие Клиенту, направляются в первую очередь на возмещение контрагенту по сделкам </w:t>
      </w:r>
      <w:r w:rsidR="002F415C" w:rsidRPr="00675443">
        <w:rPr>
          <w:rFonts w:ascii="Arial" w:eastAsia="Arial" w:hAnsi="Arial" w:cs="Arial"/>
          <w:color w:val="434343"/>
        </w:rPr>
        <w:t xml:space="preserve">РЕПО </w:t>
      </w:r>
      <w:r w:rsidR="009709DE" w:rsidRPr="00675443">
        <w:rPr>
          <w:rFonts w:ascii="Arial" w:eastAsia="Arial" w:hAnsi="Arial" w:cs="Arial"/>
          <w:color w:val="434343"/>
        </w:rPr>
        <w:t>сумм дивидендов,</w:t>
      </w:r>
      <w:r w:rsidR="00675443">
        <w:rPr>
          <w:rFonts w:ascii="Arial" w:eastAsia="Arial" w:hAnsi="Arial" w:cs="Arial"/>
          <w:color w:val="434343"/>
        </w:rPr>
        <w:t xml:space="preserve"> купонов и(или) иных суммы связанных с корпоративными действиями,</w:t>
      </w:r>
      <w:r w:rsidR="00675443" w:rsidRPr="00675443">
        <w:rPr>
          <w:rFonts w:ascii="Arial" w:eastAsia="Arial" w:hAnsi="Arial" w:cs="Arial"/>
          <w:color w:val="434343"/>
        </w:rPr>
        <w:t xml:space="preserve"> </w:t>
      </w:r>
      <w:r w:rsidR="009709DE" w:rsidRPr="00675443">
        <w:rPr>
          <w:rFonts w:ascii="Arial" w:eastAsia="Arial" w:hAnsi="Arial" w:cs="Arial"/>
          <w:color w:val="434343"/>
        </w:rPr>
        <w:t xml:space="preserve">во вторую – на оплату задолженности клиента перед АО «ПБС», включая вознаграждение за оказание брокерских и депозитарных услуг и возмещение сопутствующих расходов. </w:t>
      </w:r>
    </w:p>
    <w:p w14:paraId="07C6B76F" w14:textId="631C8CDF" w:rsidR="00AC6B6F" w:rsidRPr="00675443" w:rsidRDefault="009709DE" w:rsidP="00A63D2E">
      <w:pPr>
        <w:pBdr>
          <w:top w:val="nil"/>
          <w:left w:val="nil"/>
          <w:bottom w:val="nil"/>
          <w:right w:val="nil"/>
          <w:between w:val="nil"/>
        </w:pBdr>
        <w:spacing w:before="160" w:line="276" w:lineRule="auto"/>
        <w:jc w:val="both"/>
        <w:rPr>
          <w:rFonts w:ascii="Arial" w:eastAsia="Arial" w:hAnsi="Arial" w:cs="Arial"/>
          <w:color w:val="434343"/>
        </w:rPr>
      </w:pPr>
      <w:r w:rsidRPr="00675443">
        <w:rPr>
          <w:rFonts w:ascii="Arial" w:eastAsia="Arial" w:hAnsi="Arial" w:cs="Arial"/>
          <w:color w:val="434343"/>
        </w:rPr>
        <w:t>При наличии на дату, являющуюся первым рабочим днем календарного месяца, задолженности клиента перед АО «ПБС » в случае недостаточности денежных средств в соответствующей валюте для погашения задолженности, клиент в указанную выше в настоящем пункте дату считается подавшим Брокеру поручение на осуществление конвертации денежных средств в сумме достаточной для погашения задолженности полностью или в части по курсу определяемого АО «ПБС » по своему усмотрению уполномоченного банка на дату конвертации, при этом клиент соглашается возместить АО «ПБС » расходы на осуществление конверсионной операции. Поручение подлежит исполнению в течение трех рабочих дней с даты подачи поручения.</w:t>
      </w:r>
    </w:p>
    <w:p w14:paraId="5B102C07" w14:textId="78A69E11" w:rsidR="00FA2F83" w:rsidRPr="00675443" w:rsidRDefault="00556B7F" w:rsidP="00A63D2E">
      <w:pPr>
        <w:pBdr>
          <w:top w:val="nil"/>
          <w:left w:val="nil"/>
          <w:bottom w:val="nil"/>
          <w:right w:val="nil"/>
          <w:between w:val="nil"/>
        </w:pBdr>
        <w:spacing w:before="160" w:line="276" w:lineRule="auto"/>
        <w:jc w:val="both"/>
        <w:rPr>
          <w:rFonts w:ascii="Arial" w:eastAsia="Arial" w:hAnsi="Arial" w:cs="Arial"/>
          <w:color w:val="434343"/>
        </w:rPr>
      </w:pPr>
      <w:r w:rsidRPr="00675443">
        <w:rPr>
          <w:rFonts w:ascii="Arial" w:eastAsia="Arial" w:hAnsi="Arial" w:cs="Arial"/>
          <w:color w:val="434343"/>
        </w:rPr>
        <w:t xml:space="preserve">В случае, если Клиент открывает </w:t>
      </w:r>
      <w:r w:rsidR="009709DE" w:rsidRPr="00675443">
        <w:rPr>
          <w:rFonts w:ascii="Arial" w:eastAsia="Arial" w:hAnsi="Arial" w:cs="Arial"/>
          <w:color w:val="434343"/>
        </w:rPr>
        <w:t>несколько Инвестиционных</w:t>
      </w:r>
      <w:r w:rsidRPr="00675443">
        <w:rPr>
          <w:rFonts w:ascii="Arial" w:eastAsia="Arial" w:hAnsi="Arial" w:cs="Arial"/>
          <w:color w:val="434343"/>
        </w:rPr>
        <w:t xml:space="preserve"> </w:t>
      </w:r>
      <w:r w:rsidR="00EF23D6" w:rsidRPr="00675443">
        <w:rPr>
          <w:rFonts w:ascii="Arial" w:eastAsia="Arial" w:hAnsi="Arial" w:cs="Arial"/>
          <w:color w:val="434343"/>
        </w:rPr>
        <w:t>счетов (</w:t>
      </w:r>
      <w:r w:rsidRPr="00675443">
        <w:rPr>
          <w:rFonts w:ascii="Arial" w:eastAsia="Arial" w:hAnsi="Arial" w:cs="Arial"/>
          <w:color w:val="434343"/>
        </w:rPr>
        <w:t xml:space="preserve">портфелей) в  АО «ПБС » уплата вознаграждения  осуществляется в рамках каждого </w:t>
      </w:r>
      <w:r w:rsidR="00BB1D31" w:rsidRPr="00675443">
        <w:rPr>
          <w:rFonts w:ascii="Arial" w:eastAsia="Arial" w:hAnsi="Arial" w:cs="Arial"/>
          <w:color w:val="434343"/>
        </w:rPr>
        <w:t>инвестиционного</w:t>
      </w:r>
      <w:r w:rsidRPr="00675443">
        <w:rPr>
          <w:rFonts w:ascii="Arial" w:eastAsia="Arial" w:hAnsi="Arial" w:cs="Arial"/>
          <w:color w:val="434343"/>
        </w:rPr>
        <w:t xml:space="preserve"> счета</w:t>
      </w:r>
      <w:r w:rsidR="00675443">
        <w:rPr>
          <w:rFonts w:ascii="Arial" w:eastAsia="Arial" w:hAnsi="Arial" w:cs="Arial"/>
          <w:color w:val="434343"/>
        </w:rPr>
        <w:t>, п</w:t>
      </w:r>
      <w:r w:rsidR="000D25D6" w:rsidRPr="00675443">
        <w:rPr>
          <w:rFonts w:ascii="Arial" w:eastAsia="Arial" w:hAnsi="Arial" w:cs="Arial"/>
          <w:color w:val="434343"/>
        </w:rPr>
        <w:t>ри отсутствии в соответствующем портфеле необходимой суммы</w:t>
      </w:r>
      <w:r w:rsidR="00BB1D31" w:rsidRPr="00675443">
        <w:rPr>
          <w:rFonts w:ascii="Arial" w:eastAsia="Arial" w:hAnsi="Arial" w:cs="Arial"/>
          <w:color w:val="434343"/>
        </w:rPr>
        <w:t xml:space="preserve"> для оплаты вознаграждения  Брокер </w:t>
      </w:r>
      <w:r w:rsidR="00FA2F83" w:rsidRPr="00675443">
        <w:rPr>
          <w:rFonts w:ascii="Arial" w:eastAsia="Arial" w:hAnsi="Arial" w:cs="Arial"/>
          <w:color w:val="434343"/>
        </w:rPr>
        <w:t xml:space="preserve"> </w:t>
      </w:r>
      <w:r w:rsidR="000D25D6" w:rsidRPr="00675443">
        <w:rPr>
          <w:rFonts w:ascii="Arial" w:eastAsia="Arial" w:hAnsi="Arial" w:cs="Arial"/>
          <w:color w:val="434343"/>
        </w:rPr>
        <w:t xml:space="preserve">вправе удерживать денежные средства, отраженные в составе </w:t>
      </w:r>
      <w:r w:rsidR="00B51CFA" w:rsidRPr="00675443">
        <w:rPr>
          <w:rFonts w:ascii="Arial" w:eastAsia="Arial" w:hAnsi="Arial" w:cs="Arial"/>
          <w:color w:val="434343"/>
        </w:rPr>
        <w:t>иного Инвестиционного счета (портфеля)</w:t>
      </w:r>
      <w:r w:rsidR="000D25D6" w:rsidRPr="00675443">
        <w:rPr>
          <w:rFonts w:ascii="Arial" w:eastAsia="Arial" w:hAnsi="Arial" w:cs="Arial"/>
          <w:color w:val="434343"/>
        </w:rPr>
        <w:t xml:space="preserve">. </w:t>
      </w:r>
      <w:r w:rsidR="00FA2F83" w:rsidRPr="00675443">
        <w:rPr>
          <w:rFonts w:ascii="Arial" w:eastAsia="Arial" w:hAnsi="Arial" w:cs="Arial"/>
          <w:color w:val="434343"/>
        </w:rPr>
        <w:t xml:space="preserve"> </w:t>
      </w:r>
    </w:p>
    <w:p w14:paraId="6A4974E9" w14:textId="20EE9D94" w:rsidR="00FA2F83" w:rsidRPr="00675443" w:rsidRDefault="000D25D6" w:rsidP="00A63D2E">
      <w:pPr>
        <w:pBdr>
          <w:top w:val="nil"/>
          <w:left w:val="nil"/>
          <w:bottom w:val="nil"/>
          <w:right w:val="nil"/>
          <w:between w:val="nil"/>
        </w:pBdr>
        <w:spacing w:before="160" w:line="276" w:lineRule="auto"/>
        <w:jc w:val="both"/>
        <w:rPr>
          <w:rFonts w:ascii="Arial" w:eastAsia="Arial" w:hAnsi="Arial" w:cs="Arial"/>
          <w:color w:val="434343"/>
        </w:rPr>
      </w:pPr>
      <w:r w:rsidRPr="00675443">
        <w:rPr>
          <w:rFonts w:ascii="Arial" w:eastAsia="Arial" w:hAnsi="Arial" w:cs="Arial"/>
          <w:color w:val="434343"/>
        </w:rPr>
        <w:t xml:space="preserve"> При недостаточности денежных средств в соответствующей валюте клиент обязан обеспечить поступление денежных средств в необходимой валюте в достаточном количестве в </w:t>
      </w:r>
      <w:r w:rsidR="00FA2F83" w:rsidRPr="00675443">
        <w:rPr>
          <w:rFonts w:ascii="Arial" w:eastAsia="Arial" w:hAnsi="Arial" w:cs="Arial"/>
          <w:color w:val="434343"/>
        </w:rPr>
        <w:t>АО «</w:t>
      </w:r>
      <w:r w:rsidR="00EF23D6" w:rsidRPr="00675443">
        <w:rPr>
          <w:rFonts w:ascii="Arial" w:eastAsia="Arial" w:hAnsi="Arial" w:cs="Arial"/>
          <w:color w:val="434343"/>
        </w:rPr>
        <w:t>ПБС»</w:t>
      </w:r>
      <w:r w:rsidR="00FA2F83" w:rsidRPr="00675443">
        <w:rPr>
          <w:rFonts w:ascii="Arial" w:eastAsia="Arial" w:hAnsi="Arial" w:cs="Arial"/>
          <w:color w:val="434343"/>
        </w:rPr>
        <w:t xml:space="preserve"> </w:t>
      </w:r>
      <w:r w:rsidRPr="00675443">
        <w:rPr>
          <w:rFonts w:ascii="Arial" w:eastAsia="Arial" w:hAnsi="Arial" w:cs="Arial"/>
          <w:color w:val="434343"/>
        </w:rPr>
        <w:t xml:space="preserve">к сроку исполнения платежных обязательств. </w:t>
      </w:r>
    </w:p>
    <w:p w14:paraId="530C4EFC" w14:textId="53C9F5DD" w:rsidR="00B51CFA" w:rsidRPr="00675443" w:rsidRDefault="000D25D6" w:rsidP="00A63D2E">
      <w:pPr>
        <w:pBdr>
          <w:top w:val="nil"/>
          <w:left w:val="nil"/>
          <w:bottom w:val="nil"/>
          <w:right w:val="nil"/>
          <w:between w:val="nil"/>
        </w:pBdr>
        <w:spacing w:before="160" w:line="276" w:lineRule="auto"/>
        <w:jc w:val="both"/>
        <w:rPr>
          <w:rFonts w:ascii="Arial" w:eastAsia="Arial" w:hAnsi="Arial" w:cs="Arial"/>
          <w:color w:val="434343"/>
        </w:rPr>
      </w:pPr>
      <w:r w:rsidRPr="00675443">
        <w:rPr>
          <w:rFonts w:ascii="Arial" w:eastAsia="Arial" w:hAnsi="Arial" w:cs="Arial"/>
          <w:color w:val="434343"/>
        </w:rPr>
        <w:lastRenderedPageBreak/>
        <w:t xml:space="preserve"> Удержание денежных средств, учитываемых на </w:t>
      </w:r>
      <w:r w:rsidR="00C2732F" w:rsidRPr="00675443">
        <w:rPr>
          <w:rFonts w:ascii="Arial" w:eastAsia="Arial" w:hAnsi="Arial" w:cs="Arial"/>
          <w:color w:val="434343"/>
        </w:rPr>
        <w:t>Инвестиционном счете</w:t>
      </w:r>
      <w:r w:rsidRPr="00675443">
        <w:rPr>
          <w:rFonts w:ascii="Arial" w:eastAsia="Arial" w:hAnsi="Arial" w:cs="Arial"/>
          <w:color w:val="434343"/>
        </w:rPr>
        <w:t>, отражается в отчетах</w:t>
      </w:r>
      <w:r w:rsidR="00C2732F" w:rsidRPr="00675443">
        <w:rPr>
          <w:rFonts w:ascii="Arial" w:eastAsia="Arial" w:hAnsi="Arial" w:cs="Arial"/>
          <w:color w:val="434343"/>
        </w:rPr>
        <w:t xml:space="preserve"> о состоянии счетов и операциях по ним</w:t>
      </w:r>
      <w:r w:rsidRPr="00675443">
        <w:rPr>
          <w:rFonts w:ascii="Arial" w:eastAsia="Arial" w:hAnsi="Arial" w:cs="Arial"/>
          <w:color w:val="434343"/>
        </w:rPr>
        <w:t xml:space="preserve">, которые предоставляются </w:t>
      </w:r>
      <w:r w:rsidR="00C2732F" w:rsidRPr="00675443">
        <w:rPr>
          <w:rFonts w:ascii="Arial" w:eastAsia="Arial" w:hAnsi="Arial" w:cs="Arial"/>
          <w:color w:val="434343"/>
        </w:rPr>
        <w:t>К</w:t>
      </w:r>
      <w:r w:rsidRPr="00675443">
        <w:rPr>
          <w:rFonts w:ascii="Arial" w:eastAsia="Arial" w:hAnsi="Arial" w:cs="Arial"/>
          <w:color w:val="434343"/>
        </w:rPr>
        <w:t>лиентам в соответствии с настоящим регламентом.</w:t>
      </w:r>
    </w:p>
    <w:p w14:paraId="75F89876" w14:textId="094C34E1" w:rsidR="008552EC" w:rsidRPr="00675443" w:rsidRDefault="000D25D6" w:rsidP="00A63D2E">
      <w:pPr>
        <w:pBdr>
          <w:top w:val="nil"/>
          <w:left w:val="nil"/>
          <w:bottom w:val="nil"/>
          <w:right w:val="nil"/>
          <w:between w:val="nil"/>
        </w:pBdr>
        <w:spacing w:before="160" w:line="276" w:lineRule="auto"/>
        <w:jc w:val="both"/>
        <w:rPr>
          <w:rFonts w:ascii="Arial" w:eastAsia="Arial" w:hAnsi="Arial" w:cs="Arial"/>
          <w:color w:val="434343"/>
        </w:rPr>
      </w:pPr>
      <w:bookmarkStart w:id="68" w:name="_Hlk167892849"/>
      <w:r w:rsidRPr="00675443">
        <w:rPr>
          <w:rFonts w:ascii="Arial" w:eastAsia="Arial" w:hAnsi="Arial" w:cs="Arial"/>
          <w:color w:val="434343"/>
        </w:rPr>
        <w:t xml:space="preserve">Клиент </w:t>
      </w:r>
      <w:r w:rsidRPr="0014284B">
        <w:rPr>
          <w:rFonts w:ascii="Arial" w:eastAsia="Arial" w:hAnsi="Arial" w:cs="Arial"/>
          <w:color w:val="434343"/>
        </w:rPr>
        <w:t xml:space="preserve">обязан обеспечить наличие на своем </w:t>
      </w:r>
      <w:r w:rsidR="00C2732F" w:rsidRPr="0014284B">
        <w:rPr>
          <w:rFonts w:ascii="Arial" w:eastAsia="Arial" w:hAnsi="Arial" w:cs="Arial"/>
          <w:color w:val="434343"/>
        </w:rPr>
        <w:t xml:space="preserve">Инвестиционном </w:t>
      </w:r>
      <w:r w:rsidRPr="0014284B">
        <w:rPr>
          <w:rFonts w:ascii="Arial" w:eastAsia="Arial" w:hAnsi="Arial" w:cs="Arial"/>
          <w:color w:val="434343"/>
        </w:rPr>
        <w:t xml:space="preserve">счете в </w:t>
      </w:r>
      <w:r w:rsidR="00C2732F" w:rsidRPr="0014284B">
        <w:rPr>
          <w:rFonts w:ascii="Arial" w:eastAsia="Arial" w:hAnsi="Arial" w:cs="Arial"/>
          <w:color w:val="434343"/>
        </w:rPr>
        <w:t>А</w:t>
      </w:r>
      <w:r w:rsidRPr="0014284B">
        <w:rPr>
          <w:rFonts w:ascii="Arial" w:eastAsia="Arial" w:hAnsi="Arial" w:cs="Arial"/>
          <w:color w:val="434343"/>
        </w:rPr>
        <w:t>О «</w:t>
      </w:r>
      <w:r w:rsidR="00C2732F" w:rsidRPr="0014284B">
        <w:rPr>
          <w:rFonts w:ascii="Arial" w:eastAsia="Arial" w:hAnsi="Arial" w:cs="Arial"/>
          <w:color w:val="434343"/>
        </w:rPr>
        <w:t>ПБС</w:t>
      </w:r>
      <w:r w:rsidRPr="0014284B">
        <w:rPr>
          <w:rFonts w:ascii="Arial" w:eastAsia="Arial" w:hAnsi="Arial" w:cs="Arial"/>
          <w:color w:val="434343"/>
        </w:rPr>
        <w:t>» денежных средств в количестве, достаточном для своевременного удержания сумм вознаграждения и расходов</w:t>
      </w:r>
      <w:r w:rsidR="00C2732F" w:rsidRPr="0014284B">
        <w:rPr>
          <w:rFonts w:ascii="Arial" w:eastAsia="Arial" w:hAnsi="Arial" w:cs="Arial"/>
          <w:color w:val="434343"/>
        </w:rPr>
        <w:t xml:space="preserve"> </w:t>
      </w:r>
      <w:r w:rsidR="005D37DE" w:rsidRPr="0014284B">
        <w:rPr>
          <w:rFonts w:ascii="Arial" w:eastAsia="Arial" w:hAnsi="Arial" w:cs="Arial"/>
          <w:color w:val="434343"/>
        </w:rPr>
        <w:t>Брокера</w:t>
      </w:r>
      <w:r w:rsidR="004A67BC">
        <w:rPr>
          <w:rFonts w:ascii="Arial" w:eastAsia="Arial" w:hAnsi="Arial" w:cs="Arial"/>
          <w:color w:val="434343"/>
        </w:rPr>
        <w:t>.</w:t>
      </w:r>
      <w:r w:rsidR="005D37DE" w:rsidRPr="0014284B">
        <w:rPr>
          <w:rFonts w:ascii="Arial" w:eastAsia="Arial" w:hAnsi="Arial" w:cs="Arial"/>
          <w:color w:val="434343"/>
        </w:rPr>
        <w:t xml:space="preserve"> </w:t>
      </w:r>
      <w:r w:rsidRPr="0014284B">
        <w:rPr>
          <w:rFonts w:ascii="Arial" w:eastAsia="Arial" w:hAnsi="Arial" w:cs="Arial"/>
          <w:color w:val="434343"/>
        </w:rPr>
        <w:t xml:space="preserve">Начисленное вознаграждение и расходы </w:t>
      </w:r>
      <w:r w:rsidR="00C2732F" w:rsidRPr="0014284B">
        <w:rPr>
          <w:rFonts w:ascii="Arial" w:eastAsia="Arial" w:hAnsi="Arial" w:cs="Arial"/>
          <w:color w:val="434343"/>
        </w:rPr>
        <w:t xml:space="preserve">АО «ПБС» </w:t>
      </w:r>
      <w:r w:rsidRPr="0014284B">
        <w:rPr>
          <w:rFonts w:ascii="Arial" w:eastAsia="Arial" w:hAnsi="Arial" w:cs="Arial"/>
          <w:color w:val="434343"/>
        </w:rPr>
        <w:t xml:space="preserve">удерживаются из денежных средств, отраженных на </w:t>
      </w:r>
      <w:r w:rsidR="008552EC" w:rsidRPr="0014284B">
        <w:rPr>
          <w:rFonts w:ascii="Arial" w:eastAsia="Arial" w:hAnsi="Arial" w:cs="Arial"/>
          <w:color w:val="434343"/>
        </w:rPr>
        <w:t xml:space="preserve">инвестиционном счете </w:t>
      </w:r>
      <w:r w:rsidRPr="0014284B">
        <w:rPr>
          <w:rFonts w:ascii="Arial" w:eastAsia="Arial" w:hAnsi="Arial" w:cs="Arial"/>
          <w:color w:val="434343"/>
        </w:rPr>
        <w:t xml:space="preserve">клиента. В случае отсутствия на </w:t>
      </w:r>
      <w:r w:rsidR="008552EC" w:rsidRPr="0014284B">
        <w:rPr>
          <w:rFonts w:ascii="Arial" w:eastAsia="Arial" w:hAnsi="Arial" w:cs="Arial"/>
          <w:color w:val="434343"/>
        </w:rPr>
        <w:t xml:space="preserve">Инвестиционном </w:t>
      </w:r>
      <w:r w:rsidRPr="0014284B">
        <w:rPr>
          <w:rFonts w:ascii="Arial" w:eastAsia="Arial" w:hAnsi="Arial" w:cs="Arial"/>
          <w:color w:val="434343"/>
        </w:rPr>
        <w:t xml:space="preserve">счете денежных средств в срок, предусмотренный регламентом для уплаты (удержания) сумм вознаграждения и расходов, </w:t>
      </w:r>
      <w:r w:rsidR="008552EC" w:rsidRPr="0014284B">
        <w:rPr>
          <w:rFonts w:ascii="Arial" w:eastAsia="Arial" w:hAnsi="Arial" w:cs="Arial"/>
          <w:color w:val="434343"/>
        </w:rPr>
        <w:t>по</w:t>
      </w:r>
      <w:r w:rsidR="008552EC" w:rsidRPr="00675443">
        <w:rPr>
          <w:rFonts w:ascii="Arial" w:eastAsia="Arial" w:hAnsi="Arial" w:cs="Arial"/>
          <w:color w:val="434343"/>
        </w:rPr>
        <w:t xml:space="preserve"> усмотрению Брокера к задолженности клиента (полностью или в ее части) могут применяться правила, установленные для непокрытой позиции, возникающей при совершении и исполнении маржинальных сделок. </w:t>
      </w:r>
    </w:p>
    <w:p w14:paraId="356197B6" w14:textId="4B954E8A" w:rsidR="000B3D3B" w:rsidRPr="004A67BC" w:rsidRDefault="000D25D6" w:rsidP="00A63D2E">
      <w:pPr>
        <w:pBdr>
          <w:top w:val="nil"/>
          <w:left w:val="nil"/>
          <w:bottom w:val="nil"/>
          <w:right w:val="nil"/>
          <w:between w:val="nil"/>
        </w:pBdr>
        <w:spacing w:before="160" w:line="276" w:lineRule="auto"/>
        <w:jc w:val="both"/>
        <w:rPr>
          <w:rFonts w:ascii="Arial" w:eastAsia="Arial" w:hAnsi="Arial" w:cs="Arial"/>
          <w:color w:val="434343"/>
        </w:rPr>
      </w:pPr>
      <w:r w:rsidRPr="00675443">
        <w:rPr>
          <w:rFonts w:ascii="Arial" w:eastAsia="Arial" w:hAnsi="Arial" w:cs="Arial"/>
          <w:color w:val="434343"/>
        </w:rPr>
        <w:t xml:space="preserve">Клиент, являющийся юридическим лицом, вправе направить в </w:t>
      </w:r>
      <w:r w:rsidR="002F415C" w:rsidRPr="00675443">
        <w:rPr>
          <w:rFonts w:ascii="Arial" w:eastAsia="Arial" w:hAnsi="Arial" w:cs="Arial"/>
          <w:color w:val="434343"/>
        </w:rPr>
        <w:t xml:space="preserve">АО «ПБС» </w:t>
      </w:r>
      <w:bookmarkStart w:id="69" w:name="_Hlk143844607"/>
      <w:r w:rsidRPr="00675443">
        <w:rPr>
          <w:rFonts w:ascii="Arial" w:eastAsia="Arial" w:hAnsi="Arial" w:cs="Arial"/>
          <w:color w:val="434343"/>
        </w:rPr>
        <w:t xml:space="preserve">заявление о желании самостоятельно осуществлять платежи, указанные в </w:t>
      </w:r>
      <w:r w:rsidR="005D37DE" w:rsidRPr="00675443">
        <w:rPr>
          <w:rFonts w:ascii="Arial" w:eastAsia="Arial" w:hAnsi="Arial" w:cs="Arial"/>
          <w:color w:val="434343"/>
        </w:rPr>
        <w:t xml:space="preserve">предыдущем </w:t>
      </w:r>
      <w:r w:rsidR="005D37DE">
        <w:rPr>
          <w:rFonts w:ascii="Arial" w:eastAsia="Arial" w:hAnsi="Arial" w:cs="Arial"/>
          <w:color w:val="434343"/>
        </w:rPr>
        <w:t>абзаце</w:t>
      </w:r>
      <w:r w:rsidR="00675443">
        <w:rPr>
          <w:rFonts w:ascii="Arial" w:eastAsia="Arial" w:hAnsi="Arial" w:cs="Arial"/>
          <w:color w:val="434343"/>
        </w:rPr>
        <w:t xml:space="preserve"> </w:t>
      </w:r>
      <w:r w:rsidR="005D37DE">
        <w:rPr>
          <w:rFonts w:ascii="Arial" w:eastAsia="Arial" w:hAnsi="Arial" w:cs="Arial"/>
          <w:color w:val="434343"/>
        </w:rPr>
        <w:t>Регламента.</w:t>
      </w:r>
      <w:r w:rsidRPr="00675443">
        <w:rPr>
          <w:rFonts w:ascii="Arial" w:eastAsia="Arial" w:hAnsi="Arial" w:cs="Arial"/>
          <w:color w:val="434343"/>
        </w:rPr>
        <w:t xml:space="preserve"> </w:t>
      </w:r>
      <w:bookmarkEnd w:id="69"/>
      <w:r w:rsidRPr="00675443">
        <w:rPr>
          <w:rFonts w:ascii="Arial" w:eastAsia="Arial" w:hAnsi="Arial" w:cs="Arial"/>
          <w:color w:val="434343"/>
        </w:rPr>
        <w:t xml:space="preserve">В случае согласия </w:t>
      </w:r>
      <w:bookmarkStart w:id="70" w:name="_Hlk142064185"/>
      <w:r w:rsidR="000B3D3B" w:rsidRPr="00675443">
        <w:rPr>
          <w:rFonts w:ascii="Arial" w:eastAsia="Arial" w:hAnsi="Arial" w:cs="Arial"/>
          <w:color w:val="434343"/>
        </w:rPr>
        <w:t xml:space="preserve">АО «ПБС» </w:t>
      </w:r>
      <w:bookmarkEnd w:id="70"/>
      <w:r w:rsidRPr="00675443">
        <w:rPr>
          <w:rFonts w:ascii="Arial" w:eastAsia="Arial" w:hAnsi="Arial" w:cs="Arial"/>
          <w:color w:val="434343"/>
        </w:rPr>
        <w:t xml:space="preserve">с полученным заявлением </w:t>
      </w:r>
      <w:r w:rsidR="000B3D3B" w:rsidRPr="00675443">
        <w:rPr>
          <w:rFonts w:ascii="Arial" w:eastAsia="Arial" w:hAnsi="Arial" w:cs="Arial"/>
          <w:color w:val="434343"/>
        </w:rPr>
        <w:t>К</w:t>
      </w:r>
      <w:r w:rsidRPr="00675443">
        <w:rPr>
          <w:rFonts w:ascii="Arial" w:eastAsia="Arial" w:hAnsi="Arial" w:cs="Arial"/>
          <w:color w:val="434343"/>
        </w:rPr>
        <w:t xml:space="preserve">лиент самостоятельно осуществляет соответствующие платежи на счет </w:t>
      </w:r>
      <w:r w:rsidR="000B3D3B" w:rsidRPr="00675443">
        <w:rPr>
          <w:rFonts w:ascii="Arial" w:eastAsia="Arial" w:hAnsi="Arial" w:cs="Arial"/>
          <w:color w:val="434343"/>
        </w:rPr>
        <w:t>АО «ПБС»</w:t>
      </w:r>
      <w:r w:rsidR="004A67BC">
        <w:rPr>
          <w:rFonts w:ascii="Arial" w:eastAsia="Arial" w:hAnsi="Arial" w:cs="Arial"/>
          <w:color w:val="434343"/>
        </w:rPr>
        <w:t>.</w:t>
      </w:r>
      <w:r w:rsidR="000B3D3B" w:rsidRPr="00675443">
        <w:rPr>
          <w:rFonts w:ascii="Arial" w:eastAsia="Arial" w:hAnsi="Arial" w:cs="Arial"/>
          <w:color w:val="434343"/>
        </w:rPr>
        <w:t xml:space="preserve"> </w:t>
      </w:r>
    </w:p>
    <w:bookmarkEnd w:id="68"/>
    <w:p w14:paraId="20EE5917" w14:textId="5D21EAE2" w:rsidR="000D25D6" w:rsidRPr="00675443" w:rsidRDefault="000D25D6" w:rsidP="00A63D2E">
      <w:pPr>
        <w:pBdr>
          <w:top w:val="nil"/>
          <w:left w:val="nil"/>
          <w:bottom w:val="nil"/>
          <w:right w:val="nil"/>
          <w:between w:val="nil"/>
        </w:pBdr>
        <w:spacing w:before="160" w:line="276" w:lineRule="auto"/>
        <w:jc w:val="both"/>
        <w:rPr>
          <w:rFonts w:ascii="Arial" w:eastAsia="Arial" w:hAnsi="Arial" w:cs="Arial"/>
          <w:color w:val="434343"/>
        </w:rPr>
      </w:pPr>
      <w:r w:rsidRPr="00675443">
        <w:rPr>
          <w:rFonts w:ascii="Arial" w:eastAsia="Arial" w:hAnsi="Arial" w:cs="Arial"/>
          <w:color w:val="434343"/>
        </w:rPr>
        <w:t xml:space="preserve">Суммы, подлежащие уплате </w:t>
      </w:r>
      <w:r w:rsidR="008552EC" w:rsidRPr="00675443">
        <w:rPr>
          <w:rFonts w:ascii="Arial" w:eastAsia="Arial" w:hAnsi="Arial" w:cs="Arial"/>
          <w:color w:val="434343"/>
        </w:rPr>
        <w:t>К</w:t>
      </w:r>
      <w:r w:rsidRPr="00675443">
        <w:rPr>
          <w:rFonts w:ascii="Arial" w:eastAsia="Arial" w:hAnsi="Arial" w:cs="Arial"/>
          <w:color w:val="434343"/>
        </w:rPr>
        <w:t xml:space="preserve">лиентом, указываются в предоставляемых клиенту отчетах </w:t>
      </w:r>
      <w:r w:rsidR="008552EC" w:rsidRPr="00675443">
        <w:rPr>
          <w:rFonts w:ascii="Arial" w:eastAsia="Arial" w:hAnsi="Arial" w:cs="Arial"/>
          <w:color w:val="434343"/>
        </w:rPr>
        <w:t>и(</w:t>
      </w:r>
      <w:r w:rsidRPr="00675443">
        <w:rPr>
          <w:rFonts w:ascii="Arial" w:eastAsia="Arial" w:hAnsi="Arial" w:cs="Arial"/>
          <w:color w:val="434343"/>
        </w:rPr>
        <w:t>или</w:t>
      </w:r>
      <w:r w:rsidR="008552EC" w:rsidRPr="00675443">
        <w:rPr>
          <w:rFonts w:ascii="Arial" w:eastAsia="Arial" w:hAnsi="Arial" w:cs="Arial"/>
          <w:color w:val="434343"/>
        </w:rPr>
        <w:t>)</w:t>
      </w:r>
      <w:r w:rsidRPr="00675443">
        <w:rPr>
          <w:rFonts w:ascii="Arial" w:eastAsia="Arial" w:hAnsi="Arial" w:cs="Arial"/>
          <w:color w:val="434343"/>
        </w:rPr>
        <w:t xml:space="preserve"> счетах. В случае нарушения клиентом обязательств по оплате услуг и расходов </w:t>
      </w:r>
      <w:r w:rsidR="000B3D3B" w:rsidRPr="00675443">
        <w:rPr>
          <w:rFonts w:ascii="Arial" w:eastAsia="Arial" w:hAnsi="Arial" w:cs="Arial"/>
          <w:color w:val="434343"/>
        </w:rPr>
        <w:t xml:space="preserve">АО «ПБС» </w:t>
      </w:r>
      <w:r w:rsidRPr="00675443">
        <w:rPr>
          <w:rFonts w:ascii="Arial" w:eastAsia="Arial" w:hAnsi="Arial" w:cs="Arial"/>
          <w:color w:val="434343"/>
        </w:rPr>
        <w:t xml:space="preserve">вправе удержать соответствующие денежные средства из денежных средств, отраженных на </w:t>
      </w:r>
      <w:r w:rsidR="005D37DE">
        <w:rPr>
          <w:rFonts w:ascii="Arial" w:eastAsia="Arial" w:hAnsi="Arial" w:cs="Arial"/>
          <w:color w:val="434343"/>
        </w:rPr>
        <w:t xml:space="preserve">инвестиционном </w:t>
      </w:r>
      <w:r w:rsidR="005D37DE" w:rsidRPr="00675443">
        <w:rPr>
          <w:rFonts w:ascii="Arial" w:eastAsia="Arial" w:hAnsi="Arial" w:cs="Arial"/>
          <w:color w:val="434343"/>
        </w:rPr>
        <w:t>счете</w:t>
      </w:r>
      <w:r w:rsidRPr="00675443">
        <w:rPr>
          <w:rFonts w:ascii="Arial" w:eastAsia="Arial" w:hAnsi="Arial" w:cs="Arial"/>
          <w:color w:val="434343"/>
        </w:rPr>
        <w:t xml:space="preserve"> клиента. </w:t>
      </w:r>
    </w:p>
    <w:p w14:paraId="1DA865D9" w14:textId="6AFC74FE" w:rsidR="00A77165" w:rsidRPr="00675443" w:rsidRDefault="00860998" w:rsidP="00675443">
      <w:pPr>
        <w:pBdr>
          <w:top w:val="nil"/>
          <w:left w:val="nil"/>
          <w:bottom w:val="nil"/>
          <w:right w:val="nil"/>
          <w:between w:val="nil"/>
        </w:pBdr>
        <w:spacing w:before="160" w:line="276" w:lineRule="auto"/>
        <w:rPr>
          <w:rFonts w:ascii="Arial" w:eastAsia="Arial" w:hAnsi="Arial" w:cs="Arial"/>
          <w:b/>
          <w:color w:val="434343"/>
        </w:rPr>
      </w:pPr>
      <w:bookmarkStart w:id="71" w:name="_Hlk143844642"/>
      <w:r w:rsidRPr="00675443">
        <w:rPr>
          <w:rFonts w:ascii="Arial" w:eastAsia="Arial" w:hAnsi="Arial" w:cs="Arial"/>
          <w:b/>
          <w:color w:val="434343"/>
        </w:rPr>
        <w:t xml:space="preserve">Статья </w:t>
      </w:r>
      <w:r w:rsidR="00675443">
        <w:rPr>
          <w:rFonts w:ascii="Arial" w:eastAsia="Arial" w:hAnsi="Arial" w:cs="Arial"/>
          <w:b/>
          <w:color w:val="434343"/>
        </w:rPr>
        <w:t>74</w:t>
      </w:r>
      <w:r w:rsidRPr="00675443">
        <w:rPr>
          <w:rFonts w:ascii="Arial" w:eastAsia="Arial" w:hAnsi="Arial" w:cs="Arial"/>
          <w:b/>
          <w:color w:val="434343"/>
        </w:rPr>
        <w:t xml:space="preserve">. </w:t>
      </w:r>
      <w:r w:rsidR="00A77165" w:rsidRPr="00675443">
        <w:rPr>
          <w:rFonts w:ascii="Arial" w:eastAsia="Arial" w:hAnsi="Arial" w:cs="Arial"/>
          <w:b/>
          <w:color w:val="434343"/>
        </w:rPr>
        <w:t xml:space="preserve">Очередность уплаты вознаграждения и возмещения расходов </w:t>
      </w:r>
    </w:p>
    <w:bookmarkEnd w:id="71"/>
    <w:p w14:paraId="59217741" w14:textId="708C3815" w:rsidR="00860998" w:rsidRPr="00675443" w:rsidRDefault="00860998" w:rsidP="00C624E7">
      <w:pPr>
        <w:pBdr>
          <w:top w:val="nil"/>
          <w:left w:val="nil"/>
          <w:bottom w:val="nil"/>
          <w:right w:val="nil"/>
          <w:between w:val="nil"/>
        </w:pBdr>
        <w:spacing w:before="160" w:line="276" w:lineRule="auto"/>
        <w:rPr>
          <w:rFonts w:ascii="Arial" w:eastAsia="Arial" w:hAnsi="Arial" w:cs="Arial"/>
          <w:color w:val="434343"/>
        </w:rPr>
      </w:pPr>
      <w:r w:rsidRPr="00675443">
        <w:rPr>
          <w:rFonts w:ascii="Arial" w:eastAsia="Arial" w:hAnsi="Arial" w:cs="Arial"/>
          <w:color w:val="434343"/>
        </w:rPr>
        <w:t xml:space="preserve">Очередность списания вознаграждения и расходов с </w:t>
      </w:r>
      <w:r w:rsidR="005D37DE">
        <w:rPr>
          <w:rFonts w:ascii="Arial" w:eastAsia="Arial" w:hAnsi="Arial" w:cs="Arial"/>
          <w:color w:val="434343"/>
        </w:rPr>
        <w:t>и</w:t>
      </w:r>
      <w:r w:rsidR="005D37DE" w:rsidRPr="00675443">
        <w:rPr>
          <w:rFonts w:ascii="Arial" w:eastAsia="Arial" w:hAnsi="Arial" w:cs="Arial"/>
          <w:color w:val="434343"/>
        </w:rPr>
        <w:t>нвестиционного счета</w:t>
      </w:r>
      <w:r w:rsidRPr="00675443">
        <w:rPr>
          <w:rFonts w:ascii="Arial" w:eastAsia="Arial" w:hAnsi="Arial" w:cs="Arial"/>
          <w:color w:val="434343"/>
        </w:rPr>
        <w:t xml:space="preserve"> клиента (в том числе, в случае недостаточности денежных средств) определяется Брокером.   </w:t>
      </w:r>
    </w:p>
    <w:p w14:paraId="0C1FD764" w14:textId="77777777" w:rsidR="00D7312C" w:rsidRPr="00526BB1" w:rsidRDefault="00D7312C">
      <w:pPr>
        <w:pBdr>
          <w:top w:val="nil"/>
          <w:left w:val="nil"/>
          <w:bottom w:val="nil"/>
          <w:right w:val="nil"/>
          <w:between w:val="nil"/>
        </w:pBdr>
        <w:spacing w:before="160" w:line="276" w:lineRule="auto"/>
        <w:ind w:left="720"/>
        <w:rPr>
          <w:rFonts w:ascii="Arial" w:eastAsia="Arial" w:hAnsi="Arial" w:cs="Arial"/>
          <w:b/>
          <w:color w:val="434343"/>
          <w:u w:val="single"/>
        </w:rPr>
      </w:pPr>
    </w:p>
    <w:p w14:paraId="27259182" w14:textId="7DA50C8C" w:rsidR="00FA2F83" w:rsidRDefault="00FA2F83" w:rsidP="00FA2F83">
      <w:pPr>
        <w:pBdr>
          <w:top w:val="nil"/>
          <w:left w:val="nil"/>
          <w:bottom w:val="nil"/>
          <w:right w:val="nil"/>
          <w:between w:val="nil"/>
        </w:pBdr>
        <w:spacing w:before="160" w:line="276" w:lineRule="auto"/>
        <w:rPr>
          <w:rFonts w:ascii="Arial" w:eastAsia="Arial" w:hAnsi="Arial" w:cs="Arial"/>
          <w:color w:val="434343"/>
        </w:rPr>
      </w:pPr>
      <w:bookmarkStart w:id="72" w:name="_Hlk143844654"/>
      <w:bookmarkStart w:id="73" w:name="_Hlk143844331"/>
      <w:r>
        <w:rPr>
          <w:rFonts w:ascii="Arial" w:eastAsia="Arial" w:hAnsi="Arial" w:cs="Arial"/>
          <w:b/>
          <w:color w:val="434343"/>
        </w:rPr>
        <w:t xml:space="preserve">Статья </w:t>
      </w:r>
      <w:r w:rsidR="00675443" w:rsidRPr="0029376B">
        <w:rPr>
          <w:rFonts w:ascii="Arial" w:eastAsia="Arial" w:hAnsi="Arial" w:cs="Arial"/>
          <w:b/>
          <w:color w:val="434343"/>
        </w:rPr>
        <w:t>7</w:t>
      </w:r>
      <w:r w:rsidR="00675443">
        <w:rPr>
          <w:rFonts w:ascii="Arial" w:eastAsia="Arial" w:hAnsi="Arial" w:cs="Arial"/>
          <w:b/>
          <w:color w:val="434343"/>
        </w:rPr>
        <w:t>5</w:t>
      </w:r>
      <w:r>
        <w:rPr>
          <w:rFonts w:ascii="Arial" w:eastAsia="Arial" w:hAnsi="Arial" w:cs="Arial"/>
          <w:b/>
          <w:color w:val="434343"/>
        </w:rPr>
        <w:t xml:space="preserve">. Нарушение обязательств по оплате вознаграждения и возмещению расходов </w:t>
      </w:r>
    </w:p>
    <w:bookmarkEnd w:id="72"/>
    <w:p w14:paraId="682A2AAA" w14:textId="77777777" w:rsidR="00D7312C" w:rsidRPr="00433FFA" w:rsidRDefault="00D7312C" w:rsidP="00FA2F83">
      <w:pPr>
        <w:pBdr>
          <w:top w:val="nil"/>
          <w:left w:val="nil"/>
          <w:bottom w:val="nil"/>
          <w:right w:val="nil"/>
          <w:between w:val="nil"/>
        </w:pBdr>
        <w:spacing w:before="160" w:line="276" w:lineRule="auto"/>
        <w:jc w:val="both"/>
        <w:rPr>
          <w:rFonts w:ascii="Arial" w:eastAsia="Arial" w:hAnsi="Arial" w:cs="Arial"/>
          <w:color w:val="434343"/>
          <w:shd w:val="clear" w:color="auto" w:fill="EFEFEF"/>
        </w:rPr>
      </w:pPr>
    </w:p>
    <w:bookmarkEnd w:id="73"/>
    <w:p w14:paraId="06195AE6" w14:textId="77777777" w:rsidR="00D7312C" w:rsidRPr="00B25A14" w:rsidRDefault="00FA2F83" w:rsidP="00FA2F83">
      <w:pPr>
        <w:pBdr>
          <w:top w:val="nil"/>
          <w:left w:val="nil"/>
          <w:bottom w:val="nil"/>
          <w:right w:val="nil"/>
          <w:between w:val="nil"/>
        </w:pBdr>
        <w:spacing w:before="160" w:line="276" w:lineRule="auto"/>
        <w:jc w:val="both"/>
        <w:rPr>
          <w:rFonts w:ascii="Arial" w:eastAsia="Arial" w:hAnsi="Arial" w:cs="Arial"/>
          <w:color w:val="434343"/>
        </w:rPr>
      </w:pPr>
      <w:r w:rsidRPr="00B25A14">
        <w:rPr>
          <w:rFonts w:ascii="Arial" w:eastAsia="Arial" w:hAnsi="Arial" w:cs="Arial"/>
          <w:color w:val="434343"/>
        </w:rPr>
        <w:t xml:space="preserve">В случае просрочки исполнения </w:t>
      </w:r>
      <w:r w:rsidR="00D7312C" w:rsidRPr="00B25A14">
        <w:rPr>
          <w:rFonts w:ascii="Arial" w:eastAsia="Arial" w:hAnsi="Arial" w:cs="Arial"/>
          <w:color w:val="434343"/>
        </w:rPr>
        <w:t>К</w:t>
      </w:r>
      <w:r w:rsidRPr="00B25A14">
        <w:rPr>
          <w:rFonts w:ascii="Arial" w:eastAsia="Arial" w:hAnsi="Arial" w:cs="Arial"/>
          <w:color w:val="434343"/>
        </w:rPr>
        <w:t xml:space="preserve">лиентом обязательств по уплате вознаграждения и возмещению расходов Брокер вправе реализовать часть ценных бумаг клиента (в том числе, учитываемых на другом брокерском счете) в целях погашения задолженности клиента. </w:t>
      </w:r>
    </w:p>
    <w:p w14:paraId="16DDE2DD" w14:textId="77777777" w:rsidR="00C624E7" w:rsidRDefault="00FA2F83" w:rsidP="00C624E7">
      <w:pPr>
        <w:pBdr>
          <w:top w:val="nil"/>
          <w:left w:val="nil"/>
          <w:bottom w:val="nil"/>
          <w:right w:val="nil"/>
          <w:between w:val="nil"/>
        </w:pBdr>
        <w:spacing w:before="160" w:line="276" w:lineRule="auto"/>
        <w:jc w:val="both"/>
        <w:rPr>
          <w:rFonts w:ascii="Arial" w:eastAsia="Arial" w:hAnsi="Arial" w:cs="Arial"/>
          <w:color w:val="434343"/>
        </w:rPr>
      </w:pPr>
      <w:r w:rsidRPr="00B25A14">
        <w:rPr>
          <w:rFonts w:ascii="Arial" w:eastAsia="Arial" w:hAnsi="Arial" w:cs="Arial"/>
          <w:color w:val="434343"/>
        </w:rPr>
        <w:t xml:space="preserve">Отсутствие </w:t>
      </w:r>
      <w:r w:rsidR="005D37DE" w:rsidRPr="00B25A14">
        <w:rPr>
          <w:rFonts w:ascii="Arial" w:eastAsia="Arial" w:hAnsi="Arial" w:cs="Arial"/>
          <w:color w:val="434343"/>
        </w:rPr>
        <w:t xml:space="preserve">на </w:t>
      </w:r>
      <w:r w:rsidR="005D37DE">
        <w:rPr>
          <w:rFonts w:ascii="Arial" w:eastAsia="Arial" w:hAnsi="Arial" w:cs="Arial"/>
          <w:color w:val="434343"/>
        </w:rPr>
        <w:t>Инвестиционном</w:t>
      </w:r>
      <w:r w:rsidR="00B25A14">
        <w:rPr>
          <w:rFonts w:ascii="Arial" w:eastAsia="Arial" w:hAnsi="Arial" w:cs="Arial"/>
          <w:color w:val="434343"/>
        </w:rPr>
        <w:t xml:space="preserve"> </w:t>
      </w:r>
      <w:r w:rsidRPr="00B25A14">
        <w:rPr>
          <w:rFonts w:ascii="Arial" w:eastAsia="Arial" w:hAnsi="Arial" w:cs="Arial"/>
          <w:color w:val="434343"/>
        </w:rPr>
        <w:t>счете денежных средств, необходимых для уплаты вознаграждения и возмещения расходов Брокера, является нарушением обязательств клиента за исключением случаев, когда Брокер осуществит действия по переносу задолженности клиента в соответствии с настоящим Регламентом.</w:t>
      </w:r>
    </w:p>
    <w:p w14:paraId="3DDE5078" w14:textId="22F11C78" w:rsidR="00F04312" w:rsidRPr="00B25A14" w:rsidRDefault="00F04312" w:rsidP="00C624E7">
      <w:pPr>
        <w:pBdr>
          <w:top w:val="nil"/>
          <w:left w:val="nil"/>
          <w:bottom w:val="nil"/>
          <w:right w:val="nil"/>
          <w:between w:val="nil"/>
        </w:pBdr>
        <w:spacing w:before="160" w:line="276" w:lineRule="auto"/>
        <w:jc w:val="both"/>
        <w:rPr>
          <w:rFonts w:ascii="Arial" w:eastAsia="Arial" w:hAnsi="Arial" w:cs="Arial"/>
          <w:color w:val="434343"/>
        </w:rPr>
      </w:pPr>
      <w:r w:rsidRPr="00B25A14">
        <w:rPr>
          <w:rFonts w:ascii="Arial" w:eastAsia="Arial" w:hAnsi="Arial" w:cs="Arial"/>
          <w:color w:val="434343"/>
        </w:rPr>
        <w:t xml:space="preserve">Присоединяясь к настоящему Регламенту Клиент соглашается, что Брокер имеет право  на расторжение в одностороннем внесудебном порядке каждого заключенного между Клиентом и Брокером Соглашения об изменении размера вознаграждения путем направления Брокером Клиенту соответствующего уведомления  в свободной форме (далее – Уведомление) не менее, чем за 10 (десять) календарных дней до даты его расторжения,  уведомление направляется Клиенту  на  электронную почту в соответствии с  Анкетой Клиента либо путем направления в письменной бумажной форме. Если иное не будет указано в Уведомлении, последним днем действия Соглашения об изменении размера вознаграждения считается 10 (десятый) календарный день со дня получения </w:t>
      </w:r>
      <w:r w:rsidRPr="00B25A14">
        <w:rPr>
          <w:rFonts w:ascii="Arial" w:eastAsia="Arial" w:hAnsi="Arial" w:cs="Arial"/>
          <w:color w:val="434343"/>
        </w:rPr>
        <w:lastRenderedPageBreak/>
        <w:t xml:space="preserve">Клиентом Уведомления от Брокера; если последний день срока приходится на выходной или нерабочий праздничный день, последним днем действия Соглашения об изменении размера вознаграждения считается ближайший следующий за ним Рабочий день. </w:t>
      </w:r>
    </w:p>
    <w:p w14:paraId="14C1E06A" w14:textId="77777777" w:rsidR="00F04312" w:rsidRPr="00B25A14" w:rsidRDefault="00F04312" w:rsidP="00C624E7">
      <w:pPr>
        <w:pBdr>
          <w:top w:val="nil"/>
          <w:left w:val="nil"/>
          <w:bottom w:val="nil"/>
          <w:right w:val="nil"/>
          <w:between w:val="nil"/>
        </w:pBdr>
        <w:spacing w:before="160" w:line="276" w:lineRule="auto"/>
        <w:jc w:val="both"/>
        <w:rPr>
          <w:rFonts w:ascii="Arial" w:eastAsia="Arial" w:hAnsi="Arial" w:cs="Arial"/>
          <w:color w:val="434343"/>
        </w:rPr>
      </w:pPr>
      <w:r w:rsidRPr="00B25A14">
        <w:rPr>
          <w:rFonts w:ascii="Arial" w:eastAsia="Arial" w:hAnsi="Arial" w:cs="Arial"/>
          <w:color w:val="434343"/>
        </w:rPr>
        <w:t>До прекращения Соглашения об изменении размера вознаграждения в связи с истечением его срока действия или расторжением Клиент вправе в порядке, установленном Регламентом, выбрать тарифный план для расчета и взимания с Клиента вознаграждения Брокера начиная с даты прекращения указанного Соглашения.</w:t>
      </w:r>
    </w:p>
    <w:p w14:paraId="6CCB0DA9" w14:textId="77777777" w:rsidR="00F04312" w:rsidRDefault="00F04312" w:rsidP="00C624E7">
      <w:pPr>
        <w:pBdr>
          <w:top w:val="nil"/>
          <w:left w:val="nil"/>
          <w:bottom w:val="nil"/>
          <w:right w:val="nil"/>
          <w:between w:val="nil"/>
        </w:pBdr>
        <w:spacing w:before="160" w:line="276" w:lineRule="auto"/>
        <w:jc w:val="both"/>
        <w:rPr>
          <w:rFonts w:ascii="Arial" w:eastAsia="Arial" w:hAnsi="Arial" w:cs="Arial"/>
          <w:color w:val="434343"/>
        </w:rPr>
      </w:pPr>
      <w:r w:rsidRPr="00B25A14">
        <w:rPr>
          <w:rFonts w:ascii="Arial" w:eastAsia="Arial" w:hAnsi="Arial" w:cs="Arial"/>
          <w:color w:val="434343"/>
        </w:rPr>
        <w:t>В случае несовершения Клиентом действий по выбору тарифного плана в указанный срок с даты прекращения действия Соглашения вознаграждение Брокера за оказание услуг по Договору взимается с Клиента в соответствии с тарифным планом, выбранным Клиентом на момент заключения Соглашения об изменении размера вознаграждения, и действующим на дату его прекращения,  если по какой-либо причине клиентом не выбран подлежащий применению тарифный план (в том числе, в случае отмены Брокером ранее действовавшего  тарифного плана), Брокер вправе самостоятельно установить подлежащий применению тарифный план, уведомив об этом клиента.</w:t>
      </w:r>
    </w:p>
    <w:p w14:paraId="0E6ECC5D" w14:textId="3312ACE9" w:rsidR="00AC6B6F" w:rsidRPr="00FA2F83" w:rsidRDefault="00AC6B6F" w:rsidP="00C624E7">
      <w:pPr>
        <w:pBdr>
          <w:top w:val="nil"/>
          <w:left w:val="nil"/>
          <w:bottom w:val="nil"/>
          <w:right w:val="nil"/>
          <w:between w:val="nil"/>
        </w:pBdr>
        <w:spacing w:before="160" w:line="276" w:lineRule="auto"/>
        <w:ind w:firstLine="720"/>
        <w:rPr>
          <w:rFonts w:ascii="Arial" w:eastAsia="Arial" w:hAnsi="Arial" w:cs="Arial"/>
          <w:b/>
          <w:color w:val="434343"/>
          <w:u w:val="single"/>
        </w:rPr>
      </w:pPr>
    </w:p>
    <w:p w14:paraId="4BA2BA9D" w14:textId="744ADEC1" w:rsidR="00AC6B6F" w:rsidRDefault="00B25A14">
      <w:pPr>
        <w:pBdr>
          <w:top w:val="nil"/>
          <w:left w:val="nil"/>
          <w:bottom w:val="nil"/>
          <w:right w:val="nil"/>
          <w:between w:val="nil"/>
        </w:pBdr>
        <w:spacing w:before="160" w:line="276" w:lineRule="auto"/>
        <w:rPr>
          <w:rFonts w:ascii="Arial" w:eastAsia="Arial" w:hAnsi="Arial" w:cs="Arial"/>
          <w:b/>
          <w:color w:val="434343"/>
        </w:rPr>
      </w:pPr>
      <w:bookmarkStart w:id="74" w:name="_1t3h5sf" w:colFirst="0" w:colLast="0"/>
      <w:bookmarkEnd w:id="74"/>
      <w:r>
        <w:rPr>
          <w:rFonts w:ascii="Arial" w:eastAsia="Arial" w:hAnsi="Arial" w:cs="Arial"/>
          <w:b/>
          <w:color w:val="434343"/>
          <w:lang w:val="en-US"/>
        </w:rPr>
        <w:t>X</w:t>
      </w:r>
      <w:r w:rsidR="00675443">
        <w:rPr>
          <w:rFonts w:ascii="Arial" w:eastAsia="Arial" w:hAnsi="Arial" w:cs="Arial"/>
          <w:b/>
          <w:color w:val="434343"/>
          <w:lang w:val="en-US"/>
        </w:rPr>
        <w:t>V</w:t>
      </w:r>
      <w:r w:rsidRPr="00EC46B9">
        <w:rPr>
          <w:rFonts w:ascii="Arial" w:eastAsia="Arial" w:hAnsi="Arial" w:cs="Arial"/>
          <w:b/>
          <w:color w:val="434343"/>
        </w:rPr>
        <w:t xml:space="preserve"> </w:t>
      </w:r>
      <w:r>
        <w:rPr>
          <w:rFonts w:ascii="Arial" w:eastAsia="Arial" w:hAnsi="Arial" w:cs="Arial"/>
          <w:b/>
          <w:color w:val="434343"/>
        </w:rPr>
        <w:t xml:space="preserve">Налогообложение </w:t>
      </w:r>
    </w:p>
    <w:p w14:paraId="3CDE0708" w14:textId="7746C51B" w:rsidR="00AC6B6F" w:rsidRDefault="00C834DB">
      <w:pPr>
        <w:pBdr>
          <w:top w:val="nil"/>
          <w:left w:val="nil"/>
          <w:bottom w:val="nil"/>
          <w:right w:val="nil"/>
          <w:between w:val="nil"/>
        </w:pBdr>
        <w:spacing w:before="160" w:line="276" w:lineRule="auto"/>
        <w:rPr>
          <w:rFonts w:ascii="Arial" w:eastAsia="Arial" w:hAnsi="Arial" w:cs="Arial"/>
          <w:b/>
          <w:color w:val="434343"/>
        </w:rPr>
      </w:pPr>
      <w:bookmarkStart w:id="75" w:name="_4d34og8" w:colFirst="0" w:colLast="0"/>
      <w:bookmarkEnd w:id="75"/>
      <w:r>
        <w:rPr>
          <w:rFonts w:ascii="Arial" w:eastAsia="Arial" w:hAnsi="Arial" w:cs="Arial"/>
          <w:b/>
          <w:color w:val="434343"/>
        </w:rPr>
        <w:t xml:space="preserve">Статья </w:t>
      </w:r>
      <w:r w:rsidR="00675443" w:rsidRPr="0029376B">
        <w:rPr>
          <w:rFonts w:ascii="Arial" w:eastAsia="Arial" w:hAnsi="Arial" w:cs="Arial"/>
          <w:b/>
          <w:color w:val="434343"/>
        </w:rPr>
        <w:t>7</w:t>
      </w:r>
      <w:r w:rsidR="00675443">
        <w:rPr>
          <w:rFonts w:ascii="Arial" w:eastAsia="Arial" w:hAnsi="Arial" w:cs="Arial"/>
          <w:b/>
          <w:color w:val="434343"/>
        </w:rPr>
        <w:t>6</w:t>
      </w:r>
      <w:r>
        <w:rPr>
          <w:rFonts w:ascii="Arial" w:eastAsia="Arial" w:hAnsi="Arial" w:cs="Arial"/>
          <w:b/>
          <w:color w:val="434343"/>
        </w:rPr>
        <w:t xml:space="preserve">. Исполнение Брокером обязанностей налогового агента </w:t>
      </w:r>
    </w:p>
    <w:p w14:paraId="2CC08A42"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Во всех случаях Клиент самостоятельно несет полную ответственность за соблюдение действующего налогового законодательства РФ и /или иного государства, налоговым резидентом которого является Клиент.</w:t>
      </w:r>
    </w:p>
    <w:p w14:paraId="7184E356"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Брокер в соответствии с Налоговым кодексом Российской Федерации (далее - НК РФ) выполняет функции налогового агента для целей налогообложения при осуществлении операций с ценными бумагами в рамках настоящего Регламента, в отношении:</w:t>
      </w:r>
    </w:p>
    <w:p w14:paraId="12124086" w14:textId="77777777" w:rsidR="00AC6B6F" w:rsidRDefault="00C834DB">
      <w:pPr>
        <w:numPr>
          <w:ilvl w:val="0"/>
          <w:numId w:val="94"/>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юридических лиц, не признанных в порядке, предусмотренном налоговым законодательством Российской Федерации, резидентами Российской Федерации;</w:t>
      </w:r>
    </w:p>
    <w:p w14:paraId="614205E8" w14:textId="77777777" w:rsidR="00AC6B6F" w:rsidRDefault="00C834DB">
      <w:pPr>
        <w:numPr>
          <w:ilvl w:val="0"/>
          <w:numId w:val="94"/>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физических лиц, индивидуальных предпринимателей, признанных в порядке, предусмотренном налоговым законодательством Российской Федерации резидентами.</w:t>
      </w:r>
    </w:p>
    <w:p w14:paraId="3CE97C15" w14:textId="13A93641"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По общему правилу Брокер в качестве налогового агента применяет льготную налоговую ставку и соглашение об </w:t>
      </w:r>
      <w:r w:rsidR="00B25A14">
        <w:rPr>
          <w:rFonts w:ascii="Arial" w:eastAsia="Arial" w:hAnsi="Arial" w:cs="Arial"/>
          <w:color w:val="434343"/>
        </w:rPr>
        <w:t>избежание</w:t>
      </w:r>
      <w:r>
        <w:rPr>
          <w:rFonts w:ascii="Arial" w:eastAsia="Arial" w:hAnsi="Arial" w:cs="Arial"/>
          <w:color w:val="434343"/>
        </w:rPr>
        <w:t xml:space="preserve"> двойного налогообложения, действующего между Российской Федерацией и государством налогового резидентства Клиента – юридического лица (нерезидента РФ), начиная со срока не позднее 3 (Трех) Рабочих дней, следующих за днем предоставления таким Клиентом всех предусмотренных Договором.</w:t>
      </w:r>
    </w:p>
    <w:p w14:paraId="644A138F" w14:textId="2EE10E98"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В случае наличия у Брокера достаточных оснований сомневаться в предоставленных Клиентом – юридическим лицом -нерезидентом РФ сведений и документов, необходимых для применения Брокером льготной налоговой ставки в соответствии с соглашением об </w:t>
      </w:r>
      <w:r w:rsidR="00292FAF">
        <w:rPr>
          <w:rFonts w:ascii="Arial" w:eastAsia="Arial" w:hAnsi="Arial" w:cs="Arial"/>
          <w:color w:val="434343"/>
        </w:rPr>
        <w:t>избежание</w:t>
      </w:r>
      <w:r>
        <w:rPr>
          <w:rFonts w:ascii="Arial" w:eastAsia="Arial" w:hAnsi="Arial" w:cs="Arial"/>
          <w:color w:val="434343"/>
        </w:rPr>
        <w:t xml:space="preserve"> двойного налогообложения, действующего между Российской Федерацией и государством налогового резидентства такого Клиента, Брокер вправе не учитывать положения такого соглашения об </w:t>
      </w:r>
      <w:r w:rsidR="00211335">
        <w:rPr>
          <w:rFonts w:ascii="Arial" w:eastAsia="Arial" w:hAnsi="Arial" w:cs="Arial"/>
          <w:color w:val="434343"/>
        </w:rPr>
        <w:t>избежание</w:t>
      </w:r>
      <w:r>
        <w:rPr>
          <w:rFonts w:ascii="Arial" w:eastAsia="Arial" w:hAnsi="Arial" w:cs="Arial"/>
          <w:color w:val="434343"/>
        </w:rPr>
        <w:t xml:space="preserve"> двойного налогообложения при расчете и начислении налоговых обязательств Клиента.</w:t>
      </w:r>
    </w:p>
    <w:p w14:paraId="08DD3E4D" w14:textId="297B6DC2"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lastRenderedPageBreak/>
        <w:t xml:space="preserve">В указанном случае льготная налоговая ставка не применяется, Брокер направляет уведомление Клиенту одним из способов обмена </w:t>
      </w:r>
      <w:r w:rsidR="005D37DE">
        <w:rPr>
          <w:rFonts w:ascii="Arial" w:eastAsia="Arial" w:hAnsi="Arial" w:cs="Arial"/>
          <w:color w:val="434343"/>
        </w:rPr>
        <w:t>Сообщениями,</w:t>
      </w:r>
      <w:r>
        <w:rPr>
          <w:rFonts w:ascii="Arial" w:eastAsia="Arial" w:hAnsi="Arial" w:cs="Arial"/>
          <w:color w:val="434343"/>
        </w:rPr>
        <w:t xml:space="preserve"> указанных Регламенте, о неприменении льготной налоговой ставки в течение 2 (двух) рабочих дней с момента принятия такого решения.</w:t>
      </w:r>
    </w:p>
    <w:p w14:paraId="2AABD249"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Если в составе документов, представленных Клиентом Брокеру, отсутствуют сведения о постановке на учет в налоговые органы РФ в качестве самостоятельного плательщика налогов, то АО «ПБС» является агентом государства по уплате налогов, действует в соответствии с Российским законодательством и осуществляет ведение налогового учета доходов Клиента взимая налоги по операциям, совершенным в соответствии с условиями настоящего Регламента.</w:t>
      </w:r>
    </w:p>
    <w:p w14:paraId="1CAF0AD8"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Клиент-физическое лицо, предоставивший Брокеру при присоединении к Регламенту общегражданский паспорт гражданина РФ, по умолчанию признается налоговым резидентом Российской Федерации.</w:t>
      </w:r>
    </w:p>
    <w:p w14:paraId="023FCF86"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Если при этом Клиент-физическое лицо не является налоговым резидентом Российской Федерации в соответствии с положением статьи 207 НК РФ при подаче Брокеру поручения на вывод денежных средств и/или поручения на вывод ценных бумаг для подтверждения и/или изменения статуса налогового резидента/нерезидента Клиент обязуется не реже, чем 1 раз в каждые 6 (шесть) месяцев, а Клиент – юридическое лицо не реже чем один раз в каждые 12 (двенадцать) месяцев с даты заключения Договора, а также по запросу Брокера,  предоставлять актуальную информацию о своем налоговом статусе путем оформления соответствующего заявления в произвольной форме с предоставлением  подтверждающих документов.</w:t>
      </w:r>
    </w:p>
    <w:p w14:paraId="6508ECFE" w14:textId="4FD9B69F"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Брокер не несет ответственности за неверный расчет, удержание и перечисление в бюджет </w:t>
      </w:r>
      <w:r w:rsidR="005D37DE">
        <w:rPr>
          <w:rFonts w:ascii="Arial" w:eastAsia="Arial" w:hAnsi="Arial" w:cs="Arial"/>
          <w:color w:val="434343"/>
        </w:rPr>
        <w:t>налогов в случае, если</w:t>
      </w:r>
      <w:r>
        <w:rPr>
          <w:rFonts w:ascii="Arial" w:eastAsia="Arial" w:hAnsi="Arial" w:cs="Arial"/>
          <w:color w:val="434343"/>
        </w:rPr>
        <w:t xml:space="preserve"> допущенные ошибки явились следствием </w:t>
      </w:r>
      <w:r w:rsidR="00EF23D6">
        <w:rPr>
          <w:rFonts w:ascii="Arial" w:eastAsia="Arial" w:hAnsi="Arial" w:cs="Arial"/>
          <w:color w:val="434343"/>
        </w:rPr>
        <w:t>неисполнения</w:t>
      </w:r>
      <w:r>
        <w:rPr>
          <w:rFonts w:ascii="Arial" w:eastAsia="Arial" w:hAnsi="Arial" w:cs="Arial"/>
          <w:color w:val="434343"/>
        </w:rPr>
        <w:t xml:space="preserve"> Клиентом обязанности подтверждения/изменения статуса налогового резидента/нерезидента РФ.</w:t>
      </w:r>
    </w:p>
    <w:p w14:paraId="2278B7A6"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Если в результате предоставления Клиентом неактуальной информации Брокер понесет убытки, Клиент должен возместить Брокеру реальный ущерб.</w:t>
      </w:r>
    </w:p>
    <w:p w14:paraId="0C2A30F4"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Брокер не принимает на себя каких-либо обязанностей по исчислению, удержанию у Клиента и перечислению в бюджетную систему РФ налогов с доходов от операций, по которым не является налоговым агентом в соответствии с действующим законодательством РФ.</w:t>
      </w:r>
    </w:p>
    <w:p w14:paraId="49A4A55B" w14:textId="77777777" w:rsidR="00AC6B6F" w:rsidRDefault="00C834DB">
      <w:pPr>
        <w:pBdr>
          <w:top w:val="nil"/>
          <w:left w:val="nil"/>
          <w:bottom w:val="nil"/>
          <w:right w:val="nil"/>
          <w:between w:val="nil"/>
        </w:pBdr>
        <w:spacing w:before="160" w:line="276" w:lineRule="auto"/>
        <w:ind w:firstLine="420"/>
        <w:jc w:val="both"/>
        <w:rPr>
          <w:rFonts w:ascii="Arial" w:eastAsia="Arial" w:hAnsi="Arial" w:cs="Arial"/>
          <w:color w:val="434343"/>
        </w:rPr>
      </w:pPr>
      <w:r>
        <w:rPr>
          <w:rFonts w:ascii="Arial" w:eastAsia="Arial" w:hAnsi="Arial" w:cs="Arial"/>
          <w:color w:val="434343"/>
        </w:rPr>
        <w:t>Брокер удерживает налог в следующих случаях:</w:t>
      </w:r>
    </w:p>
    <w:p w14:paraId="4C686E0C" w14:textId="77777777" w:rsidR="00AC6B6F" w:rsidRDefault="00C834DB">
      <w:pPr>
        <w:numPr>
          <w:ilvl w:val="0"/>
          <w:numId w:val="54"/>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по окончании налогового периода;</w:t>
      </w:r>
    </w:p>
    <w:p w14:paraId="5D52A1F7" w14:textId="77777777" w:rsidR="00AC6B6F" w:rsidRDefault="00C834DB">
      <w:pPr>
        <w:numPr>
          <w:ilvl w:val="0"/>
          <w:numId w:val="54"/>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до истечения налогового периода при выводе денежных средств, ценных бумаг;</w:t>
      </w:r>
    </w:p>
    <w:p w14:paraId="461C783E" w14:textId="77777777" w:rsidR="00AC6B6F" w:rsidRDefault="00C834DB">
      <w:pPr>
        <w:numPr>
          <w:ilvl w:val="0"/>
          <w:numId w:val="54"/>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при расторжении Договора.</w:t>
      </w:r>
    </w:p>
    <w:p w14:paraId="4D3DB17F"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При реализации (погашении) ценных бумаг расходы, понесенные Клиентом при приобретении ценных бумаг, учитываются Брокером по первоначальной стоимости первых по времени приобретения ценных бумаг (метод FIFO -First In - First Out).</w:t>
      </w:r>
    </w:p>
    <w:p w14:paraId="52CF4035" w14:textId="66A2C736"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В случае если Клиенту-физическому лицу открыто более одного </w:t>
      </w:r>
      <w:r w:rsidR="005D37DE">
        <w:rPr>
          <w:rFonts w:ascii="Arial" w:eastAsia="Arial" w:hAnsi="Arial" w:cs="Arial"/>
          <w:color w:val="434343"/>
        </w:rPr>
        <w:t>Инвестиционного счета</w:t>
      </w:r>
      <w:r>
        <w:rPr>
          <w:rFonts w:ascii="Arial" w:eastAsia="Arial" w:hAnsi="Arial" w:cs="Arial"/>
          <w:color w:val="434343"/>
        </w:rPr>
        <w:t>, выбранный метод расчета дохода по операциям с ценными бумагами и операциям с финансовыми инструментами срочных сделок, базисным активом по которым являются ценные бумаги или фондовые индексы, устанавливается для всех счетов данного Клиента.</w:t>
      </w:r>
    </w:p>
    <w:p w14:paraId="73DF20BF"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lastRenderedPageBreak/>
        <w:t>Расчет финансового результата осуществляется в рублях. Доходы, полученные в иностранной валюте, в целях налогообложения учитываются в рублях по курсу Банка России на дату зачисления дохода на Брокерский счет Клиента.</w:t>
      </w:r>
    </w:p>
    <w:p w14:paraId="51F82404"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Расходы, произведенные в иностранной валюте, в целях налогообложения учитываются по курсу Банка России на дату фактического осуществления таких расходов.</w:t>
      </w:r>
    </w:p>
    <w:p w14:paraId="378A8532"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Клиент-физическое лицо поручает Брокеру как налоговому агенту при расчете налога на доходы физических лиц учитывать документально подтвержденные и фактически понесенные расходы, связанные с приобретением, реализацией, погашением и хранением ценных бумаг «Заявление об учете расходов на приобретение и хранение ценных бумаг, приобретенных без участия АО «ПБС».</w:t>
      </w:r>
    </w:p>
    <w:p w14:paraId="58249D8A"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 качестве документального подтверждения соответствующих расходов Клиентом могут быть предоставлены следующие документы: договор купли/продажи ценных бумаг, брокерский отчет (подписанный/заверенный у брокера), документы, подтверждающие факт и сумму оплаты соответствующих расходов, иные документы в виде оригиналов или надлежащим образом заверенных копий в срок до окончания налогового периода и/или до даты перевода денежных средств (перевода ценных бумаг). Клиент несет ответственность за подлинность предоставленных Брокеру документов.</w:t>
      </w:r>
    </w:p>
    <w:p w14:paraId="0FBC90D3"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 случае отсутствия у Брокера документально подтвержденных сведений о расходах на приобретение ценных бумаг со стороны Клиента на дату определения налоговой базы и исчисления налога, указанные расходы признаются равными нулю.</w:t>
      </w:r>
    </w:p>
    <w:p w14:paraId="500CB263"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Брокер вправе пересчитать налоговую базу Клиента по операциям с ценными бумагами с учетом документально подтвержденных сведений о расходах в случае предоставления документов, подтверждающих дату и цену приобретения реализованных ценных бумаг.</w:t>
      </w:r>
    </w:p>
    <w:p w14:paraId="12246199" w14:textId="4E1EFAA1"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При выводе денежных средств с Брокерского счета до истечения налогового периода Брокер до исполнения поручения на вывод денежных средств исчисляет сумму налога в соответствии с главой 23 НК РФ, после чего проверяет достаточность денежных средств на </w:t>
      </w:r>
      <w:r w:rsidR="00DB762D">
        <w:rPr>
          <w:rFonts w:ascii="Arial" w:eastAsia="Arial" w:hAnsi="Arial" w:cs="Arial"/>
          <w:color w:val="434343"/>
        </w:rPr>
        <w:t>Инвестиционном счете</w:t>
      </w:r>
      <w:r>
        <w:rPr>
          <w:rFonts w:ascii="Arial" w:eastAsia="Arial" w:hAnsi="Arial" w:cs="Arial"/>
          <w:color w:val="434343"/>
        </w:rPr>
        <w:t xml:space="preserve"> для исполнения поручения Клиента и удержания налога. При выводе денежных средств в течение налогового периода сумма исчисленного налога удерживается Брокером из суммы выводимых денежных средств. В случае недостаточности денежных средств для удержания налога и исполнения Поручения на вывод денежных средств Брокер доводит соответствующую информацию до Клиента одним из способов обмена сообщениями по выбору Брокера: с использованием телефонной связи, по электронной почте или посредством Личного кабинета Клиента.</w:t>
      </w:r>
    </w:p>
    <w:p w14:paraId="18C0F810" w14:textId="309997E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При выводе ценных бумаг или иностранной валюты сумма исчисленного налога удерживается из остатка денежных средств в рублях РФ, находящихся на </w:t>
      </w:r>
      <w:r w:rsidR="00DB762D">
        <w:rPr>
          <w:rFonts w:ascii="Arial" w:eastAsia="Arial" w:hAnsi="Arial" w:cs="Arial"/>
          <w:color w:val="434343"/>
        </w:rPr>
        <w:t>Инвестиционном счете</w:t>
      </w:r>
      <w:r>
        <w:rPr>
          <w:rFonts w:ascii="Arial" w:eastAsia="Arial" w:hAnsi="Arial" w:cs="Arial"/>
          <w:color w:val="434343"/>
        </w:rPr>
        <w:t xml:space="preserve"> Клиента.</w:t>
      </w:r>
    </w:p>
    <w:p w14:paraId="3DF92A3F"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Клиент, соглашаясь с данным пунктом Регламента, поручает Брокеру предоставить инвестиционный налоговый вычет в соответствии с пп.1 п.1 ст. 219.1 НК РФ. Такое поручение рассматривается как заявление Инвестора на предоставление инвестиционного налогового вычета в размере положительного финансового результата, полученного Инвестором в налоговом периоде от реализации (погашения) ценных бумаг, обращающихся на рынке ценных бумаг и находившихся в собственности Инвестора более 3 (трех) лет.</w:t>
      </w:r>
    </w:p>
    <w:p w14:paraId="1AD681B7" w14:textId="211F1CDC"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При расторжении Договора при недостаточности денежных средств в рублях РФ для удержания налога в полном объеме производится частичное удержание налога. При невозможности удержать </w:t>
      </w:r>
      <w:r>
        <w:rPr>
          <w:rFonts w:ascii="Arial" w:eastAsia="Arial" w:hAnsi="Arial" w:cs="Arial"/>
          <w:color w:val="434343"/>
        </w:rPr>
        <w:lastRenderedPageBreak/>
        <w:t xml:space="preserve">налог с </w:t>
      </w:r>
      <w:r w:rsidR="00DB762D">
        <w:rPr>
          <w:rFonts w:ascii="Arial" w:eastAsia="Arial" w:hAnsi="Arial" w:cs="Arial"/>
          <w:color w:val="434343"/>
        </w:rPr>
        <w:t>Инвестиционного счета</w:t>
      </w:r>
      <w:r>
        <w:rPr>
          <w:rFonts w:ascii="Arial" w:eastAsia="Arial" w:hAnsi="Arial" w:cs="Arial"/>
          <w:color w:val="434343"/>
        </w:rPr>
        <w:t xml:space="preserve"> Клиента, Брокер согласно п. 5 ст. 226 Налогового кодекса РФ производится Брокером путем указания соответствующей информации (о наличии задолженности по уплате налога на доходы) в налоговом отчете, предоставляемому Инвестору в Личном кабинете Клиента </w:t>
      </w:r>
      <w:r w:rsidR="00EF23D6">
        <w:rPr>
          <w:rFonts w:ascii="Arial" w:eastAsia="Arial" w:hAnsi="Arial" w:cs="Arial"/>
          <w:color w:val="434343"/>
        </w:rPr>
        <w:t>(при</w:t>
      </w:r>
      <w:r>
        <w:rPr>
          <w:rFonts w:ascii="Arial" w:eastAsia="Arial" w:hAnsi="Arial" w:cs="Arial"/>
          <w:color w:val="434343"/>
        </w:rPr>
        <w:t xml:space="preserve"> наличии технической возможности).</w:t>
      </w:r>
    </w:p>
    <w:p w14:paraId="323B0041" w14:textId="2F0E1233"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По запросу Клиента, направленному одним из способов,</w:t>
      </w:r>
      <w:r w:rsidR="0063378C">
        <w:rPr>
          <w:rFonts w:ascii="Arial" w:eastAsia="Arial" w:hAnsi="Arial" w:cs="Arial"/>
          <w:color w:val="434343"/>
        </w:rPr>
        <w:t xml:space="preserve"> </w:t>
      </w:r>
      <w:r>
        <w:rPr>
          <w:rFonts w:ascii="Arial" w:eastAsia="Arial" w:hAnsi="Arial" w:cs="Arial"/>
          <w:color w:val="434343"/>
        </w:rPr>
        <w:t>Брокер по итогам налогового периода формирует справку по форме 2-НДФЛ.</w:t>
      </w:r>
    </w:p>
    <w:p w14:paraId="1C858EFD" w14:textId="77777777" w:rsidR="00AC6B6F" w:rsidRDefault="00AC6B6F">
      <w:pPr>
        <w:pBdr>
          <w:top w:val="nil"/>
          <w:left w:val="nil"/>
          <w:bottom w:val="nil"/>
          <w:right w:val="nil"/>
          <w:between w:val="nil"/>
        </w:pBdr>
        <w:spacing w:before="160" w:line="276" w:lineRule="auto"/>
        <w:rPr>
          <w:rFonts w:ascii="Arial" w:eastAsia="Arial" w:hAnsi="Arial" w:cs="Arial"/>
          <w:b/>
          <w:color w:val="434343"/>
        </w:rPr>
      </w:pPr>
      <w:bookmarkStart w:id="76" w:name="_at2nar492ldc" w:colFirst="0" w:colLast="0"/>
      <w:bookmarkEnd w:id="76"/>
    </w:p>
    <w:p w14:paraId="4ACB3D6D" w14:textId="1481DAEA" w:rsidR="00AC6B6F" w:rsidRDefault="00C834DB">
      <w:pPr>
        <w:pBdr>
          <w:top w:val="nil"/>
          <w:left w:val="nil"/>
          <w:bottom w:val="nil"/>
          <w:right w:val="nil"/>
          <w:between w:val="nil"/>
        </w:pBdr>
        <w:spacing w:before="160" w:line="276" w:lineRule="auto"/>
        <w:rPr>
          <w:rFonts w:ascii="Arial" w:eastAsia="Arial" w:hAnsi="Arial" w:cs="Arial"/>
          <w:b/>
          <w:color w:val="434343"/>
        </w:rPr>
      </w:pPr>
      <w:bookmarkStart w:id="77" w:name="_2s8eyo1" w:colFirst="0" w:colLast="0"/>
      <w:bookmarkEnd w:id="77"/>
      <w:r>
        <w:rPr>
          <w:rFonts w:ascii="Arial" w:eastAsia="Arial" w:hAnsi="Arial" w:cs="Arial"/>
          <w:b/>
          <w:color w:val="434343"/>
        </w:rPr>
        <w:t xml:space="preserve">Статья </w:t>
      </w:r>
      <w:r w:rsidR="00A63D2E">
        <w:rPr>
          <w:rFonts w:ascii="Arial" w:eastAsia="Arial" w:hAnsi="Arial" w:cs="Arial"/>
          <w:b/>
          <w:color w:val="434343"/>
        </w:rPr>
        <w:t>77</w:t>
      </w:r>
      <w:r>
        <w:rPr>
          <w:rFonts w:ascii="Arial" w:eastAsia="Arial" w:hAnsi="Arial" w:cs="Arial"/>
          <w:b/>
          <w:color w:val="434343"/>
        </w:rPr>
        <w:t>. Исчисление, удержание и уплата в бюджет суммы налога в отношении доходов по операциям, учитываемым на Индивидуальном инвестиционном счете, открытом в рамках Договора ИИС</w:t>
      </w:r>
    </w:p>
    <w:p w14:paraId="72005D4E" w14:textId="32FB9EA8" w:rsidR="00AC6B6F" w:rsidRDefault="00C834DB">
      <w:pPr>
        <w:pBdr>
          <w:top w:val="nil"/>
          <w:left w:val="nil"/>
          <w:bottom w:val="nil"/>
          <w:right w:val="nil"/>
          <w:between w:val="nil"/>
        </w:pBdr>
        <w:spacing w:before="160" w:line="276" w:lineRule="auto"/>
        <w:jc w:val="both"/>
        <w:rPr>
          <w:rFonts w:ascii="Arial" w:eastAsia="Arial" w:hAnsi="Arial" w:cs="Arial"/>
          <w:color w:val="434343"/>
        </w:rPr>
      </w:pPr>
      <w:bookmarkStart w:id="78" w:name="_6qapo0kourz2" w:colFirst="0" w:colLast="0"/>
      <w:bookmarkEnd w:id="78"/>
      <w:r>
        <w:rPr>
          <w:rFonts w:ascii="Arial" w:eastAsia="Arial" w:hAnsi="Arial" w:cs="Arial"/>
          <w:color w:val="434343"/>
        </w:rPr>
        <w:t>Брокер производит исчисление, удержание и уплату налога на дату прекращения Договора ИИС - далее ИИС, за исключением случая прекращения указанного Договора ИИС с переводом всех активов, учитываемых на Индивидуальном инвестиционном счете, на другой индивидуальный инвестиционный счет, открытый тому же Клиенту</w:t>
      </w:r>
    </w:p>
    <w:p w14:paraId="130869F5"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Брокер как налоговый агент не осуществляет удержание и уплату в бюджет суммы налога в отношении доходов по операциям, учитываемым на Индивидуальном инвестиционном счете, открытом в рамках Договора ИИС, в случае если Клиент в соответствии со статьей 219.1 Налогового Кодекса Российской Федерации воспользовался правом на получение налогового вычета в сумме положительного финансового результата, полученного по операциям, учитываемым на Индивидуальном инвестиционном счете, при условии представления Клиентом Брокеру справки налогового органа о том, что:</w:t>
      </w:r>
    </w:p>
    <w:p w14:paraId="44D58FC8" w14:textId="77777777" w:rsidR="00AC6B6F" w:rsidRDefault="00C834DB">
      <w:pPr>
        <w:numPr>
          <w:ilvl w:val="0"/>
          <w:numId w:val="12"/>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Клиент не воспользовался правом на получение налогового вычета, предусмотренного подпунктом 2 пункта 1 статьи 219.1 Налогового Кодекса Российской Федерации, в течение срока действия Договора ИИС, а также иных договоров, прекращенных с переводом активов на этот Индивидуальный инвестиционный счет в порядке, предусмотренном пунктом 9.1 статьи 226.1 Налогового Кодекса Российской Федерации;</w:t>
      </w:r>
    </w:p>
    <w:p w14:paraId="4FF9B2D6" w14:textId="77777777" w:rsidR="00AC6B6F" w:rsidRDefault="00C834DB">
      <w:pPr>
        <w:numPr>
          <w:ilvl w:val="0"/>
          <w:numId w:val="12"/>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течение срока действия Договора ИИС Клиент не имел других договоров на ведение индивидуального инвестиционного счета, за исключением случаев прекращения договора с переводом всех активов, учитываемых на индивидуальном инвестиционном счете, на другой индивидуальный инвестиционный счет, открытый тому же Клиенту.</w:t>
      </w:r>
    </w:p>
    <w:p w14:paraId="394EAB03" w14:textId="22531184"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Финансовый результат и налоговая база по операциям клиента, учитываемым на Договорах </w:t>
      </w:r>
      <w:r w:rsidR="00EF23D6">
        <w:rPr>
          <w:rFonts w:ascii="Arial" w:eastAsia="Arial" w:hAnsi="Arial" w:cs="Arial"/>
          <w:color w:val="434343"/>
        </w:rPr>
        <w:t>ИИС(далее</w:t>
      </w:r>
      <w:r>
        <w:rPr>
          <w:rFonts w:ascii="Arial" w:eastAsia="Arial" w:hAnsi="Arial" w:cs="Arial"/>
          <w:color w:val="434343"/>
        </w:rPr>
        <w:t xml:space="preserve"> -ИИС)  определяется отдельно от финансового результата и налоговой базы по операциям, учитываемым на Торговых счетах Клиента, открытых в рамках иных Договоров обслуживания.</w:t>
      </w:r>
    </w:p>
    <w:p w14:paraId="1A0361D1"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Налоговая база по операциям, учитываемым в рамках ИИС, определяется Брокером по окончании каждого налогового периода действия Договора , а в случае прекращения действия Договора ИИС и перевода принадлежащего Клиенту имущества, учитываемого на ИИС, на иной индивидуальный инвестиционный счет, открытый Клиенту у другого профессионального участника рынка ценных бумаг, налоговая база рассчитывается по дату окончания расчетов по Договору ИИС, и Брокер передает Клиенту и/или  законному представителю Клиента информацию о рассчитанной налоговой базе за весь период действия Договора ИИС.</w:t>
      </w:r>
    </w:p>
    <w:p w14:paraId="0ECC4C98"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lastRenderedPageBreak/>
        <w:t>Клиент вправе однократно получить следующие инвестиционные налоговые вычеты по операциям, учитываемым на ИИС (выбор вычета Клиентом производится однократно на весь период действия Договора ИИС):</w:t>
      </w:r>
    </w:p>
    <w:p w14:paraId="4EA32980" w14:textId="77777777" w:rsidR="00AC6B6F" w:rsidRDefault="00C834DB">
      <w:pPr>
        <w:pBdr>
          <w:top w:val="nil"/>
          <w:left w:val="nil"/>
          <w:bottom w:val="nil"/>
          <w:right w:val="nil"/>
          <w:between w:val="nil"/>
        </w:pBdr>
        <w:spacing w:before="160" w:line="276" w:lineRule="auto"/>
        <w:ind w:firstLine="420"/>
        <w:jc w:val="both"/>
        <w:rPr>
          <w:rFonts w:ascii="Arial" w:eastAsia="Arial" w:hAnsi="Arial" w:cs="Arial"/>
          <w:color w:val="434343"/>
        </w:rPr>
      </w:pPr>
      <w:r>
        <w:rPr>
          <w:rFonts w:ascii="Arial" w:eastAsia="Arial" w:hAnsi="Arial" w:cs="Arial"/>
          <w:color w:val="434343"/>
        </w:rPr>
        <w:t>А) в сумме денежных средств, внесенных в налоговом периоде на ИИС, но не более 400 000 рублей за календарный год. Налоговый вычет предоставляется Клиенту налоговым органом по месту учета последнего при представлении налоговой декларации, на основании документов, подтверждающих факт зачисления денежных средств на ИИС.</w:t>
      </w:r>
    </w:p>
    <w:p w14:paraId="647BFBE0" w14:textId="77777777" w:rsidR="00AC6B6F" w:rsidRDefault="00C834DB">
      <w:pPr>
        <w:pBdr>
          <w:top w:val="nil"/>
          <w:left w:val="nil"/>
          <w:bottom w:val="nil"/>
          <w:right w:val="nil"/>
          <w:between w:val="nil"/>
        </w:pBdr>
        <w:spacing w:before="160" w:line="276" w:lineRule="auto"/>
        <w:ind w:firstLine="420"/>
        <w:jc w:val="both"/>
        <w:rPr>
          <w:rFonts w:ascii="Arial" w:eastAsia="Arial" w:hAnsi="Arial" w:cs="Arial"/>
          <w:color w:val="434343"/>
        </w:rPr>
      </w:pPr>
      <w:r>
        <w:rPr>
          <w:rFonts w:ascii="Arial" w:eastAsia="Arial" w:hAnsi="Arial" w:cs="Arial"/>
          <w:color w:val="434343"/>
        </w:rPr>
        <w:t> В) в сумме доходов, полученных по операциям, которые учитываются на счете ИИС. Налоговый вычет предоставляется в размере положительной налоговой базы, полученной по окончании Договора ИИС, заключенного с Брокером, при условии истечения не менее 3 (трех) лет с даты заключения Договора ИИС. Клиент не может воспользоваться правом на предоставление налогового вычета, если он хотя бы один раз в период действия Договора ИИС, до использования данного права, воспользовался иным правом на предоставление инвестиционного налогового вычета. Налоговый вычет предоставляется Клиенту налоговым органом при предоставлении налогоплательщиком налоговой декларации, либо Брокером при исчислении и удержании налога по истечении трехлетнего периода с момента открытия.</w:t>
      </w:r>
    </w:p>
    <w:p w14:paraId="037A9B31"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 случае если Договор ИИС будет расторгнут до истечения трехлетнего срока с момента его заключения, в дату расторжения Договора ИИС Брокер определяет налоговую базу Клиента по Договору ИИС и удерживает налог из остатка всех денежных средств, имеющихся на ИИС на дату расторжения.</w:t>
      </w:r>
    </w:p>
    <w:p w14:paraId="11A05FF9"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До определения налоговой базы с момента запуска процедуры расторжения Договора ИИС Брокер вправе не исполнять поручения на вывод Имущества и заключение новых сделок (за исключением Условных поручений) по ИИС.</w:t>
      </w:r>
    </w:p>
    <w:p w14:paraId="508E9DA3"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Право на использование инвестиционного налогового вычета имеет только Клиент, заключивший в Брокером Договор ИИС. На лиц, вступивших в права наследования по имуществу, находящемуся на ИИС, право получения инвестиционных вычетов не распространяется.</w:t>
      </w:r>
    </w:p>
    <w:p w14:paraId="0A424950" w14:textId="77777777" w:rsidR="00AC6B6F" w:rsidRDefault="00C834DB">
      <w:pPr>
        <w:pBdr>
          <w:top w:val="nil"/>
          <w:left w:val="nil"/>
          <w:bottom w:val="nil"/>
          <w:right w:val="nil"/>
          <w:between w:val="nil"/>
        </w:pBdr>
        <w:spacing w:before="160" w:line="276" w:lineRule="auto"/>
        <w:ind w:left="720"/>
        <w:rPr>
          <w:rFonts w:ascii="Arial" w:eastAsia="Arial" w:hAnsi="Arial" w:cs="Arial"/>
          <w:color w:val="434343"/>
        </w:rPr>
      </w:pPr>
      <w:r>
        <w:rPr>
          <w:rFonts w:ascii="Arial" w:eastAsia="Arial" w:hAnsi="Arial" w:cs="Arial"/>
          <w:color w:val="434343"/>
        </w:rPr>
        <w:t xml:space="preserve"> </w:t>
      </w:r>
    </w:p>
    <w:p w14:paraId="2C034666" w14:textId="1B666F20" w:rsidR="00AC6B6F" w:rsidRDefault="00B25A14">
      <w:pPr>
        <w:spacing w:before="160" w:line="276" w:lineRule="auto"/>
        <w:rPr>
          <w:rFonts w:ascii="Arial" w:eastAsia="Arial" w:hAnsi="Arial" w:cs="Arial"/>
          <w:b/>
          <w:i/>
          <w:color w:val="434343"/>
          <w:u w:val="single"/>
        </w:rPr>
      </w:pPr>
      <w:bookmarkStart w:id="79" w:name="_Hlk143845131"/>
      <w:r>
        <w:rPr>
          <w:rFonts w:ascii="Arial" w:eastAsia="Arial" w:hAnsi="Arial" w:cs="Arial"/>
          <w:b/>
          <w:color w:val="434343"/>
        </w:rPr>
        <w:t xml:space="preserve">Статья </w:t>
      </w:r>
      <w:r w:rsidR="00A63D2E">
        <w:rPr>
          <w:rFonts w:ascii="Arial" w:eastAsia="Arial" w:hAnsi="Arial" w:cs="Arial"/>
          <w:b/>
          <w:color w:val="434343"/>
        </w:rPr>
        <w:t>78</w:t>
      </w:r>
      <w:r>
        <w:rPr>
          <w:rFonts w:ascii="Arial" w:eastAsia="Arial" w:hAnsi="Arial" w:cs="Arial"/>
          <w:b/>
          <w:color w:val="434343"/>
        </w:rPr>
        <w:t xml:space="preserve"> Получение Клиентом инвестиционного налогового вычета по ИИС в упрощенном порядке</w:t>
      </w:r>
      <w:r>
        <w:rPr>
          <w:rFonts w:ascii="Arial" w:eastAsia="Arial" w:hAnsi="Arial" w:cs="Arial"/>
          <w:b/>
          <w:i/>
          <w:color w:val="434343"/>
          <w:u w:val="single"/>
        </w:rPr>
        <w:t xml:space="preserve">  </w:t>
      </w:r>
    </w:p>
    <w:bookmarkEnd w:id="79"/>
    <w:p w14:paraId="14B083B6"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Присоединяясь к Регламенту Клиент заявляет о намерении получать по ИИС инвестиционный налоговый вычет, предусмотренный подп. 2 п. 1 ст. 219.1 НК РФ (далее – Вычет типа А или Вычет на взнос), в соответствии со статьей 221.1 НК РФ в упрощенном порядке и выражает согласие на передачу Брокером в Федеральную налоговую службу РФ (далее- налоговый орган)  определенных законодательством РФ сведений. </w:t>
      </w:r>
    </w:p>
    <w:p w14:paraId="52B989A0" w14:textId="23807A14"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вправе не предоставлять Брокеру право на передачу в налоговый орган Сведений   в соответствии с вышеперечисленной </w:t>
      </w:r>
      <w:r w:rsidR="00B25A14">
        <w:rPr>
          <w:rFonts w:ascii="Arial" w:eastAsia="Arial" w:hAnsi="Arial" w:cs="Arial"/>
          <w:color w:val="434343"/>
        </w:rPr>
        <w:t>информацией,</w:t>
      </w:r>
      <w:r>
        <w:rPr>
          <w:rFonts w:ascii="Arial" w:eastAsia="Arial" w:hAnsi="Arial" w:cs="Arial"/>
          <w:color w:val="434343"/>
        </w:rPr>
        <w:t xml:space="preserve"> </w:t>
      </w:r>
      <w:r w:rsidR="00B25A14">
        <w:rPr>
          <w:rFonts w:ascii="Arial" w:eastAsia="Arial" w:hAnsi="Arial" w:cs="Arial"/>
          <w:color w:val="434343"/>
        </w:rPr>
        <w:t xml:space="preserve">Статья </w:t>
      </w:r>
      <w:r>
        <w:rPr>
          <w:rFonts w:ascii="Arial" w:eastAsia="Arial" w:hAnsi="Arial" w:cs="Arial"/>
          <w:color w:val="434343"/>
        </w:rPr>
        <w:t xml:space="preserve">направив Заявление </w:t>
      </w:r>
      <w:r w:rsidR="00FE7853">
        <w:rPr>
          <w:rFonts w:ascii="Arial" w:eastAsia="Arial" w:hAnsi="Arial" w:cs="Arial"/>
          <w:color w:val="434343"/>
        </w:rPr>
        <w:t>на передачу</w:t>
      </w:r>
      <w:r>
        <w:rPr>
          <w:rFonts w:ascii="Arial" w:eastAsia="Arial" w:hAnsi="Arial" w:cs="Arial"/>
          <w:color w:val="434343"/>
        </w:rPr>
        <w:t xml:space="preserve">/отказ от передачи Брокером сведений в налоговый орган. В случае отказа Клиента о передачи Брокером сведений Клиент утрачивает возможность на получение   инвестиционного налогового вычета в упрощенном порядке (типа А).  </w:t>
      </w:r>
    </w:p>
    <w:p w14:paraId="32E194EB" w14:textId="09A03B90"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 xml:space="preserve">Заявление о передаче сведений в налоговый орган должно быть подписано Клиентом и направлено Брокеру посредством Личного кабинета Клиента </w:t>
      </w:r>
      <w:r w:rsidR="002C3CC6">
        <w:rPr>
          <w:rFonts w:ascii="Arial" w:eastAsia="Arial" w:hAnsi="Arial" w:cs="Arial"/>
          <w:color w:val="434343"/>
        </w:rPr>
        <w:t>(при</w:t>
      </w:r>
      <w:r>
        <w:rPr>
          <w:rFonts w:ascii="Arial" w:eastAsia="Arial" w:hAnsi="Arial" w:cs="Arial"/>
          <w:color w:val="434343"/>
        </w:rPr>
        <w:t xml:space="preserve"> наличии технической возможности) и/или иным согласованным с </w:t>
      </w:r>
      <w:r w:rsidR="002C3CC6">
        <w:rPr>
          <w:rFonts w:ascii="Arial" w:eastAsia="Arial" w:hAnsi="Arial" w:cs="Arial"/>
          <w:color w:val="434343"/>
        </w:rPr>
        <w:t>Брокером способом</w:t>
      </w:r>
      <w:r>
        <w:rPr>
          <w:rFonts w:ascii="Arial" w:eastAsia="Arial" w:hAnsi="Arial" w:cs="Arial"/>
          <w:color w:val="434343"/>
        </w:rPr>
        <w:t xml:space="preserve"> для передачи Сообщений.</w:t>
      </w:r>
    </w:p>
    <w:p w14:paraId="131AD464" w14:textId="6B5B4281"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Соглашаясь на передачу Брокером сведений в налоговый орган в целях получения инвестиционного налогового вычета в упрощенном </w:t>
      </w:r>
      <w:r w:rsidR="002C3CC6">
        <w:rPr>
          <w:rFonts w:ascii="Arial" w:eastAsia="Arial" w:hAnsi="Arial" w:cs="Arial"/>
          <w:color w:val="434343"/>
        </w:rPr>
        <w:t>порядке (</w:t>
      </w:r>
      <w:r>
        <w:rPr>
          <w:rFonts w:ascii="Arial" w:eastAsia="Arial" w:hAnsi="Arial" w:cs="Arial"/>
          <w:color w:val="434343"/>
        </w:rPr>
        <w:t xml:space="preserve">типа А) Клиент безусловно </w:t>
      </w:r>
      <w:r w:rsidR="002C3CC6">
        <w:rPr>
          <w:rFonts w:ascii="Arial" w:eastAsia="Arial" w:hAnsi="Arial" w:cs="Arial"/>
          <w:color w:val="434343"/>
        </w:rPr>
        <w:t>соглашается со</w:t>
      </w:r>
      <w:r>
        <w:rPr>
          <w:rFonts w:ascii="Arial" w:eastAsia="Arial" w:hAnsi="Arial" w:cs="Arial"/>
          <w:color w:val="434343"/>
        </w:rPr>
        <w:t xml:space="preserve"> следующим:  </w:t>
      </w:r>
    </w:p>
    <w:p w14:paraId="0752ABB7" w14:textId="6B2C60A8" w:rsidR="00AC6B6F" w:rsidRDefault="00C834DB">
      <w:pPr>
        <w:numPr>
          <w:ilvl w:val="0"/>
          <w:numId w:val="61"/>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сведения, необходимые для получения </w:t>
      </w:r>
      <w:r w:rsidR="00EF23D6">
        <w:rPr>
          <w:rFonts w:ascii="Arial" w:eastAsia="Arial" w:hAnsi="Arial" w:cs="Arial"/>
          <w:color w:val="434343"/>
        </w:rPr>
        <w:t>Клиентом инвестиционного</w:t>
      </w:r>
      <w:r>
        <w:rPr>
          <w:rFonts w:ascii="Arial" w:eastAsia="Arial" w:hAnsi="Arial" w:cs="Arial"/>
          <w:color w:val="434343"/>
        </w:rPr>
        <w:t xml:space="preserve"> налогового </w:t>
      </w:r>
      <w:r w:rsidR="00EF23D6">
        <w:rPr>
          <w:rFonts w:ascii="Arial" w:eastAsia="Arial" w:hAnsi="Arial" w:cs="Arial"/>
          <w:color w:val="434343"/>
        </w:rPr>
        <w:t>вычета направляются</w:t>
      </w:r>
      <w:r>
        <w:rPr>
          <w:rFonts w:ascii="Arial" w:eastAsia="Arial" w:hAnsi="Arial" w:cs="Arial"/>
          <w:color w:val="434343"/>
        </w:rPr>
        <w:t xml:space="preserve"> Брокером ежегодно не позднее 01 апреля года, следующего за годом, в котором у Клиента </w:t>
      </w:r>
      <w:r w:rsidR="00EF23D6">
        <w:rPr>
          <w:rFonts w:ascii="Arial" w:eastAsia="Arial" w:hAnsi="Arial" w:cs="Arial"/>
          <w:color w:val="434343"/>
        </w:rPr>
        <w:t>возникло соответствующее</w:t>
      </w:r>
      <w:r>
        <w:rPr>
          <w:rFonts w:ascii="Arial" w:eastAsia="Arial" w:hAnsi="Arial" w:cs="Arial"/>
          <w:color w:val="434343"/>
        </w:rPr>
        <w:t xml:space="preserve"> право </w:t>
      </w:r>
      <w:r w:rsidR="00EF23D6">
        <w:rPr>
          <w:rFonts w:ascii="Arial" w:eastAsia="Arial" w:hAnsi="Arial" w:cs="Arial"/>
          <w:color w:val="434343"/>
        </w:rPr>
        <w:t>на вычет</w:t>
      </w:r>
      <w:r>
        <w:rPr>
          <w:rFonts w:ascii="Arial" w:eastAsia="Arial" w:hAnsi="Arial" w:cs="Arial"/>
          <w:color w:val="434343"/>
        </w:rPr>
        <w:t xml:space="preserve"> , первым годом, за который Брокер направляет Сведения, и за который Клиент может получить инвестиционный налоговый вычет в упрощенном порядке  является 2022 год;  </w:t>
      </w:r>
    </w:p>
    <w:p w14:paraId="0992457B" w14:textId="7400E28F" w:rsidR="00AC6B6F" w:rsidRDefault="00C834DB">
      <w:pPr>
        <w:numPr>
          <w:ilvl w:val="0"/>
          <w:numId w:val="61"/>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для получения инвестиционного налогового </w:t>
      </w:r>
      <w:r w:rsidR="00EF23D6">
        <w:rPr>
          <w:rFonts w:ascii="Arial" w:eastAsia="Arial" w:hAnsi="Arial" w:cs="Arial"/>
          <w:color w:val="434343"/>
        </w:rPr>
        <w:t>вычета в</w:t>
      </w:r>
      <w:r>
        <w:rPr>
          <w:rFonts w:ascii="Arial" w:eastAsia="Arial" w:hAnsi="Arial" w:cs="Arial"/>
          <w:color w:val="434343"/>
        </w:rPr>
        <w:t xml:space="preserve"> упрощенном порядке Клиент самостоятельно </w:t>
      </w:r>
      <w:r w:rsidR="00EF23D6">
        <w:rPr>
          <w:rFonts w:ascii="Arial" w:eastAsia="Arial" w:hAnsi="Arial" w:cs="Arial"/>
          <w:color w:val="434343"/>
        </w:rPr>
        <w:t>отслеживает с</w:t>
      </w:r>
      <w:r>
        <w:rPr>
          <w:rFonts w:ascii="Arial" w:eastAsia="Arial" w:hAnsi="Arial" w:cs="Arial"/>
          <w:color w:val="434343"/>
        </w:rPr>
        <w:t xml:space="preserve"> использованием «Личного кабинета налогоплательщика - физического лица» передачу сведений Брокером в отношении </w:t>
      </w:r>
      <w:r w:rsidR="00EF23D6">
        <w:rPr>
          <w:rFonts w:ascii="Arial" w:eastAsia="Arial" w:hAnsi="Arial" w:cs="Arial"/>
          <w:color w:val="434343"/>
        </w:rPr>
        <w:t>Клиента в</w:t>
      </w:r>
      <w:r>
        <w:rPr>
          <w:rFonts w:ascii="Arial" w:eastAsia="Arial" w:hAnsi="Arial" w:cs="Arial"/>
          <w:color w:val="434343"/>
        </w:rPr>
        <w:t xml:space="preserve">  налоговый орган ,  сформированное на основании предоставленных Брокером Сведений заявление налогоплательщика о получении налоговых вычетов в упрощенном порядке , а также в случае необходимости направляет дополнительные сведения  в налоговый орган;  </w:t>
      </w:r>
    </w:p>
    <w:p w14:paraId="4B80236D" w14:textId="496FB125" w:rsidR="00AC6B6F" w:rsidRDefault="00C834DB">
      <w:pPr>
        <w:numPr>
          <w:ilvl w:val="0"/>
          <w:numId w:val="6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передача Брокером Сведений не гарантирует получение </w:t>
      </w:r>
      <w:r w:rsidR="00EF23D6">
        <w:rPr>
          <w:rFonts w:ascii="Arial" w:eastAsia="Arial" w:hAnsi="Arial" w:cs="Arial"/>
          <w:color w:val="434343"/>
        </w:rPr>
        <w:t>Клиентом инвестиционного</w:t>
      </w:r>
      <w:r>
        <w:rPr>
          <w:rFonts w:ascii="Arial" w:eastAsia="Arial" w:hAnsi="Arial" w:cs="Arial"/>
          <w:color w:val="434343"/>
        </w:rPr>
        <w:t xml:space="preserve"> налогового вычета в упрощенном порядке, налоговый орган самостоятельно проверяет </w:t>
      </w:r>
      <w:r w:rsidR="00EF23D6">
        <w:rPr>
          <w:rFonts w:ascii="Arial" w:eastAsia="Arial" w:hAnsi="Arial" w:cs="Arial"/>
          <w:color w:val="434343"/>
        </w:rPr>
        <w:t>сведения и</w:t>
      </w:r>
      <w:r>
        <w:rPr>
          <w:rFonts w:ascii="Arial" w:eastAsia="Arial" w:hAnsi="Arial" w:cs="Arial"/>
          <w:color w:val="434343"/>
        </w:rPr>
        <w:t xml:space="preserve"> принимает решение о наличии либо отсутствии у Клиента права на получение инвестиционного налогового вычета по ИИС; </w:t>
      </w:r>
    </w:p>
    <w:p w14:paraId="0DDBD8BA" w14:textId="77777777" w:rsidR="00AC6B6F" w:rsidRDefault="00C834DB">
      <w:pPr>
        <w:numPr>
          <w:ilvl w:val="0"/>
          <w:numId w:val="6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Клиент самостоятельно отслеживает и знакомится с информацией о принятом налоговым органом решении в отношении заявленных Клиентом прав.</w:t>
      </w:r>
    </w:p>
    <w:p w14:paraId="46162007" w14:textId="27FE0F24"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Передача Брокером Сведений и получение Клиентом от Федеральную налоговую службу РФ заявления налогоплательщика о получении инвестиционный налоговый вычет в упрощенном </w:t>
      </w:r>
      <w:r w:rsidR="00EF23D6">
        <w:rPr>
          <w:rFonts w:ascii="Arial" w:eastAsia="Arial" w:hAnsi="Arial" w:cs="Arial"/>
          <w:color w:val="434343"/>
        </w:rPr>
        <w:t>порядке не</w:t>
      </w:r>
      <w:r>
        <w:rPr>
          <w:rFonts w:ascii="Arial" w:eastAsia="Arial" w:hAnsi="Arial" w:cs="Arial"/>
          <w:color w:val="434343"/>
        </w:rPr>
        <w:t xml:space="preserve"> обязывают Клиента на получение по ИИС инвестиционного налогового вычета в упрощенном порядке (типа А). </w:t>
      </w:r>
    </w:p>
    <w:p w14:paraId="59D778D2"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который не использовал право на получение «вычеты типа А» , имеет право воспользоваться вычетом, предусмотренным подп. 3 п. 1 ст. 219.1 НК РФ «вычет на доходы». </w:t>
      </w:r>
    </w:p>
    <w:p w14:paraId="3A42E6AF" w14:textId="6804EA28" w:rsidR="00AC6B6F" w:rsidRDefault="00B25A14">
      <w:pPr>
        <w:pBdr>
          <w:top w:val="nil"/>
          <w:left w:val="nil"/>
          <w:bottom w:val="nil"/>
          <w:right w:val="nil"/>
          <w:between w:val="nil"/>
        </w:pBdr>
        <w:spacing w:before="160" w:line="276" w:lineRule="auto"/>
        <w:rPr>
          <w:rFonts w:ascii="Arial" w:eastAsia="Arial" w:hAnsi="Arial" w:cs="Arial"/>
          <w:b/>
          <w:color w:val="434343"/>
        </w:rPr>
      </w:pPr>
      <w:bookmarkStart w:id="80" w:name="_17dp8vu" w:colFirst="0" w:colLast="0"/>
      <w:bookmarkStart w:id="81" w:name="_Hlk143845149"/>
      <w:bookmarkEnd w:id="80"/>
      <w:r>
        <w:rPr>
          <w:rFonts w:ascii="Arial" w:eastAsia="Arial" w:hAnsi="Arial" w:cs="Arial"/>
          <w:b/>
          <w:color w:val="434343"/>
        </w:rPr>
        <w:t>Статья 7</w:t>
      </w:r>
      <w:r w:rsidR="00A63D2E">
        <w:rPr>
          <w:rFonts w:ascii="Arial" w:eastAsia="Arial" w:hAnsi="Arial" w:cs="Arial"/>
          <w:b/>
          <w:color w:val="434343"/>
        </w:rPr>
        <w:t>9</w:t>
      </w:r>
      <w:r>
        <w:rPr>
          <w:rFonts w:ascii="Arial" w:eastAsia="Arial" w:hAnsi="Arial" w:cs="Arial"/>
          <w:b/>
          <w:color w:val="434343"/>
        </w:rPr>
        <w:t xml:space="preserve"> Подтверждение налогового статуса клиентом</w:t>
      </w:r>
    </w:p>
    <w:bookmarkEnd w:id="81"/>
    <w:p w14:paraId="33988B9C"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Если клиенту, являющемуся физическим лицом, требуется подтвердить, что он является налоговым резидентом Российской Федерации, такой клиент должен предоставить Брокеру подтверждающие документы не позднее трех рабочих дней до окончания соответствующего налогового периода путем оформления соответствующего заявления в произвольной форме с предоставлением подтверждающих документов.</w:t>
      </w:r>
    </w:p>
    <w:p w14:paraId="7E30B6CF" w14:textId="59992086"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Если клиенту, являющемуся физическим лицом, требуется подтвердить, что он не является налоговым резидентом Российской Федерации, такой клиент должен предоставить Брокеру подтверждающие документы не позднее 15 января года, следующего за соответствующим налоговым периодом с путем оформления соответствующего заявления в произвольной форме с </w:t>
      </w:r>
      <w:r w:rsidR="00EF23D6">
        <w:rPr>
          <w:rFonts w:ascii="Arial" w:eastAsia="Arial" w:hAnsi="Arial" w:cs="Arial"/>
          <w:color w:val="434343"/>
        </w:rPr>
        <w:t>предоставлением подтверждающих</w:t>
      </w:r>
      <w:r>
        <w:rPr>
          <w:rFonts w:ascii="Arial" w:eastAsia="Arial" w:hAnsi="Arial" w:cs="Arial"/>
          <w:color w:val="434343"/>
        </w:rPr>
        <w:t xml:space="preserve"> документов.</w:t>
      </w:r>
    </w:p>
    <w:p w14:paraId="2DE22CEB"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lastRenderedPageBreak/>
        <w:t xml:space="preserve">По запросу Брокера Клиент-физическое лицо  обязуется подтверждать статус /изменение статуса налогового резидента/нерезидента не реже, чем 1 раз в каждые 6 (шесть) месяцев, Клиент – юридическое лицо не реже чем один раз в каждые 12 (двенадцать) месяцев с даты заключения Договора обслуживания (в частности, но не ограничиваясь при подаче поручения на вывод денежных средств и/или поручения на вывод ценных бумаг). </w:t>
      </w:r>
    </w:p>
    <w:p w14:paraId="58E207D0" w14:textId="22A0CF52" w:rsidR="00AC6B6F" w:rsidRDefault="00C834DB">
      <w:pPr>
        <w:pBdr>
          <w:top w:val="nil"/>
          <w:left w:val="nil"/>
          <w:bottom w:val="nil"/>
          <w:right w:val="nil"/>
          <w:between w:val="nil"/>
        </w:pBdr>
        <w:spacing w:before="160" w:line="276" w:lineRule="auto"/>
        <w:jc w:val="both"/>
        <w:rPr>
          <w:rFonts w:ascii="Arial" w:eastAsia="Arial" w:hAnsi="Arial" w:cs="Arial"/>
          <w:b/>
          <w:color w:val="434343"/>
        </w:rPr>
      </w:pPr>
      <w:r>
        <w:rPr>
          <w:rFonts w:ascii="Arial" w:eastAsia="Arial" w:hAnsi="Arial" w:cs="Arial"/>
          <w:color w:val="434343"/>
        </w:rPr>
        <w:t xml:space="preserve">Брокер не несет ответственности за неверное исчисление, удержание и перечисление в бюджет </w:t>
      </w:r>
      <w:r w:rsidR="00EF23D6">
        <w:rPr>
          <w:rFonts w:ascii="Arial" w:eastAsia="Arial" w:hAnsi="Arial" w:cs="Arial"/>
          <w:color w:val="434343"/>
        </w:rPr>
        <w:t>налогов, в случае если</w:t>
      </w:r>
      <w:r>
        <w:rPr>
          <w:rFonts w:ascii="Arial" w:eastAsia="Arial" w:hAnsi="Arial" w:cs="Arial"/>
          <w:color w:val="434343"/>
        </w:rPr>
        <w:t xml:space="preserve"> допущенные ошибки явились следствием не исполнения Клиентом обязанности подтверждения/изменения статуса налогового резидента/нерезидента РФ.</w:t>
      </w:r>
    </w:p>
    <w:p w14:paraId="7252AB99" w14:textId="77777777" w:rsidR="00AC6B6F" w:rsidRDefault="00AC6B6F">
      <w:pPr>
        <w:pBdr>
          <w:top w:val="nil"/>
          <w:left w:val="nil"/>
          <w:bottom w:val="nil"/>
          <w:right w:val="nil"/>
          <w:between w:val="nil"/>
        </w:pBdr>
        <w:spacing w:before="160" w:line="276" w:lineRule="auto"/>
        <w:jc w:val="both"/>
        <w:rPr>
          <w:rFonts w:ascii="Arial" w:eastAsia="Arial" w:hAnsi="Arial" w:cs="Arial"/>
          <w:b/>
          <w:color w:val="434343"/>
        </w:rPr>
      </w:pPr>
    </w:p>
    <w:p w14:paraId="688E0224" w14:textId="1987F982" w:rsidR="00AC6B6F" w:rsidRDefault="00B25A14">
      <w:pPr>
        <w:pBdr>
          <w:top w:val="nil"/>
          <w:left w:val="nil"/>
          <w:bottom w:val="nil"/>
          <w:right w:val="nil"/>
          <w:between w:val="nil"/>
        </w:pBdr>
        <w:spacing w:before="160" w:line="276" w:lineRule="auto"/>
        <w:rPr>
          <w:rFonts w:ascii="Arial" w:eastAsia="Arial" w:hAnsi="Arial" w:cs="Arial"/>
          <w:b/>
          <w:color w:val="434343"/>
        </w:rPr>
      </w:pPr>
      <w:bookmarkStart w:id="82" w:name="_3rdcrjn" w:colFirst="0" w:colLast="0"/>
      <w:bookmarkStart w:id="83" w:name="_Hlk143845166"/>
      <w:bookmarkEnd w:id="82"/>
      <w:r>
        <w:rPr>
          <w:rFonts w:ascii="Arial" w:eastAsia="Arial" w:hAnsi="Arial" w:cs="Arial"/>
          <w:b/>
          <w:color w:val="434343"/>
        </w:rPr>
        <w:t xml:space="preserve">Статья </w:t>
      </w:r>
      <w:r w:rsidR="00A63D2E">
        <w:rPr>
          <w:rFonts w:ascii="Arial" w:eastAsia="Arial" w:hAnsi="Arial" w:cs="Arial"/>
          <w:b/>
          <w:color w:val="434343"/>
        </w:rPr>
        <w:t>80</w:t>
      </w:r>
      <w:r>
        <w:rPr>
          <w:rFonts w:ascii="Arial" w:eastAsia="Arial" w:hAnsi="Arial" w:cs="Arial"/>
          <w:b/>
          <w:color w:val="434343"/>
        </w:rPr>
        <w:t xml:space="preserve"> Возврат суммы излишне уплаченного налога по итогам налогового периода</w:t>
      </w:r>
    </w:p>
    <w:bookmarkEnd w:id="83"/>
    <w:p w14:paraId="2AF51F22" w14:textId="245DC132"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По окончании налогового периода Брокер информирует клиентов – физических лиц о наличии сумм излишне уплаченного налога (при наличии таковых). Информация предоставляется через Личный кабинет </w:t>
      </w:r>
      <w:r w:rsidR="00EF23D6">
        <w:rPr>
          <w:rFonts w:ascii="Arial" w:eastAsia="Arial" w:hAnsi="Arial" w:cs="Arial"/>
          <w:color w:val="434343"/>
        </w:rPr>
        <w:t>Клиента и</w:t>
      </w:r>
      <w:r>
        <w:rPr>
          <w:rFonts w:ascii="Arial" w:eastAsia="Arial" w:hAnsi="Arial" w:cs="Arial"/>
          <w:color w:val="434343"/>
        </w:rPr>
        <w:t xml:space="preserve">/или на адрес электронной почты Клиента, указанного в Анкете при подписании Договора </w:t>
      </w:r>
      <w:r w:rsidR="00EF23D6">
        <w:rPr>
          <w:rFonts w:ascii="Arial" w:eastAsia="Arial" w:hAnsi="Arial" w:cs="Arial"/>
          <w:color w:val="434343"/>
        </w:rPr>
        <w:t>обслуживания.</w:t>
      </w:r>
      <w:r>
        <w:rPr>
          <w:rFonts w:ascii="Arial" w:eastAsia="Arial" w:hAnsi="Arial" w:cs="Arial"/>
          <w:color w:val="434343"/>
        </w:rPr>
        <w:t xml:space="preserve"> Для возврата излишне уплаченных сумм налога клиент, являющийся физическим лицом, должен предоставить Брокеру соответствующее заявление в письменной форме. </w:t>
      </w:r>
    </w:p>
    <w:p w14:paraId="18B81F17"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Возврат суммы налога клиенту в связи с перерасчетом по итогу налогового периода на основании приобретения клиентом статусом налогового резидента Российской Федерации Брокером не производится.</w:t>
      </w:r>
    </w:p>
    <w:p w14:paraId="6A8D709F"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На основании предоставленной Брокером информации клиент вправе направить Брокеру заявление о возврате суммы излишне уплаченного налога, подписанное простой электронной подписью. </w:t>
      </w:r>
    </w:p>
    <w:p w14:paraId="4F26779A" w14:textId="66CCB728"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Возврат денежных средств осуществляется на </w:t>
      </w:r>
      <w:r w:rsidR="00EF23D6">
        <w:rPr>
          <w:rFonts w:ascii="Arial" w:eastAsia="Arial" w:hAnsi="Arial" w:cs="Arial"/>
          <w:color w:val="434343"/>
        </w:rPr>
        <w:t>Инвестиционный счет</w:t>
      </w:r>
      <w:r>
        <w:rPr>
          <w:rFonts w:ascii="Arial" w:eastAsia="Arial" w:hAnsi="Arial" w:cs="Arial"/>
          <w:color w:val="434343"/>
        </w:rPr>
        <w:t xml:space="preserve"> клиента.</w:t>
      </w:r>
    </w:p>
    <w:p w14:paraId="11C721BF"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Клиент поручает Брокеру по окончании каждого налогового периода осуществлять возврат на Инвестиционный счет Клиента, излишне удержанного Брокером как налоговым агентом налога на доходы физических лиц по итогам соответствующего налогового периода (при наличии такового). Поручение, содержащееся в настоящем пункте Регламента, рассматривается Сторонами как заявление Клиента о возврате излишне удержанного налога на доходы физических лиц, поступившее Брокеру в каждый последний̆ Рабочий̆ день налогового периода, за который̆ производится расчет налога. </w:t>
      </w:r>
    </w:p>
    <w:p w14:paraId="1F6644DA"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Клиент поручает Брокеру при направлении одной из Сторон другой Стороне уведомления об отказе от услуг по Регламенту осуществить возврат излишне удержанного Брокером как налоговым агентом налога на доходы физических лиц (при наличии такового) на Инвестиционный счет клиента, а в случае, если на момент возврата Инвестиционный счет клиента будет закрыт, - по реквизитам последнего расчетного счета Клиента, предназначенного для расчетов в валюте Российской Федерации, указанного им путем заполнения соответствующих граф в Личном кабинете Клиента и содержащегося в Анкетных данных в учетной системе Брокера. Поручение, содержащееся в настоящем пункте Регламента, рассматривается Сторонами как заявление Клиента о возврате излишне удержанного налога на доходы физических лиц, поступившее Брокеру в дату возникновения правового основания для возврата излишне удержанной суммы налога на доходы физических лиц. В случае невозможности осуществить перевод денежных средств на Инвестиционный счет клиента и по реквизитам расчетного счета Клиента, указанного в абзаце первом настоящего пункта Регламента, а также в случае отсутствия в распоряжении Брокера таких реквизитов, Клиент обязуется для </w:t>
      </w:r>
      <w:r>
        <w:rPr>
          <w:rFonts w:ascii="Arial" w:eastAsia="Arial" w:hAnsi="Arial" w:cs="Arial"/>
          <w:color w:val="434343"/>
        </w:rPr>
        <w:lastRenderedPageBreak/>
        <w:t xml:space="preserve">получения возврата излишне удержанного Брокером как налоговым агентом налога на доходы физических лиц (при наличии такового) направить Брокеру дополнительное заявление, содержащее реквизиты расчетного счета, открытого на имя Клиента, на который должен быть произведен возврат. Дополнительное заявление о возврате излишне удержанной суммы налога на доходы физических лиц направляется Клиентом в виде документа на бумажном носителе, подписанного Клиентом собственноручно с удостоверением указанной подписи нотариусом и направленного заказным письмом с уведомлением о вручении, либо ценным почтовым отправлением с уведомлением о вручении с описью вложения по адресу места нахождения Брокера, при этом срок возврата Клиенту излишне удержанной суммы налога исчисляется с даты получения Брокером такого дополнительного заявления. Дополнительное заявление о возврате излишне удержанной суммы налога на доходы физических лиц считается полученным в дату его фактического вручения уполномоченному сотруднику Брокера. </w:t>
      </w:r>
    </w:p>
    <w:p w14:paraId="316C15F8" w14:textId="77777777" w:rsidR="00AC6B6F" w:rsidRDefault="00AC6B6F">
      <w:pPr>
        <w:pBdr>
          <w:top w:val="nil"/>
          <w:left w:val="nil"/>
          <w:bottom w:val="nil"/>
          <w:right w:val="nil"/>
          <w:between w:val="nil"/>
        </w:pBdr>
        <w:spacing w:before="160" w:line="276" w:lineRule="auto"/>
        <w:jc w:val="both"/>
        <w:rPr>
          <w:rFonts w:ascii="Arial" w:eastAsia="Arial" w:hAnsi="Arial" w:cs="Arial"/>
          <w:color w:val="434343"/>
        </w:rPr>
      </w:pPr>
    </w:p>
    <w:p w14:paraId="1A939C78" w14:textId="3287D615" w:rsidR="00AC6B6F" w:rsidRDefault="00B25A14">
      <w:pPr>
        <w:pBdr>
          <w:top w:val="nil"/>
          <w:left w:val="nil"/>
          <w:bottom w:val="nil"/>
          <w:right w:val="nil"/>
          <w:between w:val="nil"/>
        </w:pBdr>
        <w:spacing w:before="160" w:line="276" w:lineRule="auto"/>
        <w:rPr>
          <w:rFonts w:ascii="Arial" w:eastAsia="Arial" w:hAnsi="Arial" w:cs="Arial"/>
          <w:b/>
          <w:color w:val="434343"/>
        </w:rPr>
      </w:pPr>
      <w:bookmarkStart w:id="84" w:name="_26in1rg" w:colFirst="0" w:colLast="0"/>
      <w:bookmarkStart w:id="85" w:name="_Hlk143845191"/>
      <w:bookmarkEnd w:id="84"/>
      <w:r>
        <w:rPr>
          <w:rFonts w:ascii="Arial" w:eastAsia="Arial" w:hAnsi="Arial" w:cs="Arial"/>
          <w:b/>
          <w:color w:val="434343"/>
        </w:rPr>
        <w:t xml:space="preserve">Статья </w:t>
      </w:r>
      <w:r w:rsidR="00A63D2E">
        <w:rPr>
          <w:rFonts w:ascii="Arial" w:eastAsia="Arial" w:hAnsi="Arial" w:cs="Arial"/>
          <w:b/>
          <w:color w:val="434343"/>
        </w:rPr>
        <w:t>81</w:t>
      </w:r>
      <w:r>
        <w:rPr>
          <w:rFonts w:ascii="Arial" w:eastAsia="Arial" w:hAnsi="Arial" w:cs="Arial"/>
          <w:b/>
          <w:color w:val="434343"/>
        </w:rPr>
        <w:t xml:space="preserve"> Налоги и сборы иностранных государств</w:t>
      </w:r>
    </w:p>
    <w:bookmarkEnd w:id="85"/>
    <w:p w14:paraId="2BE6651D"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Брокер вправе удерживать из денежных средств клиента и перечислять налоги и сборы налоговым органам иностранного государства (их агентам), если такая обязанность предусмотрена законодательством иностранного государства. При этом Брокер не осуществляет и не несет ответственность за возврат перечисленных налогов и сборов, удержанных и уплаченных Брокером за клиента в соответствии с требованием налогового законодательства иностранного государства. </w:t>
      </w:r>
    </w:p>
    <w:p w14:paraId="40C1C1E2"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Брокер не осуществляет и не несет ответственность за возврат налогов и сборов, удержанных налоговыми органами иностранных государств при выплате доходов по ценным бумагам (в частности, дивидендов, процентов), выпущенным иностранными организациями в соответствии с законодательством иностранного государства.</w:t>
      </w:r>
    </w:p>
    <w:p w14:paraId="6437C55B" w14:textId="77777777" w:rsidR="00AC6B6F" w:rsidRDefault="00AC6B6F">
      <w:pPr>
        <w:pBdr>
          <w:top w:val="nil"/>
          <w:left w:val="nil"/>
          <w:bottom w:val="nil"/>
          <w:right w:val="nil"/>
          <w:between w:val="nil"/>
        </w:pBdr>
        <w:spacing w:before="160" w:line="276" w:lineRule="auto"/>
        <w:jc w:val="both"/>
        <w:rPr>
          <w:rFonts w:ascii="Arial" w:eastAsia="Arial" w:hAnsi="Arial" w:cs="Arial"/>
          <w:color w:val="434343"/>
        </w:rPr>
      </w:pPr>
    </w:p>
    <w:p w14:paraId="4A9B0E1F" w14:textId="07849A2F" w:rsidR="00AC6B6F" w:rsidRDefault="00B25A14">
      <w:pPr>
        <w:pBdr>
          <w:top w:val="nil"/>
          <w:left w:val="nil"/>
          <w:bottom w:val="nil"/>
          <w:right w:val="nil"/>
          <w:between w:val="nil"/>
        </w:pBdr>
        <w:spacing w:before="160" w:line="276" w:lineRule="auto"/>
        <w:rPr>
          <w:rFonts w:ascii="Arial" w:eastAsia="Arial" w:hAnsi="Arial" w:cs="Arial"/>
          <w:b/>
          <w:color w:val="434343"/>
          <w:u w:val="single"/>
        </w:rPr>
      </w:pPr>
      <w:bookmarkStart w:id="86" w:name="_lnxbz9" w:colFirst="0" w:colLast="0"/>
      <w:bookmarkStart w:id="87" w:name="_Hlk143845212"/>
      <w:bookmarkEnd w:id="86"/>
      <w:r>
        <w:rPr>
          <w:rFonts w:ascii="Arial" w:eastAsia="Arial" w:hAnsi="Arial" w:cs="Arial"/>
          <w:b/>
          <w:color w:val="434343"/>
        </w:rPr>
        <w:t xml:space="preserve">Статья </w:t>
      </w:r>
      <w:r w:rsidR="00A63D2E">
        <w:rPr>
          <w:rFonts w:ascii="Arial" w:eastAsia="Arial" w:hAnsi="Arial" w:cs="Arial"/>
          <w:b/>
          <w:color w:val="434343"/>
        </w:rPr>
        <w:t>82</w:t>
      </w:r>
      <w:r>
        <w:rPr>
          <w:rFonts w:ascii="Arial" w:eastAsia="Arial" w:hAnsi="Arial" w:cs="Arial"/>
          <w:b/>
          <w:color w:val="434343"/>
        </w:rPr>
        <w:t xml:space="preserve"> Избежание двойного налогообложения</w:t>
      </w:r>
    </w:p>
    <w:bookmarkEnd w:id="87"/>
    <w:p w14:paraId="3979A1D7"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По общему правилу применение Брокером в качестве налогового агента установленного международными договорами (соглашениями) льготного порядка налогообложения осуществляется применяет льготную налоговую ставку и соглашение об избежание двойного налогообложения, действующего между Российской Федерацией и государством налогового резидентства Клиента – юридического лица (нерезидента РФ), начиная со срока не позднее 3 (Трех) Рабочих дней, следующих за днем предоставления таким Клиентом всех предусмотренных Договором обслуживания.</w:t>
      </w:r>
    </w:p>
    <w:p w14:paraId="0A428223" w14:textId="7F327E56"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Применение Брокером при условии предоставления клиентом надлежащим образом оформленного подтверждения своего постоянного местонахождения в государстве, с которым Российская Федерация имеет действующий договор (соглашение) об </w:t>
      </w:r>
      <w:r w:rsidR="000F09EC">
        <w:rPr>
          <w:rFonts w:ascii="Arial" w:eastAsia="Arial" w:hAnsi="Arial" w:cs="Arial"/>
          <w:color w:val="434343"/>
        </w:rPr>
        <w:t>избежание</w:t>
      </w:r>
      <w:r>
        <w:rPr>
          <w:rFonts w:ascii="Arial" w:eastAsia="Arial" w:hAnsi="Arial" w:cs="Arial"/>
          <w:color w:val="434343"/>
        </w:rPr>
        <w:t xml:space="preserve"> двойного налогообложения, и подтверждения, что клиент имеет фактическое право на получение соответствующего дохода.</w:t>
      </w:r>
    </w:p>
    <w:p w14:paraId="348721B4" w14:textId="704D29E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Подтверждение постоянного местонахождения в государстве, с которым Российская Федерация имеет действующий договор (соглашение) об </w:t>
      </w:r>
      <w:r w:rsidR="000F09EC">
        <w:rPr>
          <w:rFonts w:ascii="Arial" w:eastAsia="Arial" w:hAnsi="Arial" w:cs="Arial"/>
          <w:color w:val="434343"/>
        </w:rPr>
        <w:t>избежание</w:t>
      </w:r>
      <w:r>
        <w:rPr>
          <w:rFonts w:ascii="Arial" w:eastAsia="Arial" w:hAnsi="Arial" w:cs="Arial"/>
          <w:color w:val="434343"/>
        </w:rPr>
        <w:t xml:space="preserve"> двойного налогообложения, должно предоставляться клиентом при заключении с Брокером первого Договора обслуживания, а также ежегодно, до даты выплаты дохода Брокером.</w:t>
      </w:r>
    </w:p>
    <w:p w14:paraId="3F24B794" w14:textId="3FA0CA98"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lastRenderedPageBreak/>
        <w:t xml:space="preserve">Подтверждение того, что клиент имеет фактическое право на получение </w:t>
      </w:r>
      <w:r w:rsidR="00EF23D6">
        <w:rPr>
          <w:rFonts w:ascii="Arial" w:eastAsia="Arial" w:hAnsi="Arial" w:cs="Arial"/>
          <w:color w:val="434343"/>
        </w:rPr>
        <w:t>соответствующего дохода,</w:t>
      </w:r>
      <w:r>
        <w:rPr>
          <w:rFonts w:ascii="Arial" w:eastAsia="Arial" w:hAnsi="Arial" w:cs="Arial"/>
          <w:color w:val="434343"/>
        </w:rPr>
        <w:t xml:space="preserve"> должно предоставляться клиентом при заключении Договора обслуживания. </w:t>
      </w:r>
    </w:p>
    <w:p w14:paraId="7EA383A6" w14:textId="46F6F615"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Брокер вправе запросить у клиента дополнительные документы для применения льгот, установленных законодательством Российской Федерации о налогах и сборах и международным договором (соглашением) об </w:t>
      </w:r>
      <w:r w:rsidR="000F09EC">
        <w:rPr>
          <w:rFonts w:ascii="Arial" w:eastAsia="Arial" w:hAnsi="Arial" w:cs="Arial"/>
          <w:color w:val="434343"/>
        </w:rPr>
        <w:t>избежание</w:t>
      </w:r>
      <w:r>
        <w:rPr>
          <w:rFonts w:ascii="Arial" w:eastAsia="Arial" w:hAnsi="Arial" w:cs="Arial"/>
          <w:color w:val="434343"/>
        </w:rPr>
        <w:t xml:space="preserve"> двойного налогообложения. </w:t>
      </w:r>
    </w:p>
    <w:p w14:paraId="61FE842B" w14:textId="0890DF1E"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В случае наличия у Брокера достаточных оснований сомневаться в предоставленных Клиентом – юридическим лицом-нерезидентом РФ сведений и документов, необходимых для применения Брокером льготной налоговой ставки в соответствии с соглашением об </w:t>
      </w:r>
      <w:r w:rsidR="00E37BDC">
        <w:rPr>
          <w:rFonts w:ascii="Arial" w:eastAsia="Arial" w:hAnsi="Arial" w:cs="Arial"/>
          <w:color w:val="434343"/>
        </w:rPr>
        <w:t>избежание</w:t>
      </w:r>
      <w:r>
        <w:rPr>
          <w:rFonts w:ascii="Arial" w:eastAsia="Arial" w:hAnsi="Arial" w:cs="Arial"/>
          <w:color w:val="434343"/>
        </w:rPr>
        <w:t xml:space="preserve"> двойного налогообложения, действующего между Российской Федерацией и государством налогового резидентства такого Клиента, Брокер вправе не учитывать положения такого соглашения об </w:t>
      </w:r>
      <w:r w:rsidR="00E37BDC">
        <w:rPr>
          <w:rFonts w:ascii="Arial" w:eastAsia="Arial" w:hAnsi="Arial" w:cs="Arial"/>
          <w:color w:val="434343"/>
        </w:rPr>
        <w:t>избежание</w:t>
      </w:r>
      <w:r>
        <w:rPr>
          <w:rFonts w:ascii="Arial" w:eastAsia="Arial" w:hAnsi="Arial" w:cs="Arial"/>
          <w:color w:val="434343"/>
        </w:rPr>
        <w:t xml:space="preserve"> двойного налогообложения при расчете и начислении налоговых обязательств Клиента. В указанном случае льготная налоговая ставка не применяется, Брокер направляет уведомление Клиенту одним из способов, указанных Регламенте о неприменении льготной налоговой ставки в течение 2 (двух) рабочих дней с момента принятия такого решения.</w:t>
      </w:r>
    </w:p>
    <w:p w14:paraId="7C21520A" w14:textId="0D4AF400"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Если налоговые органы по каким-либо основаниям отказали в приеме (</w:t>
      </w:r>
      <w:r w:rsidR="00EF23D6">
        <w:rPr>
          <w:rFonts w:ascii="Arial" w:eastAsia="Arial" w:hAnsi="Arial" w:cs="Arial"/>
          <w:color w:val="434343"/>
        </w:rPr>
        <w:t>учете) документов</w:t>
      </w:r>
      <w:r>
        <w:rPr>
          <w:rFonts w:ascii="Arial" w:eastAsia="Arial" w:hAnsi="Arial" w:cs="Arial"/>
          <w:color w:val="434343"/>
        </w:rPr>
        <w:t xml:space="preserve"> клиента, подтверждающих право клиента на применение положений договора (соглашения) об </w:t>
      </w:r>
      <w:r w:rsidR="00E37BDC">
        <w:rPr>
          <w:rFonts w:ascii="Arial" w:eastAsia="Arial" w:hAnsi="Arial" w:cs="Arial"/>
          <w:color w:val="434343"/>
        </w:rPr>
        <w:t>избежание</w:t>
      </w:r>
      <w:r>
        <w:rPr>
          <w:rFonts w:ascii="Arial" w:eastAsia="Arial" w:hAnsi="Arial" w:cs="Arial"/>
          <w:color w:val="434343"/>
        </w:rPr>
        <w:t xml:space="preserve"> двойного налогообложения, или если клиент предоставил недостоверную информацию, вследствие чего Брокер понес издержки по налогам, штрафам, пеням, клиент обязан компенсировать Брокеру такие издержки в течение 15 рабочих дней со дня направления Брокером клиенту соответствующего требования.</w:t>
      </w:r>
    </w:p>
    <w:p w14:paraId="25554378" w14:textId="77777777" w:rsidR="00AC6B6F" w:rsidRDefault="00AC6B6F">
      <w:pPr>
        <w:pBdr>
          <w:top w:val="nil"/>
          <w:left w:val="nil"/>
          <w:bottom w:val="nil"/>
          <w:right w:val="nil"/>
          <w:between w:val="nil"/>
        </w:pBdr>
        <w:spacing w:before="160" w:line="276" w:lineRule="auto"/>
        <w:rPr>
          <w:rFonts w:ascii="Arial" w:eastAsia="Arial" w:hAnsi="Arial" w:cs="Arial"/>
          <w:color w:val="434343"/>
        </w:rPr>
      </w:pPr>
    </w:p>
    <w:p w14:paraId="530A138E" w14:textId="53107BDD" w:rsidR="00AC6B6F" w:rsidRDefault="00B25A14">
      <w:pPr>
        <w:pBdr>
          <w:top w:val="nil"/>
          <w:left w:val="nil"/>
          <w:bottom w:val="nil"/>
          <w:right w:val="nil"/>
          <w:between w:val="nil"/>
        </w:pBdr>
        <w:spacing w:before="160" w:line="276" w:lineRule="auto"/>
        <w:rPr>
          <w:rFonts w:ascii="Arial" w:eastAsia="Arial" w:hAnsi="Arial" w:cs="Arial"/>
          <w:b/>
          <w:color w:val="434343"/>
          <w:u w:val="single"/>
        </w:rPr>
      </w:pPr>
      <w:bookmarkStart w:id="88" w:name="_Hlk143845230"/>
      <w:r>
        <w:rPr>
          <w:rFonts w:ascii="Arial" w:eastAsia="Arial" w:hAnsi="Arial" w:cs="Arial"/>
          <w:b/>
          <w:color w:val="434343"/>
        </w:rPr>
        <w:t xml:space="preserve">Статья </w:t>
      </w:r>
      <w:r w:rsidR="00A63D2E">
        <w:rPr>
          <w:rFonts w:ascii="Arial" w:eastAsia="Arial" w:hAnsi="Arial" w:cs="Arial"/>
          <w:b/>
          <w:color w:val="434343"/>
        </w:rPr>
        <w:t>83</w:t>
      </w:r>
      <w:r>
        <w:rPr>
          <w:rFonts w:ascii="Arial" w:eastAsia="Arial" w:hAnsi="Arial" w:cs="Arial"/>
          <w:b/>
          <w:color w:val="434343"/>
        </w:rPr>
        <w:t xml:space="preserve"> Подтверждение расходов</w:t>
      </w:r>
    </w:p>
    <w:bookmarkEnd w:id="88"/>
    <w:p w14:paraId="449D1AEF" w14:textId="22FB407A"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Брокер учитывает при расчете налогооблагаемой базы Клиента расходы на приобретение и хранение ценных бумаг, которые Клиент произвел без участия Брокера, на основании полученного от Клиента заявления об учете расходов на приобретение и хранение ценных бумаг (далее — Заявление об учете расходов) с приложением документов, подтверждающих такие расходы (далее – Подтверждающие расходы документы). В целях подтверждения расходов на приобретение и хранение ценных бумаг, а также на совершение операций с ПФИ (если эти расходы были понесены клиентом не рамках оказания услуг </w:t>
      </w:r>
      <w:r w:rsidR="00E37BDC">
        <w:rPr>
          <w:rFonts w:ascii="Arial" w:eastAsia="Arial" w:hAnsi="Arial" w:cs="Arial"/>
          <w:color w:val="434343"/>
        </w:rPr>
        <w:t>Брокером,</w:t>
      </w:r>
      <w:r>
        <w:rPr>
          <w:rFonts w:ascii="Arial" w:eastAsia="Arial" w:hAnsi="Arial" w:cs="Arial"/>
          <w:color w:val="434343"/>
        </w:rPr>
        <w:t xml:space="preserve"> Клиент предоставляет Брокеру подтверждающие документы.</w:t>
      </w:r>
    </w:p>
    <w:p w14:paraId="5A1F0F53" w14:textId="219108E9"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Настоящим клиент направляет Брокеру заявление об учете </w:t>
      </w:r>
      <w:r w:rsidR="00E37BDC">
        <w:rPr>
          <w:rFonts w:ascii="Arial" w:eastAsia="Arial" w:hAnsi="Arial" w:cs="Arial"/>
          <w:color w:val="434343"/>
        </w:rPr>
        <w:t>расходов фактически</w:t>
      </w:r>
      <w:r>
        <w:rPr>
          <w:rFonts w:ascii="Arial" w:eastAsia="Arial" w:hAnsi="Arial" w:cs="Arial"/>
          <w:color w:val="434343"/>
        </w:rPr>
        <w:t xml:space="preserve"> осуществленных и документально подтвержденных расходов, связанных с приобретением и хранением ценных бумаг, зачисляемых на счета депо, по форме, предоставленной Брокером, и подписывается собственноручной подписью Клиента. Заявление об учете расходов и Подтверждающие расходы документы предоставляются Клиентом Брокеру в письменной (бумажной) форме с соблюдением требований и правил, предусмотренных п. 00 Регламента, в виде оригиналов или нотариально заверенных копий. В качестве подтверждающих расходы документов могут быть предоставлены: договор купли-продажи ценных бумаг, отчет брокера, заверенный подписью (в том числе электронной подписью) уполномоченного лица организации, выдавшей документ, и печатью (если применимо) этой организации, либо полученный с использованием системы электронного документооборота (личного кабинета) от соответствующей организации с графическим отображением подписи уполномоченного лица и печати такой организации, иные документы, подтверждающие факт </w:t>
      </w:r>
      <w:r>
        <w:rPr>
          <w:rFonts w:ascii="Arial" w:eastAsia="Arial" w:hAnsi="Arial" w:cs="Arial"/>
          <w:color w:val="434343"/>
        </w:rPr>
        <w:lastRenderedPageBreak/>
        <w:t>перехода прав на соответствующие ценные бумаги, факт и сумму оплаты Клиентом соответствующих расходов, а также факт непрерывности владения соответствующими ценными бумагами.</w:t>
      </w:r>
    </w:p>
    <w:p w14:paraId="749BCE72"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Заявление об учете расходов и Подтверждающие расходы документы должны быть получены и приняты Брокером в течение 30 (тридцати) календарных дней с даты зачисления ценных бумаг на счет депо в Депозитарий Брокера, но до даты подачи Брокеру Поручения на их продажу и не позднее, чем до 31 декабря календарного года, в котором ценные бумаги были зачислены на счет депо в Депозитарий.</w:t>
      </w:r>
    </w:p>
    <w:p w14:paraId="184BEFD1"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Если налоговые органы по каким-либо основаниям отказали в приеме (учете) документов клиента, подтверждающих произведенные расходы, или если клиент предоставил недостоверную информацию по произведенным расходам, вследствие чего Брокер понес издержки по налогам, штрафам, пеням, клиент обязан компенсировать Брокеру такие издержки в течение 15 рабочих дней со дня направления Брокером клиенту соответствующего требования.</w:t>
      </w:r>
    </w:p>
    <w:p w14:paraId="343BD6E7" w14:textId="21BE109D"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Если Заявление об учете расходов и </w:t>
      </w:r>
      <w:r w:rsidR="00464565">
        <w:rPr>
          <w:rFonts w:ascii="Arial" w:eastAsia="Arial" w:hAnsi="Arial" w:cs="Arial"/>
          <w:color w:val="434343"/>
        </w:rPr>
        <w:t>п</w:t>
      </w:r>
      <w:r>
        <w:rPr>
          <w:rFonts w:ascii="Arial" w:eastAsia="Arial" w:hAnsi="Arial" w:cs="Arial"/>
          <w:color w:val="434343"/>
        </w:rPr>
        <w:t>одтверждающие расходы документы, оформленные и переданные Брокеру в установленном Регламентом порядке, не были получены и(или) приняты Брокером в установленный Регламентом срок, в целях налогообложения Брокер учитывает ценные бумаги по дате их зачисления на счет депо в Депозитарий Брокера, а их стоимостная оценка принимается равной нулю. При получении Брокером от Клиента Заявления об учете расходов и Подтверждающих расходы документов после продажи ценных бумаг, в отношении которых подаются документы, Клиент вправе по окончании налогового периода обратиться за возвратом излишне удержанного налога в налоговый орган путем подачи в налоговый орган налоговой декларации.</w:t>
      </w:r>
    </w:p>
    <w:p w14:paraId="76B03BAC" w14:textId="77777777" w:rsidR="00AC6B6F" w:rsidRDefault="00C834DB">
      <w:pPr>
        <w:pBdr>
          <w:top w:val="nil"/>
          <w:left w:val="nil"/>
          <w:bottom w:val="nil"/>
          <w:right w:val="nil"/>
          <w:between w:val="nil"/>
        </w:pBdr>
        <w:spacing w:before="160" w:line="276" w:lineRule="auto"/>
        <w:rPr>
          <w:rFonts w:ascii="Arial" w:eastAsia="Arial" w:hAnsi="Arial" w:cs="Arial"/>
          <w:color w:val="434343"/>
        </w:rPr>
      </w:pPr>
      <w:r>
        <w:rPr>
          <w:rFonts w:ascii="Arial" w:eastAsia="Arial" w:hAnsi="Arial" w:cs="Arial"/>
          <w:color w:val="434343"/>
          <w:highlight w:val="green"/>
        </w:rPr>
        <w:t xml:space="preserve">  </w:t>
      </w:r>
    </w:p>
    <w:p w14:paraId="61EE3AEE" w14:textId="45723FF6" w:rsidR="00AC6B6F" w:rsidRPr="00A63D2E" w:rsidRDefault="00B25A14">
      <w:pPr>
        <w:pBdr>
          <w:top w:val="nil"/>
          <w:left w:val="nil"/>
          <w:bottom w:val="nil"/>
          <w:right w:val="nil"/>
          <w:between w:val="nil"/>
        </w:pBdr>
        <w:spacing w:before="160" w:line="276" w:lineRule="auto"/>
        <w:rPr>
          <w:rFonts w:ascii="Arial" w:eastAsia="Arial" w:hAnsi="Arial" w:cs="Arial"/>
          <w:b/>
          <w:color w:val="434343"/>
        </w:rPr>
      </w:pPr>
      <w:bookmarkStart w:id="89" w:name="_35nkun2" w:colFirst="0" w:colLast="0"/>
      <w:bookmarkStart w:id="90" w:name="_Hlk143845255"/>
      <w:bookmarkEnd w:id="89"/>
      <w:r w:rsidRPr="00976875">
        <w:rPr>
          <w:rFonts w:ascii="Arial" w:eastAsia="Arial" w:hAnsi="Arial" w:cs="Arial"/>
          <w:b/>
          <w:color w:val="434343"/>
        </w:rPr>
        <w:t xml:space="preserve">Статья </w:t>
      </w:r>
      <w:r w:rsidR="00A63D2E" w:rsidRPr="00976875">
        <w:rPr>
          <w:rFonts w:ascii="Arial" w:eastAsia="Arial" w:hAnsi="Arial" w:cs="Arial"/>
          <w:b/>
          <w:color w:val="434343"/>
        </w:rPr>
        <w:t xml:space="preserve">84 </w:t>
      </w:r>
      <w:r w:rsidRPr="00976875">
        <w:rPr>
          <w:rFonts w:ascii="Arial" w:eastAsia="Arial" w:hAnsi="Arial" w:cs="Arial"/>
          <w:b/>
          <w:color w:val="434343"/>
        </w:rPr>
        <w:t>Форма W-8BEN</w:t>
      </w:r>
    </w:p>
    <w:bookmarkEnd w:id="90"/>
    <w:p w14:paraId="4BC264EA" w14:textId="2ACA622B" w:rsidR="00464565" w:rsidRDefault="00DE4DFB" w:rsidP="00C46529">
      <w:pPr>
        <w:pBdr>
          <w:top w:val="nil"/>
          <w:left w:val="nil"/>
          <w:bottom w:val="nil"/>
          <w:right w:val="nil"/>
          <w:between w:val="nil"/>
        </w:pBdr>
        <w:spacing w:before="160" w:line="276" w:lineRule="auto"/>
        <w:jc w:val="both"/>
        <w:rPr>
          <w:rFonts w:ascii="Arial" w:eastAsia="Arial" w:hAnsi="Arial" w:cs="Arial"/>
          <w:color w:val="434343"/>
        </w:rPr>
      </w:pPr>
      <w:r w:rsidRPr="00DE4DFB">
        <w:rPr>
          <w:rFonts w:ascii="Arial" w:eastAsia="Arial" w:hAnsi="Arial" w:cs="Arial"/>
          <w:color w:val="434343"/>
        </w:rPr>
        <w:t xml:space="preserve">В случае, если Клиент планирует совершать Сделки с акциями иностранных эмитентов и имеет открытые в Депозитарии </w:t>
      </w:r>
      <w:r w:rsidR="00644619">
        <w:rPr>
          <w:rFonts w:ascii="Arial" w:eastAsia="Arial" w:hAnsi="Arial" w:cs="Arial"/>
          <w:color w:val="434343"/>
        </w:rPr>
        <w:t>А</w:t>
      </w:r>
      <w:r w:rsidRPr="00DE4DFB">
        <w:rPr>
          <w:rFonts w:ascii="Arial" w:eastAsia="Arial" w:hAnsi="Arial" w:cs="Arial"/>
          <w:color w:val="434343"/>
        </w:rPr>
        <w:t>О</w:t>
      </w:r>
      <w:r w:rsidR="00464565" w:rsidRPr="00464565">
        <w:rPr>
          <w:rFonts w:ascii="Arial" w:eastAsia="Arial" w:hAnsi="Arial" w:cs="Arial"/>
          <w:color w:val="434343"/>
        </w:rPr>
        <w:t xml:space="preserve"> </w:t>
      </w:r>
      <w:r w:rsidR="00464565" w:rsidRPr="00DE4DFB">
        <w:rPr>
          <w:rFonts w:ascii="Arial" w:eastAsia="Arial" w:hAnsi="Arial" w:cs="Arial"/>
          <w:color w:val="434343"/>
        </w:rPr>
        <w:t>«</w:t>
      </w:r>
      <w:r w:rsidR="00464565">
        <w:rPr>
          <w:rFonts w:ascii="Arial" w:eastAsia="Arial" w:hAnsi="Arial" w:cs="Arial"/>
          <w:color w:val="434343"/>
        </w:rPr>
        <w:t>ПБС</w:t>
      </w:r>
      <w:r w:rsidR="00464565" w:rsidRPr="00DE4DFB">
        <w:rPr>
          <w:rFonts w:ascii="Arial" w:eastAsia="Arial" w:hAnsi="Arial" w:cs="Arial"/>
          <w:color w:val="434343"/>
        </w:rPr>
        <w:t>»</w:t>
      </w:r>
      <w:r w:rsidR="00464565">
        <w:rPr>
          <w:rFonts w:ascii="Arial" w:eastAsia="Arial" w:hAnsi="Arial" w:cs="Arial"/>
          <w:color w:val="434343"/>
        </w:rPr>
        <w:t xml:space="preserve"> </w:t>
      </w:r>
      <w:r w:rsidR="00464565" w:rsidRPr="00464565">
        <w:rPr>
          <w:rFonts w:ascii="Arial" w:eastAsia="Arial" w:hAnsi="Arial" w:cs="Arial"/>
          <w:color w:val="434343"/>
        </w:rPr>
        <w:t xml:space="preserve">счета/разделы счетов депо, Клиент до момента подачи Брокеру Поручения на Сделку дополнительно обязуется предоставить в Депозитарий </w:t>
      </w:r>
      <w:r w:rsidR="00C46529">
        <w:rPr>
          <w:rFonts w:ascii="Arial" w:eastAsia="Arial" w:hAnsi="Arial" w:cs="Arial"/>
          <w:color w:val="434343"/>
        </w:rPr>
        <w:t>А</w:t>
      </w:r>
      <w:r w:rsidR="00C46529" w:rsidRPr="00DE4DFB">
        <w:rPr>
          <w:rFonts w:ascii="Arial" w:eastAsia="Arial" w:hAnsi="Arial" w:cs="Arial"/>
          <w:color w:val="434343"/>
        </w:rPr>
        <w:t>О</w:t>
      </w:r>
      <w:r w:rsidR="00C46529" w:rsidRPr="00464565">
        <w:rPr>
          <w:rFonts w:ascii="Arial" w:eastAsia="Arial" w:hAnsi="Arial" w:cs="Arial"/>
          <w:color w:val="434343"/>
        </w:rPr>
        <w:t xml:space="preserve"> </w:t>
      </w:r>
      <w:r w:rsidR="00C46529" w:rsidRPr="00DE4DFB">
        <w:rPr>
          <w:rFonts w:ascii="Arial" w:eastAsia="Arial" w:hAnsi="Arial" w:cs="Arial"/>
          <w:color w:val="434343"/>
        </w:rPr>
        <w:t>«</w:t>
      </w:r>
      <w:r w:rsidR="00C46529">
        <w:rPr>
          <w:rFonts w:ascii="Arial" w:eastAsia="Arial" w:hAnsi="Arial" w:cs="Arial"/>
          <w:color w:val="434343"/>
        </w:rPr>
        <w:t>ПБС</w:t>
      </w:r>
      <w:r w:rsidR="00C46529" w:rsidRPr="00DE4DFB">
        <w:rPr>
          <w:rFonts w:ascii="Arial" w:eastAsia="Arial" w:hAnsi="Arial" w:cs="Arial"/>
          <w:color w:val="434343"/>
        </w:rPr>
        <w:t>»</w:t>
      </w:r>
      <w:r w:rsidR="00C46529">
        <w:rPr>
          <w:rFonts w:ascii="Arial" w:eastAsia="Arial" w:hAnsi="Arial" w:cs="Arial"/>
          <w:color w:val="434343"/>
        </w:rPr>
        <w:t xml:space="preserve"> </w:t>
      </w:r>
      <w:r w:rsidR="00464565" w:rsidRPr="00464565">
        <w:rPr>
          <w:rFonts w:ascii="Arial" w:eastAsia="Arial" w:hAnsi="Arial" w:cs="Arial"/>
          <w:color w:val="434343"/>
        </w:rPr>
        <w:t>:</w:t>
      </w:r>
    </w:p>
    <w:p w14:paraId="24314E1B" w14:textId="57416A43" w:rsidR="00464565" w:rsidRDefault="00C46529">
      <w:pPr>
        <w:numPr>
          <w:ilvl w:val="0"/>
          <w:numId w:val="61"/>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w:t>
      </w:r>
      <w:r w:rsidR="00464565" w:rsidRPr="00464565">
        <w:rPr>
          <w:rFonts w:ascii="Arial" w:eastAsia="Arial" w:hAnsi="Arial" w:cs="Arial"/>
          <w:color w:val="434343"/>
        </w:rPr>
        <w:t xml:space="preserve">оручение на участие в корпоративном действии; </w:t>
      </w:r>
    </w:p>
    <w:p w14:paraId="70ADD95C" w14:textId="0B745D62" w:rsidR="00464565" w:rsidRDefault="00C46529">
      <w:pPr>
        <w:numPr>
          <w:ilvl w:val="0"/>
          <w:numId w:val="61"/>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ф</w:t>
      </w:r>
      <w:r w:rsidR="00464565" w:rsidRPr="00464565">
        <w:rPr>
          <w:rFonts w:ascii="Arial" w:eastAsia="Arial" w:hAnsi="Arial" w:cs="Arial"/>
          <w:color w:val="434343"/>
        </w:rPr>
        <w:t>орму W-8BEN «Декларация иностранного бенефициарного владельца в целях удержания налога и предоставления отчетности в США (для Клиентов - Физических лиц)»</w:t>
      </w:r>
      <w:r>
        <w:rPr>
          <w:rFonts w:ascii="Arial" w:eastAsia="Arial" w:hAnsi="Arial" w:cs="Arial"/>
          <w:color w:val="434343"/>
        </w:rPr>
        <w:t xml:space="preserve"> или</w:t>
      </w:r>
      <w:r w:rsidR="00464565" w:rsidRPr="00464565">
        <w:rPr>
          <w:rFonts w:ascii="Arial" w:eastAsia="Arial" w:hAnsi="Arial" w:cs="Arial"/>
          <w:color w:val="434343"/>
        </w:rPr>
        <w:t xml:space="preserve">; </w:t>
      </w:r>
    </w:p>
    <w:p w14:paraId="25677D83" w14:textId="428F613F" w:rsidR="00464565" w:rsidRDefault="00C46529">
      <w:pPr>
        <w:numPr>
          <w:ilvl w:val="0"/>
          <w:numId w:val="61"/>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ф</w:t>
      </w:r>
      <w:r w:rsidR="00464565" w:rsidRPr="00464565">
        <w:rPr>
          <w:rFonts w:ascii="Arial" w:eastAsia="Arial" w:hAnsi="Arial" w:cs="Arial"/>
          <w:color w:val="434343"/>
        </w:rPr>
        <w:t xml:space="preserve">орму W-8BEN-E «Декларация бенефициарного владельца в целях удержания налога и предоставления отчетности в США (для клиентов - юридических лиц)». </w:t>
      </w:r>
    </w:p>
    <w:p w14:paraId="0B57A9A3" w14:textId="0037E51D"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 случае подачи клиентом заявления в форме W-8BEN</w:t>
      </w:r>
      <w:r w:rsidR="00C46529">
        <w:rPr>
          <w:rFonts w:ascii="Arial" w:eastAsia="Arial" w:hAnsi="Arial" w:cs="Arial"/>
          <w:color w:val="434343"/>
        </w:rPr>
        <w:t xml:space="preserve"> или</w:t>
      </w:r>
      <w:r w:rsidR="00C46529" w:rsidRPr="00C46529">
        <w:rPr>
          <w:rFonts w:ascii="Arial" w:eastAsia="Arial" w:hAnsi="Arial" w:cs="Arial"/>
          <w:color w:val="434343"/>
        </w:rPr>
        <w:t xml:space="preserve"> </w:t>
      </w:r>
      <w:bookmarkStart w:id="91" w:name="_Hlk137725569"/>
      <w:r w:rsidR="00C46529" w:rsidRPr="00464565">
        <w:rPr>
          <w:rFonts w:ascii="Arial" w:eastAsia="Arial" w:hAnsi="Arial" w:cs="Arial"/>
          <w:color w:val="434343"/>
        </w:rPr>
        <w:t>W-8BEN-E</w:t>
      </w:r>
      <w:r w:rsidR="00C46529">
        <w:rPr>
          <w:rFonts w:ascii="Arial" w:eastAsia="Arial" w:hAnsi="Arial" w:cs="Arial"/>
          <w:color w:val="434343"/>
        </w:rPr>
        <w:t xml:space="preserve">  </w:t>
      </w:r>
      <w:r>
        <w:rPr>
          <w:rFonts w:ascii="Arial" w:eastAsia="Arial" w:hAnsi="Arial" w:cs="Arial"/>
          <w:color w:val="434343"/>
        </w:rPr>
        <w:t xml:space="preserve"> </w:t>
      </w:r>
      <w:bookmarkEnd w:id="91"/>
      <w:r>
        <w:rPr>
          <w:rFonts w:ascii="Arial" w:eastAsia="Arial" w:hAnsi="Arial" w:cs="Arial"/>
          <w:color w:val="434343"/>
        </w:rPr>
        <w:t xml:space="preserve">в соответствии с законодательством США о налогообложении иностранных счетов (Foreign </w:t>
      </w:r>
      <w:proofErr w:type="spellStart"/>
      <w:r>
        <w:rPr>
          <w:rFonts w:ascii="Arial" w:eastAsia="Arial" w:hAnsi="Arial" w:cs="Arial"/>
          <w:color w:val="434343"/>
        </w:rPr>
        <w:t>Account</w:t>
      </w:r>
      <w:proofErr w:type="spellEnd"/>
      <w:r>
        <w:rPr>
          <w:rFonts w:ascii="Arial" w:eastAsia="Arial" w:hAnsi="Arial" w:cs="Arial"/>
          <w:color w:val="434343"/>
        </w:rPr>
        <w:t xml:space="preserve"> </w:t>
      </w:r>
      <w:proofErr w:type="spellStart"/>
      <w:r>
        <w:rPr>
          <w:rFonts w:ascii="Arial" w:eastAsia="Arial" w:hAnsi="Arial" w:cs="Arial"/>
          <w:color w:val="434343"/>
        </w:rPr>
        <w:t>Tax</w:t>
      </w:r>
      <w:proofErr w:type="spellEnd"/>
      <w:r>
        <w:rPr>
          <w:rFonts w:ascii="Arial" w:eastAsia="Arial" w:hAnsi="Arial" w:cs="Arial"/>
          <w:color w:val="434343"/>
        </w:rPr>
        <w:t xml:space="preserve"> </w:t>
      </w:r>
      <w:proofErr w:type="spellStart"/>
      <w:r>
        <w:rPr>
          <w:rFonts w:ascii="Arial" w:eastAsia="Arial" w:hAnsi="Arial" w:cs="Arial"/>
          <w:color w:val="434343"/>
        </w:rPr>
        <w:t>Compliance</w:t>
      </w:r>
      <w:proofErr w:type="spellEnd"/>
      <w:r>
        <w:rPr>
          <w:rFonts w:ascii="Arial" w:eastAsia="Arial" w:hAnsi="Arial" w:cs="Arial"/>
          <w:color w:val="434343"/>
        </w:rPr>
        <w:t xml:space="preserve"> Act, FATCA), Клиент</w:t>
      </w:r>
      <w:r w:rsidR="00C24B7A">
        <w:rPr>
          <w:rFonts w:ascii="Arial" w:eastAsia="Arial" w:hAnsi="Arial" w:cs="Arial"/>
          <w:color w:val="434343"/>
        </w:rPr>
        <w:t>, подписывая заявление,</w:t>
      </w:r>
      <w:r>
        <w:rPr>
          <w:rFonts w:ascii="Arial" w:eastAsia="Arial" w:hAnsi="Arial" w:cs="Arial"/>
          <w:color w:val="434343"/>
        </w:rPr>
        <w:t xml:space="preserve"> подтверждает, что он:</w:t>
      </w:r>
    </w:p>
    <w:p w14:paraId="3D137847" w14:textId="44F17722" w:rsidR="00AC6B6F" w:rsidRDefault="00C834DB">
      <w:pPr>
        <w:numPr>
          <w:ilvl w:val="0"/>
          <w:numId w:val="87"/>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даёт согласие на подачу формы W-8BEN </w:t>
      </w:r>
      <w:r w:rsidR="00C24B7A">
        <w:rPr>
          <w:rFonts w:ascii="Arial" w:eastAsia="Arial" w:hAnsi="Arial" w:cs="Arial"/>
          <w:color w:val="434343"/>
        </w:rPr>
        <w:t xml:space="preserve">в </w:t>
      </w:r>
      <w:r>
        <w:rPr>
          <w:rFonts w:ascii="Arial" w:eastAsia="Arial" w:hAnsi="Arial" w:cs="Arial"/>
          <w:color w:val="434343"/>
        </w:rPr>
        <w:t xml:space="preserve">электронном виде; </w:t>
      </w:r>
    </w:p>
    <w:p w14:paraId="2EFA2020" w14:textId="77777777" w:rsidR="00AC6B6F" w:rsidRDefault="00C834DB">
      <w:pPr>
        <w:numPr>
          <w:ilvl w:val="0"/>
          <w:numId w:val="87"/>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ознакомлен с соответствующими требованиями нормативных актов США и Российской Федерации; </w:t>
      </w:r>
    </w:p>
    <w:p w14:paraId="4CAF276B" w14:textId="5638A216" w:rsidR="00AC6B6F" w:rsidRDefault="00C834DB">
      <w:pPr>
        <w:numPr>
          <w:ilvl w:val="0"/>
          <w:numId w:val="87"/>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ознакомлен с содержанием формы W-8BEN</w:t>
      </w:r>
      <w:r w:rsidR="00C24B7A">
        <w:rPr>
          <w:rFonts w:ascii="Arial" w:eastAsia="Arial" w:hAnsi="Arial" w:cs="Arial"/>
          <w:color w:val="434343"/>
        </w:rPr>
        <w:t>(</w:t>
      </w:r>
      <w:r w:rsidR="00C24B7A" w:rsidRPr="00464565">
        <w:rPr>
          <w:rFonts w:ascii="Arial" w:eastAsia="Arial" w:hAnsi="Arial" w:cs="Arial"/>
          <w:color w:val="434343"/>
        </w:rPr>
        <w:t>W-8BEN-E</w:t>
      </w:r>
      <w:r w:rsidR="00C24B7A">
        <w:rPr>
          <w:rFonts w:ascii="Arial" w:eastAsia="Arial" w:hAnsi="Arial" w:cs="Arial"/>
          <w:color w:val="434343"/>
        </w:rPr>
        <w:t xml:space="preserve">) </w:t>
      </w:r>
      <w:r>
        <w:rPr>
          <w:rFonts w:ascii="Arial" w:eastAsia="Arial" w:hAnsi="Arial" w:cs="Arial"/>
          <w:color w:val="434343"/>
        </w:rPr>
        <w:t xml:space="preserve">и предоставляет полные и достоверные сведения; </w:t>
      </w:r>
    </w:p>
    <w:p w14:paraId="76880BC2" w14:textId="77777777" w:rsidR="00AC6B6F" w:rsidRDefault="00C834DB">
      <w:pPr>
        <w:numPr>
          <w:ilvl w:val="0"/>
          <w:numId w:val="87"/>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lastRenderedPageBreak/>
        <w:t xml:space="preserve">проинформирован об ответственности за предоставление недостоверных сведений; </w:t>
      </w:r>
    </w:p>
    <w:p w14:paraId="5C381426" w14:textId="77777777" w:rsidR="00AC6B6F" w:rsidRDefault="00C834DB">
      <w:pPr>
        <w:numPr>
          <w:ilvl w:val="0"/>
          <w:numId w:val="87"/>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при выявлении уполномоченными органами незаконного пользования налоговой льготой обязуется компенсировать понесенные Брокером в этой связи расходы; </w:t>
      </w:r>
    </w:p>
    <w:p w14:paraId="6E69ED9D" w14:textId="77777777" w:rsidR="00AC6B6F" w:rsidRDefault="00C834DB">
      <w:pPr>
        <w:numPr>
          <w:ilvl w:val="0"/>
          <w:numId w:val="87"/>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не является гражданином США, не имеет вида на жительство в США, не является налоговым резидентом США, не связан с ведением торговли или бизнеса в США, не получает иных доходов от источников в США; </w:t>
      </w:r>
    </w:p>
    <w:p w14:paraId="70CD8AE1" w14:textId="77777777" w:rsidR="00AC6B6F" w:rsidRDefault="00C834DB">
      <w:pPr>
        <w:numPr>
          <w:ilvl w:val="0"/>
          <w:numId w:val="87"/>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является гражданином и налоговым резидентом только той страны, которая указана в соответствующем разделе формы W-8BEN; </w:t>
      </w:r>
    </w:p>
    <w:p w14:paraId="1855DAD8" w14:textId="77777777" w:rsidR="00AC6B6F" w:rsidRDefault="00C834DB">
      <w:pPr>
        <w:numPr>
          <w:ilvl w:val="0"/>
          <w:numId w:val="87"/>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не имеет второго гражданства (вида на жительство) любой иной страны мира, кроме указанной в соответствующем разделе формы W-8BEN; </w:t>
      </w:r>
    </w:p>
    <w:p w14:paraId="30B942BF" w14:textId="77777777" w:rsidR="00AC6B6F" w:rsidRDefault="00C834DB">
      <w:pPr>
        <w:numPr>
          <w:ilvl w:val="0"/>
          <w:numId w:val="87"/>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является бенефициарным владельцем средств, инвестируемых в активы, попадающими под действие FATCA, и получателем от них дохода; </w:t>
      </w:r>
    </w:p>
    <w:p w14:paraId="4E426EA8" w14:textId="77777777" w:rsidR="00AC6B6F" w:rsidRDefault="00C834DB">
      <w:pPr>
        <w:numPr>
          <w:ilvl w:val="0"/>
          <w:numId w:val="87"/>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дает согласие на дальнейшую передачу Брокером формы W-8BEN третьим лицам; </w:t>
      </w:r>
    </w:p>
    <w:p w14:paraId="659BF1A1" w14:textId="77777777" w:rsidR="00AC6B6F" w:rsidRDefault="00C834DB">
      <w:pPr>
        <w:numPr>
          <w:ilvl w:val="0"/>
          <w:numId w:val="87"/>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обязуется не позднее 5 рабочих дней, предоставить новую форму W-8BEN, если какая-либо информация, указанная в ранее подписанной форме, станет недостоверной. </w:t>
      </w:r>
    </w:p>
    <w:p w14:paraId="2A919C16" w14:textId="5BBA9DCB" w:rsidR="00AC6B6F" w:rsidRDefault="00C834DB">
      <w:pPr>
        <w:pBdr>
          <w:top w:val="nil"/>
          <w:left w:val="nil"/>
          <w:bottom w:val="nil"/>
          <w:right w:val="nil"/>
          <w:between w:val="nil"/>
        </w:pBdr>
        <w:spacing w:before="160" w:line="276" w:lineRule="auto"/>
        <w:ind w:left="720"/>
        <w:jc w:val="both"/>
        <w:rPr>
          <w:rFonts w:ascii="Arial" w:eastAsia="Arial" w:hAnsi="Arial" w:cs="Arial"/>
          <w:color w:val="434343"/>
        </w:rPr>
      </w:pPr>
      <w:r>
        <w:rPr>
          <w:rFonts w:ascii="Arial" w:eastAsia="Arial" w:hAnsi="Arial" w:cs="Arial"/>
          <w:color w:val="434343"/>
        </w:rPr>
        <w:t>Брокер вправе, уведомив клиента, приостановить подачу заявления или отозвать ранее поданное заявление до завершения проверки достоверности указанных клиентом сведений. После завершения проверки Брокер уведомляет Клиента о возможности или о невозможности повторной подачи</w:t>
      </w:r>
      <w:r w:rsidR="00C24B7A">
        <w:rPr>
          <w:rFonts w:ascii="Arial" w:eastAsia="Arial" w:hAnsi="Arial" w:cs="Arial"/>
          <w:color w:val="434343"/>
        </w:rPr>
        <w:t xml:space="preserve"> Клиентом</w:t>
      </w:r>
      <w:r>
        <w:rPr>
          <w:rFonts w:ascii="Arial" w:eastAsia="Arial" w:hAnsi="Arial" w:cs="Arial"/>
          <w:color w:val="434343"/>
        </w:rPr>
        <w:t xml:space="preserve"> заявления через Брокера.</w:t>
      </w:r>
    </w:p>
    <w:p w14:paraId="2F1DAF5E" w14:textId="77777777" w:rsidR="00AC6B6F" w:rsidRDefault="00AC6B6F">
      <w:pPr>
        <w:pBdr>
          <w:top w:val="nil"/>
          <w:left w:val="nil"/>
          <w:bottom w:val="nil"/>
          <w:right w:val="nil"/>
          <w:between w:val="nil"/>
        </w:pBdr>
        <w:spacing w:before="160" w:line="276" w:lineRule="auto"/>
        <w:ind w:left="720"/>
        <w:rPr>
          <w:rFonts w:ascii="Arial" w:eastAsia="Arial" w:hAnsi="Arial" w:cs="Arial"/>
          <w:color w:val="434343"/>
        </w:rPr>
      </w:pPr>
    </w:p>
    <w:p w14:paraId="20DD658B" w14:textId="0D954D3B" w:rsidR="00AC6B6F" w:rsidRDefault="00B25A14">
      <w:pPr>
        <w:pBdr>
          <w:top w:val="nil"/>
          <w:left w:val="nil"/>
          <w:bottom w:val="nil"/>
          <w:right w:val="nil"/>
          <w:between w:val="nil"/>
        </w:pBdr>
        <w:spacing w:before="160" w:line="276" w:lineRule="auto"/>
        <w:rPr>
          <w:rFonts w:ascii="Arial" w:eastAsia="Arial" w:hAnsi="Arial" w:cs="Arial"/>
          <w:color w:val="434343"/>
        </w:rPr>
      </w:pPr>
      <w:bookmarkStart w:id="92" w:name="_1ksv4uv" w:colFirst="0" w:colLast="0"/>
      <w:bookmarkStart w:id="93" w:name="_Hlk143845275"/>
      <w:bookmarkEnd w:id="92"/>
      <w:r>
        <w:rPr>
          <w:rFonts w:ascii="Arial" w:eastAsia="Arial" w:hAnsi="Arial" w:cs="Arial"/>
          <w:b/>
          <w:color w:val="434343"/>
        </w:rPr>
        <w:t xml:space="preserve">Статья  </w:t>
      </w:r>
      <w:r w:rsidR="00A63D2E">
        <w:rPr>
          <w:rFonts w:ascii="Arial" w:eastAsia="Arial" w:hAnsi="Arial" w:cs="Arial"/>
          <w:b/>
          <w:color w:val="434343"/>
        </w:rPr>
        <w:t>85</w:t>
      </w:r>
      <w:r>
        <w:rPr>
          <w:rFonts w:ascii="Arial" w:eastAsia="Arial" w:hAnsi="Arial" w:cs="Arial"/>
          <w:b/>
          <w:color w:val="434343"/>
        </w:rPr>
        <w:t xml:space="preserve"> Заверения клиента</w:t>
      </w:r>
    </w:p>
    <w:bookmarkEnd w:id="93"/>
    <w:p w14:paraId="688D4868" w14:textId="77777777" w:rsidR="00AC6B6F" w:rsidRDefault="00C834DB">
      <w:pPr>
        <w:numPr>
          <w:ilvl w:val="0"/>
          <w:numId w:val="4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Клиент, являющийся физическим лицом, настоящим заверяет Брокера, что обладает фактическим правом на доходы, выплачиваемые Брокером в рамках Договора(</w:t>
      </w:r>
      <w:proofErr w:type="spellStart"/>
      <w:r>
        <w:rPr>
          <w:rFonts w:ascii="Arial" w:eastAsia="Arial" w:hAnsi="Arial" w:cs="Arial"/>
          <w:color w:val="434343"/>
        </w:rPr>
        <w:t>ов</w:t>
      </w:r>
      <w:proofErr w:type="spellEnd"/>
      <w:r>
        <w:rPr>
          <w:rFonts w:ascii="Arial" w:eastAsia="Arial" w:hAnsi="Arial" w:cs="Arial"/>
          <w:color w:val="434343"/>
        </w:rPr>
        <w:t xml:space="preserve">) обслуживания, в том числе: </w:t>
      </w:r>
    </w:p>
    <w:p w14:paraId="0F1F9F7E" w14:textId="77777777" w:rsidR="00AC6B6F" w:rsidRDefault="00C834DB">
      <w:pPr>
        <w:numPr>
          <w:ilvl w:val="0"/>
          <w:numId w:val="96"/>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является единственным бенефициарным собственником получаемых доходов; </w:t>
      </w:r>
    </w:p>
    <w:p w14:paraId="4B3652DB" w14:textId="77777777" w:rsidR="00AC6B6F" w:rsidRDefault="00C834DB">
      <w:pPr>
        <w:numPr>
          <w:ilvl w:val="0"/>
          <w:numId w:val="96"/>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является непосредственным выгодоприобретателем по получаемым доходам, имеет право самостоятельно ими пользоваться и распоряжаться (получает экономическую выгоду от выплачиваемых доходов, самостоятельно определяет их дальнейшую экономическую судьбу); </w:t>
      </w:r>
    </w:p>
    <w:p w14:paraId="7E156A3B" w14:textId="77777777" w:rsidR="00AC6B6F" w:rsidRDefault="00C834DB">
      <w:pPr>
        <w:numPr>
          <w:ilvl w:val="0"/>
          <w:numId w:val="96"/>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не осуществляет в отношении таких доходов посреднические функции в интересах иного лица и не является агентом третьей стороны; </w:t>
      </w:r>
    </w:p>
    <w:p w14:paraId="16994F00" w14:textId="463EFB3E" w:rsidR="00AC6B6F" w:rsidRDefault="00C834DB">
      <w:pPr>
        <w:numPr>
          <w:ilvl w:val="0"/>
          <w:numId w:val="96"/>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не действует в соответствии с указаниями третьих лиц при заключении и </w:t>
      </w:r>
      <w:r w:rsidR="00E37BDC">
        <w:rPr>
          <w:rFonts w:ascii="Arial" w:eastAsia="Arial" w:hAnsi="Arial" w:cs="Arial"/>
          <w:color w:val="434343"/>
        </w:rPr>
        <w:t>исполнении Договора</w:t>
      </w:r>
      <w:r>
        <w:rPr>
          <w:rFonts w:ascii="Arial" w:eastAsia="Arial" w:hAnsi="Arial" w:cs="Arial"/>
          <w:color w:val="434343"/>
        </w:rPr>
        <w:t xml:space="preserve"> обслуживания. </w:t>
      </w:r>
    </w:p>
    <w:p w14:paraId="12786654" w14:textId="77777777" w:rsidR="00AC6B6F" w:rsidRDefault="00C834DB">
      <w:pPr>
        <w:numPr>
          <w:ilvl w:val="0"/>
          <w:numId w:val="4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 Клиент обязуется в течение трех рабочих дней информировать Брокера, если какие-либо положения заверений перестали соответствовать действительности.</w:t>
      </w:r>
    </w:p>
    <w:p w14:paraId="2FFA6841" w14:textId="77777777" w:rsidR="00AC6B6F" w:rsidRDefault="00C834DB">
      <w:pPr>
        <w:numPr>
          <w:ilvl w:val="0"/>
          <w:numId w:val="49"/>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lastRenderedPageBreak/>
        <w:t xml:space="preserve">По запросу Брокера клиент обязуется в минимально возможные сроки предоставить в указанной Брокером форме документы, подтверждающие сведения о клиенте, указанные в таком запросе. </w:t>
      </w:r>
    </w:p>
    <w:p w14:paraId="347E40E2" w14:textId="3B7D16EF" w:rsidR="00AC6B6F" w:rsidRDefault="00C834DB" w:rsidP="00B12DC3">
      <w:pPr>
        <w:spacing w:before="160" w:line="276" w:lineRule="auto"/>
        <w:jc w:val="both"/>
        <w:rPr>
          <w:rFonts w:ascii="Arial" w:eastAsia="Arial" w:hAnsi="Arial" w:cs="Arial"/>
          <w:color w:val="434343"/>
        </w:rPr>
      </w:pPr>
      <w:r>
        <w:rPr>
          <w:rFonts w:ascii="Arial" w:eastAsia="Arial" w:hAnsi="Arial" w:cs="Arial"/>
          <w:color w:val="434343"/>
        </w:rPr>
        <w:t>Если налоговыми органами вследствие недостоверности предоставленных клиентом заверений или документов будет признано неправомерным применение налоговых ставок (в том числе пониженных) при выплате клиенту доходов и Брокер понесет издержки по налогам, штрафам, пеням на основании претензии налогового органа или в порядке добровольного уточнения налоговых обязательств, клиент обязан компенсировать Брокеру такие издержки и сопутствующие расходы (при наличии) в течение 15 рабочих дней со дня направления Брокером клиенту соответствующего требования.</w:t>
      </w:r>
      <w:r w:rsidR="001F0F1B">
        <w:rPr>
          <w:rFonts w:ascii="Arial" w:eastAsia="Arial" w:hAnsi="Arial" w:cs="Arial"/>
          <w:color w:val="434343"/>
        </w:rPr>
        <w:t xml:space="preserve"> </w:t>
      </w:r>
      <w:r w:rsidR="00B12DC3">
        <w:rPr>
          <w:rFonts w:ascii="Arial" w:eastAsia="Arial" w:hAnsi="Arial" w:cs="Arial"/>
          <w:color w:val="434343"/>
        </w:rPr>
        <w:t xml:space="preserve"> </w:t>
      </w:r>
    </w:p>
    <w:p w14:paraId="1E7E33D6" w14:textId="40E56D89" w:rsidR="00B12DC3" w:rsidRPr="00E37BDC" w:rsidRDefault="00E37BDC" w:rsidP="00E37BDC">
      <w:pPr>
        <w:rPr>
          <w:rFonts w:ascii="Arial" w:hAnsi="Arial" w:cs="Arial"/>
          <w:b/>
        </w:rPr>
      </w:pPr>
      <w:bookmarkStart w:id="94" w:name="_Hlk143846173"/>
      <w:r w:rsidRPr="00E37BDC">
        <w:rPr>
          <w:rFonts w:ascii="Arial" w:hAnsi="Arial" w:cs="Arial"/>
          <w:b/>
          <w:lang w:val="en-US"/>
        </w:rPr>
        <w:t>XVI</w:t>
      </w:r>
      <w:r w:rsidRPr="00E37BDC">
        <w:rPr>
          <w:rFonts w:ascii="Arial" w:hAnsi="Arial" w:cs="Arial"/>
          <w:b/>
        </w:rPr>
        <w:t xml:space="preserve"> Порядок</w:t>
      </w:r>
      <w:r w:rsidR="00EC46B9" w:rsidRPr="00E37BDC">
        <w:rPr>
          <w:rFonts w:ascii="Arial" w:hAnsi="Arial" w:cs="Arial"/>
          <w:b/>
        </w:rPr>
        <w:t xml:space="preserve"> и условия оказания услуг инвестиционного советника </w:t>
      </w:r>
    </w:p>
    <w:p w14:paraId="6A975DE6" w14:textId="7F063080" w:rsidR="00B12DC3" w:rsidRPr="00E37BDC" w:rsidRDefault="00B12DC3" w:rsidP="00E37BDC">
      <w:pPr>
        <w:rPr>
          <w:rFonts w:ascii="Arial" w:hAnsi="Arial" w:cs="Arial"/>
          <w:b/>
        </w:rPr>
      </w:pPr>
      <w:bookmarkStart w:id="95" w:name="_Hlk143846232"/>
      <w:bookmarkEnd w:id="94"/>
      <w:r w:rsidRPr="00E37BDC">
        <w:rPr>
          <w:rFonts w:ascii="Arial" w:hAnsi="Arial" w:cs="Arial"/>
          <w:b/>
        </w:rPr>
        <w:t xml:space="preserve">Статья </w:t>
      </w:r>
      <w:r w:rsidR="00A63D2E" w:rsidRPr="00E37BDC">
        <w:rPr>
          <w:rFonts w:ascii="Arial" w:hAnsi="Arial" w:cs="Arial"/>
          <w:b/>
        </w:rPr>
        <w:t>86</w:t>
      </w:r>
      <w:r w:rsidR="00EC46B9" w:rsidRPr="00E37BDC">
        <w:rPr>
          <w:rFonts w:ascii="Arial" w:hAnsi="Arial" w:cs="Arial"/>
          <w:b/>
        </w:rPr>
        <w:t xml:space="preserve"> </w:t>
      </w:r>
      <w:r w:rsidRPr="00E37BDC">
        <w:rPr>
          <w:rFonts w:ascii="Arial" w:hAnsi="Arial" w:cs="Arial"/>
          <w:b/>
        </w:rPr>
        <w:t xml:space="preserve">Основания и условия оказания услуг по инвестиционному консультированию </w:t>
      </w:r>
    </w:p>
    <w:bookmarkEnd w:id="95"/>
    <w:p w14:paraId="4BFA337F" w14:textId="12828D24" w:rsidR="00B12DC3" w:rsidRPr="00E37BDC" w:rsidRDefault="00B12DC3" w:rsidP="00E37BDC">
      <w:pPr>
        <w:jc w:val="both"/>
        <w:rPr>
          <w:rFonts w:ascii="Arial" w:hAnsi="Arial" w:cs="Arial"/>
        </w:rPr>
      </w:pPr>
      <w:r w:rsidRPr="00E37BDC">
        <w:rPr>
          <w:rFonts w:ascii="Arial" w:hAnsi="Arial" w:cs="Arial"/>
        </w:rPr>
        <w:t>Настоящ</w:t>
      </w:r>
      <w:r w:rsidR="00EC46B9" w:rsidRPr="00E37BDC">
        <w:rPr>
          <w:rFonts w:ascii="Arial" w:hAnsi="Arial" w:cs="Arial"/>
        </w:rPr>
        <w:t xml:space="preserve">ий раздел </w:t>
      </w:r>
      <w:r w:rsidRPr="00E37BDC">
        <w:rPr>
          <w:rFonts w:ascii="Arial" w:hAnsi="Arial" w:cs="Arial"/>
        </w:rPr>
        <w:t>Регламента определяет порядок и условия оказания Клиенту</w:t>
      </w:r>
      <w:r w:rsidR="00EC46B9" w:rsidRPr="00E37BDC">
        <w:rPr>
          <w:rFonts w:ascii="Arial" w:hAnsi="Arial" w:cs="Arial"/>
        </w:rPr>
        <w:t xml:space="preserve"> консультационных </w:t>
      </w:r>
      <w:r w:rsidR="00E37BDC" w:rsidRPr="00E37BDC">
        <w:rPr>
          <w:rFonts w:ascii="Arial" w:hAnsi="Arial" w:cs="Arial"/>
        </w:rPr>
        <w:t>услуг в</w:t>
      </w:r>
      <w:r w:rsidR="00EC46B9" w:rsidRPr="00E37BDC">
        <w:rPr>
          <w:rFonts w:ascii="Arial" w:hAnsi="Arial" w:cs="Arial"/>
        </w:rPr>
        <w:t xml:space="preserve"> том числе и</w:t>
      </w:r>
      <w:r w:rsidRPr="00E37BDC">
        <w:rPr>
          <w:rFonts w:ascii="Arial" w:hAnsi="Arial" w:cs="Arial"/>
        </w:rPr>
        <w:t xml:space="preserve">нвестиционного консультирования и содержит существенные условия </w:t>
      </w:r>
      <w:r w:rsidR="00EC46B9" w:rsidRPr="00E37BDC">
        <w:rPr>
          <w:rFonts w:ascii="Arial" w:hAnsi="Arial" w:cs="Arial"/>
        </w:rPr>
        <w:t>Д</w:t>
      </w:r>
      <w:r w:rsidRPr="00E37BDC">
        <w:rPr>
          <w:rFonts w:ascii="Arial" w:hAnsi="Arial" w:cs="Arial"/>
        </w:rPr>
        <w:t xml:space="preserve">оговора об оказании услуг Инвестиционного консультирования. </w:t>
      </w:r>
    </w:p>
    <w:p w14:paraId="1B2F688D" w14:textId="37258AE8" w:rsidR="00B12DC3" w:rsidRPr="00E37BDC" w:rsidRDefault="00B12DC3" w:rsidP="00E37BDC">
      <w:pPr>
        <w:jc w:val="both"/>
        <w:rPr>
          <w:rFonts w:ascii="Arial" w:hAnsi="Arial" w:cs="Arial"/>
        </w:rPr>
      </w:pPr>
      <w:r w:rsidRPr="00E37BDC">
        <w:rPr>
          <w:rFonts w:ascii="Arial" w:hAnsi="Arial" w:cs="Arial"/>
        </w:rPr>
        <w:t xml:space="preserve">АО "ПСБ" оказывает </w:t>
      </w:r>
      <w:r w:rsidR="00EC46B9" w:rsidRPr="00E37BDC">
        <w:rPr>
          <w:rFonts w:ascii="Arial" w:hAnsi="Arial" w:cs="Arial"/>
        </w:rPr>
        <w:t xml:space="preserve">консультационные </w:t>
      </w:r>
      <w:r w:rsidR="00E37BDC" w:rsidRPr="00E37BDC">
        <w:rPr>
          <w:rFonts w:ascii="Arial" w:hAnsi="Arial" w:cs="Arial"/>
        </w:rPr>
        <w:t>услуги в</w:t>
      </w:r>
      <w:r w:rsidR="00EC46B9" w:rsidRPr="00E37BDC">
        <w:rPr>
          <w:rFonts w:ascii="Arial" w:hAnsi="Arial" w:cs="Arial"/>
        </w:rPr>
        <w:t xml:space="preserve"> том числе и</w:t>
      </w:r>
      <w:r w:rsidRPr="00E37BDC">
        <w:rPr>
          <w:rFonts w:ascii="Arial" w:hAnsi="Arial" w:cs="Arial"/>
        </w:rPr>
        <w:t>нвестиционного консультирования только Клиентам</w:t>
      </w:r>
      <w:r w:rsidR="00EC46B9" w:rsidRPr="00E37BDC">
        <w:rPr>
          <w:rFonts w:ascii="Arial" w:hAnsi="Arial" w:cs="Arial"/>
        </w:rPr>
        <w:t>-физическим лицам</w:t>
      </w:r>
      <w:r w:rsidRPr="00E37BDC">
        <w:rPr>
          <w:rFonts w:ascii="Arial" w:hAnsi="Arial" w:cs="Arial"/>
        </w:rPr>
        <w:t>,</w:t>
      </w:r>
      <w:r w:rsidR="00EC46B9" w:rsidRPr="00E37BDC">
        <w:rPr>
          <w:rFonts w:ascii="Arial" w:hAnsi="Arial" w:cs="Arial"/>
        </w:rPr>
        <w:t xml:space="preserve"> заключившим Договор обслуживания на финансовых рынках с АО "ПСБ и присоединившихся к тарифному плану</w:t>
      </w:r>
      <w:r w:rsidRPr="00E37BDC">
        <w:rPr>
          <w:rFonts w:ascii="Arial" w:hAnsi="Arial" w:cs="Arial"/>
        </w:rPr>
        <w:t>, предусматривающ</w:t>
      </w:r>
      <w:r w:rsidR="00EC46B9" w:rsidRPr="00E37BDC">
        <w:rPr>
          <w:rFonts w:ascii="Arial" w:hAnsi="Arial" w:cs="Arial"/>
        </w:rPr>
        <w:t>ему</w:t>
      </w:r>
      <w:r w:rsidRPr="00E37BDC">
        <w:rPr>
          <w:rFonts w:ascii="Arial" w:hAnsi="Arial" w:cs="Arial"/>
        </w:rPr>
        <w:t xml:space="preserve"> оказание </w:t>
      </w:r>
      <w:r w:rsidR="00EC46B9" w:rsidRPr="00E37BDC">
        <w:rPr>
          <w:rFonts w:ascii="Arial" w:hAnsi="Arial" w:cs="Arial"/>
        </w:rPr>
        <w:t xml:space="preserve">консультационных </w:t>
      </w:r>
      <w:r w:rsidRPr="00E37BDC">
        <w:rPr>
          <w:rFonts w:ascii="Arial" w:hAnsi="Arial" w:cs="Arial"/>
        </w:rPr>
        <w:t>услуг.</w:t>
      </w:r>
    </w:p>
    <w:p w14:paraId="6BBC52C4" w14:textId="050DC3DF" w:rsidR="00B12DC3" w:rsidRPr="00E37BDC" w:rsidRDefault="00B12DC3" w:rsidP="00E37BDC">
      <w:pPr>
        <w:jc w:val="both"/>
        <w:rPr>
          <w:rFonts w:ascii="Arial" w:hAnsi="Arial" w:cs="Arial"/>
        </w:rPr>
      </w:pPr>
      <w:r w:rsidRPr="00E37BDC">
        <w:rPr>
          <w:rFonts w:ascii="Arial" w:hAnsi="Arial" w:cs="Arial"/>
        </w:rPr>
        <w:t xml:space="preserve">Заключая Договор обслуживания на финансовых рынках и (или) Договор ИИС Клиент – физическое лицо заключает также </w:t>
      </w:r>
      <w:r w:rsidR="00EC46B9" w:rsidRPr="00E37BDC">
        <w:rPr>
          <w:rFonts w:ascii="Arial" w:hAnsi="Arial" w:cs="Arial"/>
        </w:rPr>
        <w:t>Д</w:t>
      </w:r>
      <w:r w:rsidRPr="00E37BDC">
        <w:rPr>
          <w:rFonts w:ascii="Arial" w:hAnsi="Arial" w:cs="Arial"/>
        </w:rPr>
        <w:t xml:space="preserve">оговор об оказании услуг Инвестиционного консультирования на условиях, предусмотренных настоящей статьей Регламента. </w:t>
      </w:r>
      <w:r w:rsidR="00E37BDC" w:rsidRPr="00E37BDC">
        <w:rPr>
          <w:rFonts w:ascii="Arial" w:hAnsi="Arial" w:cs="Arial"/>
        </w:rPr>
        <w:t>При этом</w:t>
      </w:r>
      <w:r w:rsidR="004B5124" w:rsidRPr="00E37BDC">
        <w:rPr>
          <w:rFonts w:ascii="Arial" w:hAnsi="Arial" w:cs="Arial"/>
        </w:rPr>
        <w:t xml:space="preserve"> </w:t>
      </w:r>
      <w:r w:rsidRPr="00E37BDC">
        <w:rPr>
          <w:rFonts w:ascii="Arial" w:hAnsi="Arial" w:cs="Arial"/>
        </w:rPr>
        <w:t>услуга инвестиционного консультирования предоставляется</w:t>
      </w:r>
      <w:r w:rsidR="004B5124" w:rsidRPr="00E37BDC">
        <w:rPr>
          <w:rFonts w:ascii="Arial" w:hAnsi="Arial" w:cs="Arial"/>
        </w:rPr>
        <w:t xml:space="preserve"> только </w:t>
      </w:r>
      <w:r w:rsidRPr="00E37BDC">
        <w:rPr>
          <w:rFonts w:ascii="Arial" w:hAnsi="Arial" w:cs="Arial"/>
        </w:rPr>
        <w:t xml:space="preserve">после заключения Договора об оказании услуг инвестиционного консультирования. </w:t>
      </w:r>
    </w:p>
    <w:p w14:paraId="32C01E2B" w14:textId="1A510D02" w:rsidR="00B12DC3" w:rsidRPr="00E37BDC" w:rsidRDefault="00B12DC3" w:rsidP="00E37BDC">
      <w:pPr>
        <w:jc w:val="both"/>
        <w:rPr>
          <w:rFonts w:ascii="Arial" w:hAnsi="Arial" w:cs="Arial"/>
        </w:rPr>
      </w:pPr>
      <w:r w:rsidRPr="00E37BDC">
        <w:rPr>
          <w:rFonts w:ascii="Arial" w:hAnsi="Arial" w:cs="Arial"/>
        </w:rPr>
        <w:t>Клиент</w:t>
      </w:r>
      <w:r w:rsidR="004B5124" w:rsidRPr="00E37BDC">
        <w:rPr>
          <w:rFonts w:ascii="Arial" w:hAnsi="Arial" w:cs="Arial"/>
        </w:rPr>
        <w:t xml:space="preserve">, направляя Заявление о намерении заключить Договор об оказании услуг инвестиционного консультирования в письменной (бумажной) форме с соблюдением требований и правил, предусмотренных настоящим Регламентом посредством электронной почты с авторизованного адреса электронной почты, предоставленных Инвестиционному советнику и(или) имеющегося в распоряжении Брокера, в виде сканированной (в формате </w:t>
      </w:r>
      <w:proofErr w:type="spellStart"/>
      <w:r w:rsidR="004B5124" w:rsidRPr="00E37BDC">
        <w:rPr>
          <w:rFonts w:ascii="Arial" w:hAnsi="Arial" w:cs="Arial"/>
        </w:rPr>
        <w:t>jpg</w:t>
      </w:r>
      <w:proofErr w:type="spellEnd"/>
      <w:r w:rsidR="004B5124" w:rsidRPr="00E37BDC">
        <w:rPr>
          <w:rFonts w:ascii="Arial" w:hAnsi="Arial" w:cs="Arial"/>
        </w:rPr>
        <w:t xml:space="preserve"> или </w:t>
      </w:r>
      <w:proofErr w:type="spellStart"/>
      <w:r w:rsidR="004B5124" w:rsidRPr="00E37BDC">
        <w:rPr>
          <w:rFonts w:ascii="Arial" w:hAnsi="Arial" w:cs="Arial"/>
        </w:rPr>
        <w:t>pdf</w:t>
      </w:r>
      <w:proofErr w:type="spellEnd"/>
      <w:r w:rsidR="004B5124" w:rsidRPr="00E37BDC">
        <w:rPr>
          <w:rFonts w:ascii="Arial" w:hAnsi="Arial" w:cs="Arial"/>
        </w:rPr>
        <w:t xml:space="preserve">) или фото - копии сообщения, </w:t>
      </w:r>
      <w:r w:rsidR="00B750B4" w:rsidRPr="00E37BDC">
        <w:rPr>
          <w:rFonts w:ascii="Arial" w:hAnsi="Arial" w:cs="Arial"/>
        </w:rPr>
        <w:t xml:space="preserve">в адрес инвестиционного советника АО "ПСБ" </w:t>
      </w:r>
      <w:hyperlink r:id="rId23" w:history="1">
        <w:r w:rsidR="00B750B4" w:rsidRPr="00E37BDC">
          <w:rPr>
            <w:rStyle w:val="a8"/>
            <w:rFonts w:ascii="Arial" w:hAnsi="Arial" w:cs="Arial"/>
          </w:rPr>
          <w:t>investmen</w:t>
        </w:r>
        <w:r w:rsidR="00B750B4" w:rsidRPr="00E37BDC">
          <w:rPr>
            <w:rStyle w:val="a8"/>
            <w:rFonts w:ascii="Arial" w:hAnsi="Arial" w:cs="Arial"/>
            <w:lang w:val="en-US"/>
          </w:rPr>
          <w:t>t</w:t>
        </w:r>
        <w:r w:rsidR="00B750B4" w:rsidRPr="00E37BDC">
          <w:rPr>
            <w:rStyle w:val="a8"/>
            <w:rFonts w:ascii="Arial" w:hAnsi="Arial" w:cs="Arial"/>
          </w:rPr>
          <w:t>adviasory@pbsr.ru</w:t>
        </w:r>
      </w:hyperlink>
      <w:r w:rsidR="00B750B4" w:rsidRPr="00E37BDC">
        <w:rPr>
          <w:rFonts w:ascii="Arial" w:hAnsi="Arial" w:cs="Arial"/>
        </w:rPr>
        <w:t xml:space="preserve"> ( далее- адрес электронной почты инвестиционного советника) ,либо </w:t>
      </w:r>
      <w:r w:rsidR="004B5124" w:rsidRPr="00E37BDC">
        <w:rPr>
          <w:rFonts w:ascii="Arial" w:hAnsi="Arial" w:cs="Arial"/>
        </w:rPr>
        <w:t xml:space="preserve">составленного на бумажном носителе и содержащего собственноручную подпись лица, направившего Заявление </w:t>
      </w:r>
      <w:r w:rsidR="00CA4E02" w:rsidRPr="00E37BDC">
        <w:rPr>
          <w:rFonts w:ascii="Arial" w:hAnsi="Arial" w:cs="Arial"/>
        </w:rPr>
        <w:t xml:space="preserve"> </w:t>
      </w:r>
      <w:r w:rsidRPr="00E37BDC">
        <w:rPr>
          <w:rFonts w:ascii="Arial" w:hAnsi="Arial" w:cs="Arial"/>
        </w:rPr>
        <w:t xml:space="preserve">путем вручения оригинала документа в письменной (бумажной) форме уполномоченному работнику  </w:t>
      </w:r>
      <w:r w:rsidR="00B750B4" w:rsidRPr="00E37BDC">
        <w:rPr>
          <w:rFonts w:ascii="Arial" w:hAnsi="Arial" w:cs="Arial"/>
        </w:rPr>
        <w:t>Инвестиционного советника</w:t>
      </w:r>
      <w:r w:rsidRPr="00E37BDC">
        <w:rPr>
          <w:rFonts w:ascii="Arial" w:hAnsi="Arial" w:cs="Arial"/>
        </w:rPr>
        <w:t xml:space="preserve">  в офисе по адресу:  Пресненская набережная, д. 12, пом. 09-17.</w:t>
      </w:r>
    </w:p>
    <w:p w14:paraId="0F521FEE" w14:textId="24DE0458" w:rsidR="00B12DC3" w:rsidRPr="00E37BDC" w:rsidRDefault="00B12DC3" w:rsidP="00E37BDC">
      <w:pPr>
        <w:jc w:val="both"/>
        <w:rPr>
          <w:rFonts w:ascii="Arial" w:hAnsi="Arial" w:cs="Arial"/>
        </w:rPr>
      </w:pPr>
      <w:r w:rsidRPr="00E37BDC">
        <w:rPr>
          <w:rFonts w:ascii="Arial" w:hAnsi="Arial" w:cs="Arial"/>
        </w:rPr>
        <w:t xml:space="preserve">Услуги по </w:t>
      </w:r>
      <w:r w:rsidR="00B750B4" w:rsidRPr="00E37BDC">
        <w:rPr>
          <w:rFonts w:ascii="Arial" w:hAnsi="Arial" w:cs="Arial"/>
        </w:rPr>
        <w:t>и</w:t>
      </w:r>
      <w:r w:rsidRPr="00E37BDC">
        <w:rPr>
          <w:rFonts w:ascii="Arial" w:hAnsi="Arial" w:cs="Arial"/>
        </w:rPr>
        <w:t>нвестиционному консультированию оказываются только в отношении ценных бумаг</w:t>
      </w:r>
      <w:r w:rsidR="00B750B4" w:rsidRPr="00E37BDC">
        <w:rPr>
          <w:rFonts w:ascii="Arial" w:hAnsi="Arial" w:cs="Arial"/>
        </w:rPr>
        <w:t xml:space="preserve"> и (или) </w:t>
      </w:r>
      <w:r w:rsidRPr="00E37BDC">
        <w:rPr>
          <w:rFonts w:ascii="Arial" w:hAnsi="Arial" w:cs="Arial"/>
        </w:rPr>
        <w:t xml:space="preserve">иных финансовых инструментов, включенных в перечень доступных инструментов – каталог, размещенный в Личном кабинете Клиента, на сайте АО "ПБС" в информационно-телекоммуникационной сети Интернет, доступных для совершения сделок на организованных торгах и(или) внебиржевом рынке ценных бумаг. </w:t>
      </w:r>
    </w:p>
    <w:p w14:paraId="5C9FABCD" w14:textId="2581B1B4" w:rsidR="00B12DC3" w:rsidRPr="00E37BDC" w:rsidRDefault="00B750B4" w:rsidP="00E37BDC">
      <w:pPr>
        <w:jc w:val="both"/>
        <w:rPr>
          <w:rFonts w:ascii="Arial" w:hAnsi="Arial" w:cs="Arial"/>
        </w:rPr>
      </w:pPr>
      <w:r w:rsidRPr="00E37BDC">
        <w:rPr>
          <w:rFonts w:ascii="Arial" w:hAnsi="Arial" w:cs="Arial"/>
        </w:rPr>
        <w:t xml:space="preserve">АО "ПБС" </w:t>
      </w:r>
      <w:r w:rsidR="00B12DC3" w:rsidRPr="00E37BDC">
        <w:rPr>
          <w:rFonts w:ascii="Arial" w:hAnsi="Arial" w:cs="Arial"/>
        </w:rPr>
        <w:t>вправе в одностороннем порядке без согласования с Клиентом вносить изменения в каталог без предварительного уведомления.</w:t>
      </w:r>
    </w:p>
    <w:p w14:paraId="748EB61B" w14:textId="783290AC" w:rsidR="00B12DC3" w:rsidRPr="00E37BDC" w:rsidRDefault="00B12DC3" w:rsidP="00E37BDC">
      <w:pPr>
        <w:jc w:val="both"/>
        <w:rPr>
          <w:rFonts w:ascii="Arial" w:hAnsi="Arial" w:cs="Arial"/>
        </w:rPr>
      </w:pPr>
      <w:r w:rsidRPr="00E37BDC">
        <w:rPr>
          <w:rFonts w:ascii="Arial" w:hAnsi="Arial" w:cs="Arial"/>
        </w:rPr>
        <w:t xml:space="preserve">Исполнение </w:t>
      </w:r>
      <w:r w:rsidR="00B750B4" w:rsidRPr="00E37BDC">
        <w:rPr>
          <w:rFonts w:ascii="Arial" w:hAnsi="Arial" w:cs="Arial"/>
        </w:rPr>
        <w:t xml:space="preserve">Инвестиционным советником </w:t>
      </w:r>
      <w:r w:rsidRPr="00E37BDC">
        <w:rPr>
          <w:rFonts w:ascii="Arial" w:hAnsi="Arial" w:cs="Arial"/>
        </w:rPr>
        <w:t xml:space="preserve">обязательств по предоставлению </w:t>
      </w:r>
      <w:r w:rsidR="00B750B4" w:rsidRPr="00E37BDC">
        <w:rPr>
          <w:rFonts w:ascii="Arial" w:hAnsi="Arial" w:cs="Arial"/>
        </w:rPr>
        <w:t>и</w:t>
      </w:r>
      <w:r w:rsidRPr="00E37BDC">
        <w:rPr>
          <w:rFonts w:ascii="Arial" w:hAnsi="Arial" w:cs="Arial"/>
        </w:rPr>
        <w:t>ндивидуальных инвестиционных рекомендаций</w:t>
      </w:r>
      <w:r w:rsidR="00B750B4" w:rsidRPr="00E37BDC">
        <w:rPr>
          <w:rFonts w:ascii="Arial" w:hAnsi="Arial" w:cs="Arial"/>
        </w:rPr>
        <w:t xml:space="preserve"> (ИИР) </w:t>
      </w:r>
      <w:r w:rsidRPr="00E37BDC">
        <w:rPr>
          <w:rFonts w:ascii="Arial" w:hAnsi="Arial" w:cs="Arial"/>
        </w:rPr>
        <w:t xml:space="preserve">обусловлено совершением </w:t>
      </w:r>
      <w:r w:rsidR="00B750B4" w:rsidRPr="00E37BDC">
        <w:rPr>
          <w:rFonts w:ascii="Arial" w:hAnsi="Arial" w:cs="Arial"/>
        </w:rPr>
        <w:t xml:space="preserve">со стороны </w:t>
      </w:r>
      <w:r w:rsidRPr="00E37BDC">
        <w:rPr>
          <w:rFonts w:ascii="Arial" w:hAnsi="Arial" w:cs="Arial"/>
        </w:rPr>
        <w:t>Клиент</w:t>
      </w:r>
      <w:r w:rsidR="00B750B4" w:rsidRPr="00E37BDC">
        <w:rPr>
          <w:rFonts w:ascii="Arial" w:hAnsi="Arial" w:cs="Arial"/>
        </w:rPr>
        <w:t xml:space="preserve">а </w:t>
      </w:r>
      <w:r w:rsidRPr="00E37BDC">
        <w:rPr>
          <w:rFonts w:ascii="Arial" w:hAnsi="Arial" w:cs="Arial"/>
        </w:rPr>
        <w:t xml:space="preserve">действий по прохождению процедуры определения </w:t>
      </w:r>
      <w:r w:rsidR="00B750B4" w:rsidRPr="00E37BDC">
        <w:rPr>
          <w:rFonts w:ascii="Arial" w:hAnsi="Arial" w:cs="Arial"/>
        </w:rPr>
        <w:t>и</w:t>
      </w:r>
      <w:r w:rsidRPr="00E37BDC">
        <w:rPr>
          <w:rFonts w:ascii="Arial" w:hAnsi="Arial" w:cs="Arial"/>
        </w:rPr>
        <w:t xml:space="preserve">нвестиционного профиля Клиента и предоставлению </w:t>
      </w:r>
      <w:r w:rsidR="00B750B4" w:rsidRPr="00E37BDC">
        <w:rPr>
          <w:rFonts w:ascii="Arial" w:hAnsi="Arial" w:cs="Arial"/>
        </w:rPr>
        <w:lastRenderedPageBreak/>
        <w:t xml:space="preserve">инвестиционному советнику </w:t>
      </w:r>
      <w:r w:rsidRPr="00E37BDC">
        <w:rPr>
          <w:rFonts w:ascii="Arial" w:hAnsi="Arial" w:cs="Arial"/>
        </w:rPr>
        <w:t xml:space="preserve">согласия с определенным для Клиента </w:t>
      </w:r>
      <w:r w:rsidR="00B750B4" w:rsidRPr="00E37BDC">
        <w:rPr>
          <w:rFonts w:ascii="Arial" w:hAnsi="Arial" w:cs="Arial"/>
        </w:rPr>
        <w:t>и</w:t>
      </w:r>
      <w:r w:rsidRPr="00E37BDC">
        <w:rPr>
          <w:rFonts w:ascii="Arial" w:hAnsi="Arial" w:cs="Arial"/>
        </w:rPr>
        <w:t>нвестиционным профилем в порядке, установленн</w:t>
      </w:r>
      <w:r w:rsidR="00036048" w:rsidRPr="00E37BDC">
        <w:rPr>
          <w:rFonts w:ascii="Arial" w:hAnsi="Arial" w:cs="Arial"/>
        </w:rPr>
        <w:t>ым настоящим Регламентом.</w:t>
      </w:r>
      <w:r w:rsidRPr="00E37BDC">
        <w:rPr>
          <w:rFonts w:ascii="Arial" w:hAnsi="Arial" w:cs="Arial"/>
        </w:rPr>
        <w:t xml:space="preserve"> </w:t>
      </w:r>
    </w:p>
    <w:p w14:paraId="21ED1376" w14:textId="77777777" w:rsidR="00B12DC3" w:rsidRPr="00E37BDC" w:rsidRDefault="00B12DC3" w:rsidP="00E37BDC">
      <w:pPr>
        <w:jc w:val="both"/>
        <w:rPr>
          <w:rFonts w:ascii="Arial" w:hAnsi="Arial" w:cs="Arial"/>
        </w:rPr>
      </w:pPr>
    </w:p>
    <w:p w14:paraId="1F104DD7" w14:textId="77777777" w:rsidR="00B12DC3" w:rsidRPr="00E37BDC" w:rsidRDefault="00B12DC3" w:rsidP="00E37BDC">
      <w:pPr>
        <w:jc w:val="both"/>
        <w:rPr>
          <w:rFonts w:ascii="Arial" w:hAnsi="Arial" w:cs="Arial"/>
        </w:rPr>
      </w:pPr>
      <w:r w:rsidRPr="00E37BDC">
        <w:rPr>
          <w:rFonts w:ascii="Arial" w:hAnsi="Arial" w:cs="Arial"/>
        </w:rPr>
        <w:t xml:space="preserve">Ко всем иным отношениям Сторон в связи с оказанием услуг по Договору об оказании услуг инвестиционного консультирования, прямо не урегулированными условиями настоящей главы Регламента, применяются условия Регламента сервисов на финансовых рынках. </w:t>
      </w:r>
    </w:p>
    <w:p w14:paraId="4F86FEE1" w14:textId="77777777" w:rsidR="00B12DC3" w:rsidRPr="00E37BDC" w:rsidRDefault="00B12DC3" w:rsidP="00E37BDC">
      <w:pPr>
        <w:jc w:val="both"/>
        <w:rPr>
          <w:rFonts w:ascii="Arial" w:hAnsi="Arial" w:cs="Arial"/>
        </w:rPr>
      </w:pPr>
    </w:p>
    <w:p w14:paraId="500B8A2E" w14:textId="320A0B62" w:rsidR="00B25A14" w:rsidRPr="00E37BDC" w:rsidRDefault="00B12DC3" w:rsidP="00E37BDC">
      <w:pPr>
        <w:pBdr>
          <w:top w:val="nil"/>
          <w:left w:val="nil"/>
          <w:bottom w:val="nil"/>
          <w:right w:val="nil"/>
          <w:between w:val="nil"/>
        </w:pBdr>
        <w:spacing w:before="160" w:line="276" w:lineRule="auto"/>
        <w:jc w:val="both"/>
        <w:rPr>
          <w:rFonts w:ascii="Arial" w:eastAsia="Arial" w:hAnsi="Arial" w:cs="Arial"/>
          <w:b/>
          <w:color w:val="434343"/>
        </w:rPr>
      </w:pPr>
      <w:bookmarkStart w:id="96" w:name="_Hlk143846296"/>
      <w:r w:rsidRPr="00E37BDC">
        <w:rPr>
          <w:rFonts w:ascii="Arial" w:eastAsia="Arial" w:hAnsi="Arial" w:cs="Arial"/>
          <w:b/>
          <w:color w:val="434343"/>
        </w:rPr>
        <w:t xml:space="preserve">Статья </w:t>
      </w:r>
      <w:r w:rsidR="00036048" w:rsidRPr="00E37BDC">
        <w:rPr>
          <w:rFonts w:ascii="Arial" w:eastAsia="Arial" w:hAnsi="Arial" w:cs="Arial"/>
          <w:b/>
          <w:color w:val="434343"/>
        </w:rPr>
        <w:t>87</w:t>
      </w:r>
      <w:r w:rsidRPr="00E37BDC">
        <w:rPr>
          <w:rFonts w:ascii="Arial" w:eastAsia="Arial" w:hAnsi="Arial" w:cs="Arial"/>
          <w:b/>
          <w:color w:val="434343"/>
        </w:rPr>
        <w:t xml:space="preserve"> Конфиденциальность ИИР</w:t>
      </w:r>
    </w:p>
    <w:bookmarkEnd w:id="96"/>
    <w:p w14:paraId="21145ABF" w14:textId="4632A82C" w:rsidR="00690B5F" w:rsidRPr="00E37BDC" w:rsidRDefault="00B12DC3" w:rsidP="00E37BDC">
      <w:pPr>
        <w:pStyle w:val="Default"/>
        <w:jc w:val="both"/>
        <w:rPr>
          <w:color w:val="auto"/>
          <w:sz w:val="22"/>
          <w:szCs w:val="22"/>
        </w:rPr>
      </w:pPr>
      <w:r w:rsidRPr="00E37BDC">
        <w:rPr>
          <w:color w:val="auto"/>
          <w:sz w:val="22"/>
          <w:szCs w:val="22"/>
        </w:rPr>
        <w:t xml:space="preserve">Клиент должен исходить из того, что </w:t>
      </w:r>
      <w:r w:rsidR="00E37BDC" w:rsidRPr="00E37BDC">
        <w:rPr>
          <w:color w:val="auto"/>
          <w:sz w:val="22"/>
          <w:szCs w:val="22"/>
        </w:rPr>
        <w:t>:</w:t>
      </w:r>
    </w:p>
    <w:p w14:paraId="799603B1" w14:textId="05962CF2" w:rsidR="00690B5F" w:rsidRPr="00E37BDC" w:rsidRDefault="00B12DC3" w:rsidP="00E37BDC">
      <w:pPr>
        <w:pStyle w:val="aa"/>
        <w:numPr>
          <w:ilvl w:val="0"/>
          <w:numId w:val="104"/>
        </w:numPr>
        <w:rPr>
          <w:rFonts w:ascii="Arial" w:hAnsi="Arial" w:cs="Arial"/>
        </w:rPr>
      </w:pPr>
      <w:r w:rsidRPr="00E37BDC">
        <w:rPr>
          <w:rFonts w:ascii="Arial" w:hAnsi="Arial" w:cs="Arial"/>
        </w:rPr>
        <w:t>направленные ему ИИР адресованы ему лично, и соблюдать конфиденциальность ИИР</w:t>
      </w:r>
      <w:r w:rsidR="00690B5F" w:rsidRPr="00E37BDC">
        <w:rPr>
          <w:rFonts w:ascii="Arial" w:hAnsi="Arial" w:cs="Arial"/>
        </w:rPr>
        <w:t>;</w:t>
      </w:r>
      <w:r w:rsidR="00B750B4" w:rsidRPr="00E37BDC">
        <w:rPr>
          <w:rFonts w:ascii="Arial" w:hAnsi="Arial" w:cs="Arial"/>
        </w:rPr>
        <w:t xml:space="preserve"> </w:t>
      </w:r>
    </w:p>
    <w:p w14:paraId="538730EF" w14:textId="77506FA5" w:rsidR="00690B5F" w:rsidRPr="00E37BDC" w:rsidRDefault="00690B5F" w:rsidP="00E37BDC">
      <w:pPr>
        <w:pStyle w:val="aa"/>
        <w:numPr>
          <w:ilvl w:val="0"/>
          <w:numId w:val="104"/>
        </w:numPr>
        <w:rPr>
          <w:rFonts w:ascii="Arial" w:hAnsi="Arial" w:cs="Arial"/>
        </w:rPr>
      </w:pPr>
      <w:r w:rsidRPr="00E37BDC">
        <w:rPr>
          <w:rFonts w:ascii="Arial" w:hAnsi="Arial" w:cs="Arial"/>
        </w:rPr>
        <w:t>он</w:t>
      </w:r>
      <w:r w:rsidR="00B12DC3" w:rsidRPr="00E37BDC">
        <w:rPr>
          <w:rFonts w:ascii="Arial" w:hAnsi="Arial" w:cs="Arial"/>
        </w:rPr>
        <w:t xml:space="preserve"> вправе использовать ИИР исключительно для личных инвестиционных целей</w:t>
      </w:r>
      <w:r w:rsidRPr="00E37BDC">
        <w:rPr>
          <w:rFonts w:ascii="Arial" w:hAnsi="Arial" w:cs="Arial"/>
        </w:rPr>
        <w:t xml:space="preserve">; </w:t>
      </w:r>
    </w:p>
    <w:p w14:paraId="08ECEC69" w14:textId="399837D1" w:rsidR="00B12DC3" w:rsidRPr="00E37BDC" w:rsidRDefault="00690B5F" w:rsidP="00E37BDC">
      <w:pPr>
        <w:pStyle w:val="aa"/>
        <w:numPr>
          <w:ilvl w:val="0"/>
          <w:numId w:val="104"/>
        </w:numPr>
        <w:rPr>
          <w:rFonts w:ascii="Arial" w:hAnsi="Arial" w:cs="Arial"/>
        </w:rPr>
      </w:pPr>
      <w:r w:rsidRPr="00E37BDC">
        <w:rPr>
          <w:rFonts w:ascii="Arial" w:hAnsi="Arial" w:cs="Arial"/>
        </w:rPr>
        <w:t xml:space="preserve">он </w:t>
      </w:r>
      <w:r w:rsidR="00B12DC3" w:rsidRPr="00E37BDC">
        <w:rPr>
          <w:rFonts w:ascii="Arial" w:hAnsi="Arial" w:cs="Arial"/>
        </w:rPr>
        <w:t>не вправе передавать кому-либо или распространять среди неограниченного круга лиц информацию, содержащуюся в ИИР.</w:t>
      </w:r>
    </w:p>
    <w:p w14:paraId="0436367D" w14:textId="77777777" w:rsidR="00B12DC3" w:rsidRPr="00E37BDC" w:rsidRDefault="00B12DC3" w:rsidP="00E37BDC">
      <w:pPr>
        <w:pStyle w:val="Default"/>
        <w:jc w:val="both"/>
        <w:rPr>
          <w:color w:val="auto"/>
          <w:sz w:val="22"/>
          <w:szCs w:val="22"/>
        </w:rPr>
      </w:pPr>
    </w:p>
    <w:p w14:paraId="2ED511AF" w14:textId="3FE30349" w:rsidR="00B12DC3" w:rsidRPr="00E37BDC" w:rsidRDefault="00B25A14" w:rsidP="00E37BDC">
      <w:pPr>
        <w:pBdr>
          <w:top w:val="nil"/>
          <w:left w:val="nil"/>
          <w:bottom w:val="nil"/>
          <w:right w:val="nil"/>
          <w:between w:val="nil"/>
        </w:pBdr>
        <w:spacing w:before="160" w:line="276" w:lineRule="auto"/>
        <w:jc w:val="both"/>
        <w:rPr>
          <w:rFonts w:ascii="Arial" w:eastAsia="Arial" w:hAnsi="Arial" w:cs="Arial"/>
          <w:b/>
          <w:color w:val="434343"/>
        </w:rPr>
      </w:pPr>
      <w:bookmarkStart w:id="97" w:name="_Hlk143846343"/>
      <w:r w:rsidRPr="00E37BDC">
        <w:rPr>
          <w:rFonts w:ascii="Arial" w:eastAsia="Arial" w:hAnsi="Arial" w:cs="Arial"/>
          <w:b/>
          <w:color w:val="434343"/>
        </w:rPr>
        <w:t xml:space="preserve">Статья </w:t>
      </w:r>
      <w:r w:rsidR="00036048" w:rsidRPr="00E37BDC">
        <w:rPr>
          <w:rFonts w:ascii="Arial" w:eastAsia="Arial" w:hAnsi="Arial" w:cs="Arial"/>
          <w:b/>
          <w:color w:val="434343"/>
        </w:rPr>
        <w:t>88</w:t>
      </w:r>
      <w:r w:rsidRPr="00E37BDC">
        <w:rPr>
          <w:rFonts w:ascii="Arial" w:eastAsia="Arial" w:hAnsi="Arial" w:cs="Arial"/>
          <w:b/>
          <w:color w:val="434343"/>
        </w:rPr>
        <w:t xml:space="preserve"> Признаки Индивидуальной инвестиционной рекомендации (ИИР)</w:t>
      </w:r>
    </w:p>
    <w:bookmarkEnd w:id="97"/>
    <w:p w14:paraId="4894E103" w14:textId="5E4920C1" w:rsidR="00B12DC3" w:rsidRPr="00E37BDC" w:rsidRDefault="00036048" w:rsidP="00E37BDC">
      <w:pPr>
        <w:pStyle w:val="Default"/>
        <w:jc w:val="both"/>
        <w:rPr>
          <w:sz w:val="22"/>
          <w:szCs w:val="22"/>
        </w:rPr>
      </w:pPr>
      <w:r w:rsidRPr="00E37BDC">
        <w:rPr>
          <w:sz w:val="22"/>
          <w:szCs w:val="22"/>
        </w:rPr>
        <w:t>88</w:t>
      </w:r>
      <w:r w:rsidR="00690B5F" w:rsidRPr="00E37BDC">
        <w:rPr>
          <w:sz w:val="22"/>
          <w:szCs w:val="22"/>
        </w:rPr>
        <w:t xml:space="preserve">.1 </w:t>
      </w:r>
      <w:r w:rsidR="00B12DC3" w:rsidRPr="00E37BDC">
        <w:rPr>
          <w:sz w:val="22"/>
          <w:szCs w:val="22"/>
        </w:rPr>
        <w:t xml:space="preserve">Предоставляемая </w:t>
      </w:r>
      <w:r w:rsidR="00690B5F" w:rsidRPr="00E37BDC">
        <w:rPr>
          <w:sz w:val="22"/>
          <w:szCs w:val="22"/>
        </w:rPr>
        <w:t>и</w:t>
      </w:r>
      <w:r w:rsidR="00B12DC3" w:rsidRPr="00E37BDC">
        <w:rPr>
          <w:sz w:val="22"/>
          <w:szCs w:val="22"/>
        </w:rPr>
        <w:t>нвестиционным советником определенному Клиенту и адресованная ему на основании Договора об оказании услуг инвестиционного консультирования информация, отвечающая одновременно следующим признакам, является индивидуальной инвестиционной рекомендацией: </w:t>
      </w:r>
    </w:p>
    <w:p w14:paraId="128900A4" w14:textId="77777777" w:rsidR="00B12DC3" w:rsidRPr="00E37BDC" w:rsidRDefault="00B12DC3" w:rsidP="00E37BDC">
      <w:pPr>
        <w:pStyle w:val="Default"/>
        <w:jc w:val="both"/>
        <w:rPr>
          <w:sz w:val="22"/>
          <w:szCs w:val="22"/>
        </w:rPr>
      </w:pPr>
    </w:p>
    <w:p w14:paraId="2CEA512C" w14:textId="3C4D8FB3" w:rsidR="00B12DC3" w:rsidRPr="00E37BDC" w:rsidRDefault="00B12DC3" w:rsidP="00E37BDC">
      <w:pPr>
        <w:pStyle w:val="Default"/>
        <w:numPr>
          <w:ilvl w:val="0"/>
          <w:numId w:val="118"/>
        </w:numPr>
        <w:jc w:val="both"/>
        <w:rPr>
          <w:sz w:val="22"/>
          <w:szCs w:val="22"/>
        </w:rPr>
      </w:pPr>
      <w:r w:rsidRPr="00E37BDC">
        <w:rPr>
          <w:sz w:val="22"/>
          <w:szCs w:val="22"/>
        </w:rPr>
        <w:t>информация содержит в явном виде сформулированную рекомендацию о совершении или не совершении Клиентом сделок по приобретению, отчуждению, погашению определенных финансовых инструментов; </w:t>
      </w:r>
    </w:p>
    <w:p w14:paraId="3438C44D" w14:textId="7F870AF7" w:rsidR="00B12DC3" w:rsidRPr="00E37BDC" w:rsidRDefault="00B12DC3" w:rsidP="00E37BDC">
      <w:pPr>
        <w:pStyle w:val="Default"/>
        <w:numPr>
          <w:ilvl w:val="0"/>
          <w:numId w:val="118"/>
        </w:numPr>
        <w:jc w:val="both"/>
        <w:rPr>
          <w:sz w:val="22"/>
          <w:szCs w:val="22"/>
        </w:rPr>
      </w:pPr>
      <w:r w:rsidRPr="00E37BDC">
        <w:rPr>
          <w:sz w:val="22"/>
          <w:szCs w:val="22"/>
        </w:rPr>
        <w:t>информация сопровождается комментариями, суждениями и оценками Инвестиционного советника, в явном виде указывающими на соответствие таких сделок интересам Клиента, или иным образом указывающими на то, что она предоставляется как ИИР; </w:t>
      </w:r>
    </w:p>
    <w:p w14:paraId="00CF841C" w14:textId="1A56BB6C" w:rsidR="00B12DC3" w:rsidRPr="00E37BDC" w:rsidRDefault="00B12DC3" w:rsidP="00E37BDC">
      <w:pPr>
        <w:pStyle w:val="Default"/>
        <w:numPr>
          <w:ilvl w:val="0"/>
          <w:numId w:val="118"/>
        </w:numPr>
        <w:jc w:val="both"/>
        <w:rPr>
          <w:sz w:val="22"/>
          <w:szCs w:val="22"/>
        </w:rPr>
      </w:pPr>
      <w:r w:rsidRPr="00E37BDC">
        <w:rPr>
          <w:sz w:val="22"/>
          <w:szCs w:val="22"/>
        </w:rPr>
        <w:t>информация содержит определенную или определяемую цену сделки с финансовым инструментом, и (или) определенное или определяемое количество финансового инструмента, и (или) не содержит однозначного и явного указания на то, что предоставляемая информация не является индивидуальной инвестиционной рекомендацией.</w:t>
      </w:r>
    </w:p>
    <w:p w14:paraId="340BDA40" w14:textId="77777777" w:rsidR="00B12DC3" w:rsidRPr="00E37BDC" w:rsidRDefault="00B12DC3" w:rsidP="00E37BDC">
      <w:pPr>
        <w:pStyle w:val="Default"/>
        <w:jc w:val="both"/>
        <w:rPr>
          <w:sz w:val="22"/>
          <w:szCs w:val="22"/>
        </w:rPr>
      </w:pPr>
    </w:p>
    <w:p w14:paraId="45C085F1" w14:textId="0B8F6132" w:rsidR="00B12DC3" w:rsidRPr="00E37BDC" w:rsidRDefault="00B12DC3" w:rsidP="00E37BDC">
      <w:pPr>
        <w:pStyle w:val="Default"/>
        <w:jc w:val="both"/>
        <w:rPr>
          <w:sz w:val="22"/>
          <w:szCs w:val="22"/>
        </w:rPr>
      </w:pPr>
      <w:r w:rsidRPr="00E37BDC">
        <w:rPr>
          <w:sz w:val="22"/>
          <w:szCs w:val="22"/>
        </w:rPr>
        <w:t xml:space="preserve">Инвестиционный советник не предоставляет </w:t>
      </w:r>
      <w:r w:rsidR="00690B5F" w:rsidRPr="00E37BDC">
        <w:rPr>
          <w:sz w:val="22"/>
          <w:szCs w:val="22"/>
        </w:rPr>
        <w:t xml:space="preserve">ИИР </w:t>
      </w:r>
      <w:r w:rsidRPr="00E37BDC">
        <w:rPr>
          <w:sz w:val="22"/>
          <w:szCs w:val="22"/>
        </w:rPr>
        <w:t>в отношении заключения договоров, являющихся производными финансовыми инструментами.</w:t>
      </w:r>
    </w:p>
    <w:p w14:paraId="05DF58D7" w14:textId="77777777" w:rsidR="00B12DC3" w:rsidRPr="00E37BDC" w:rsidRDefault="00B12DC3" w:rsidP="00E37BDC">
      <w:pPr>
        <w:pStyle w:val="Default"/>
        <w:jc w:val="both"/>
        <w:rPr>
          <w:sz w:val="22"/>
          <w:szCs w:val="22"/>
        </w:rPr>
      </w:pPr>
    </w:p>
    <w:p w14:paraId="645FE9A6" w14:textId="43783F14" w:rsidR="00B12DC3" w:rsidRPr="00E37BDC" w:rsidRDefault="00B12DC3" w:rsidP="00E37BDC">
      <w:pPr>
        <w:pStyle w:val="Default"/>
        <w:jc w:val="both"/>
        <w:rPr>
          <w:sz w:val="22"/>
          <w:szCs w:val="22"/>
        </w:rPr>
      </w:pPr>
      <w:r w:rsidRPr="00E37BDC">
        <w:rPr>
          <w:sz w:val="22"/>
          <w:szCs w:val="22"/>
        </w:rPr>
        <w:t xml:space="preserve">Инвестиционный советник включает в инвестиционную рекомендацию явное указание на то, что предоставляемая информация является </w:t>
      </w:r>
      <w:r w:rsidR="00690B5F" w:rsidRPr="00E37BDC">
        <w:rPr>
          <w:sz w:val="22"/>
          <w:szCs w:val="22"/>
        </w:rPr>
        <w:t>ИИР</w:t>
      </w:r>
      <w:r w:rsidRPr="00E37BDC">
        <w:rPr>
          <w:sz w:val="22"/>
          <w:szCs w:val="22"/>
        </w:rPr>
        <w:t xml:space="preserve">. </w:t>
      </w:r>
    </w:p>
    <w:p w14:paraId="4E937253" w14:textId="77777777" w:rsidR="00B12DC3" w:rsidRPr="00E37BDC" w:rsidRDefault="00B12DC3" w:rsidP="00E37BDC">
      <w:pPr>
        <w:pStyle w:val="Default"/>
        <w:jc w:val="both"/>
        <w:rPr>
          <w:sz w:val="22"/>
          <w:szCs w:val="22"/>
        </w:rPr>
      </w:pPr>
    </w:p>
    <w:p w14:paraId="0995BF02" w14:textId="30491FE5" w:rsidR="00B12DC3" w:rsidRPr="00E37BDC" w:rsidRDefault="00036048" w:rsidP="00E37BDC">
      <w:pPr>
        <w:pStyle w:val="Default"/>
        <w:jc w:val="both"/>
        <w:rPr>
          <w:sz w:val="22"/>
          <w:szCs w:val="22"/>
        </w:rPr>
      </w:pPr>
      <w:r w:rsidRPr="00E37BDC">
        <w:rPr>
          <w:sz w:val="22"/>
          <w:szCs w:val="22"/>
        </w:rPr>
        <w:t>88</w:t>
      </w:r>
      <w:r w:rsidR="00690B5F" w:rsidRPr="00E37BDC">
        <w:rPr>
          <w:sz w:val="22"/>
          <w:szCs w:val="22"/>
        </w:rPr>
        <w:t xml:space="preserve">.2 </w:t>
      </w:r>
      <w:r w:rsidR="00B12DC3" w:rsidRPr="00E37BDC">
        <w:rPr>
          <w:sz w:val="22"/>
          <w:szCs w:val="22"/>
        </w:rPr>
        <w:t>ИИР не является и не может являться информация, если она не соответствует хотя бы одному признаку, предусмотренн</w:t>
      </w:r>
      <w:r w:rsidR="00690B5F" w:rsidRPr="00E37BDC">
        <w:rPr>
          <w:sz w:val="22"/>
          <w:szCs w:val="22"/>
        </w:rPr>
        <w:t xml:space="preserve">ой абзацем 79.1 </w:t>
      </w:r>
      <w:r w:rsidR="00E37BDC" w:rsidRPr="00E37BDC">
        <w:rPr>
          <w:sz w:val="22"/>
          <w:szCs w:val="22"/>
        </w:rPr>
        <w:t>Регламента,</w:t>
      </w:r>
      <w:r w:rsidR="00690B5F" w:rsidRPr="00E37BDC">
        <w:rPr>
          <w:sz w:val="22"/>
          <w:szCs w:val="22"/>
        </w:rPr>
        <w:t xml:space="preserve"> </w:t>
      </w:r>
      <w:r w:rsidR="00B12DC3" w:rsidRPr="00E37BDC">
        <w:rPr>
          <w:sz w:val="22"/>
          <w:szCs w:val="22"/>
        </w:rPr>
        <w:t>даже если она отвечает всем иным признакам, в том числе, но не ограничиваясь, не является ИИР: </w:t>
      </w:r>
    </w:p>
    <w:p w14:paraId="50CD75EF" w14:textId="77777777" w:rsidR="00B12DC3" w:rsidRPr="00E37BDC" w:rsidRDefault="00B12DC3" w:rsidP="00E37BDC">
      <w:pPr>
        <w:pStyle w:val="Default"/>
        <w:numPr>
          <w:ilvl w:val="0"/>
          <w:numId w:val="119"/>
        </w:numPr>
        <w:jc w:val="both"/>
        <w:rPr>
          <w:sz w:val="22"/>
          <w:szCs w:val="22"/>
        </w:rPr>
      </w:pPr>
      <w:r w:rsidRPr="00E37BDC">
        <w:rPr>
          <w:sz w:val="22"/>
          <w:szCs w:val="22"/>
        </w:rPr>
        <w:t xml:space="preserve">информация, предоставляемая действующим в своих интересах или в интересах третьих лиц при предложении услуг и (или) ценных бумаг и (или) заключении договора РЕПО, договора, являющегося производным финансовым инструментом, профессиональным участником рынка ценных бумаг, управляющей компанией инвестиционного фонда, паевого инвестиционного фонда и негосударственного </w:t>
      </w:r>
      <w:r w:rsidRPr="00E37BDC">
        <w:rPr>
          <w:sz w:val="22"/>
          <w:szCs w:val="22"/>
        </w:rPr>
        <w:lastRenderedPageBreak/>
        <w:t>пенсионного фонда, кредитной организацией, агентами указанных организаций и(или) их представителями;  </w:t>
      </w:r>
    </w:p>
    <w:p w14:paraId="7532333A" w14:textId="77777777" w:rsidR="00B12DC3" w:rsidRPr="00E37BDC" w:rsidRDefault="00B12DC3" w:rsidP="00E37BDC">
      <w:pPr>
        <w:pStyle w:val="Default"/>
        <w:numPr>
          <w:ilvl w:val="0"/>
          <w:numId w:val="119"/>
        </w:numPr>
        <w:jc w:val="both"/>
        <w:rPr>
          <w:sz w:val="22"/>
          <w:szCs w:val="22"/>
        </w:rPr>
      </w:pPr>
      <w:r w:rsidRPr="00E37BDC">
        <w:rPr>
          <w:sz w:val="22"/>
          <w:szCs w:val="22"/>
        </w:rPr>
        <w:t>общая информация о финансовом инструменте или комбинации финансовых инструментов, в том числе о существе, характеристиках финансового инструмента (комбинации финансовых инструментов), изменении его (их) стоимости, в том числе результаты технического и (или) фундаментального анализа; </w:t>
      </w:r>
    </w:p>
    <w:p w14:paraId="21E43D5F" w14:textId="77777777" w:rsidR="00B12DC3" w:rsidRPr="00E37BDC" w:rsidRDefault="00B12DC3">
      <w:pPr>
        <w:pStyle w:val="Default"/>
        <w:numPr>
          <w:ilvl w:val="0"/>
          <w:numId w:val="119"/>
        </w:numPr>
        <w:rPr>
          <w:sz w:val="22"/>
          <w:szCs w:val="22"/>
        </w:rPr>
      </w:pPr>
      <w:r w:rsidRPr="00E37BDC">
        <w:rPr>
          <w:sz w:val="22"/>
          <w:szCs w:val="22"/>
        </w:rPr>
        <w:t>информация, содержащая результаты исследований, прогнозы, оценки в отношении финансовых инструментов, распространяемая путем публикации или рассылки, либо переданная действующему при исполнении профессиональных обязанностей журналисту, в том числе содержащая предложение об осуществлении операций с финансовым инструментом (комбинацией финансовых инструментов), включая информацию об обмене инвестиционных паев;  </w:t>
      </w:r>
    </w:p>
    <w:p w14:paraId="4C131E62" w14:textId="77777777" w:rsidR="00B12DC3" w:rsidRPr="00E37BDC" w:rsidRDefault="00B12DC3">
      <w:pPr>
        <w:pStyle w:val="Default"/>
        <w:numPr>
          <w:ilvl w:val="0"/>
          <w:numId w:val="119"/>
        </w:numPr>
        <w:rPr>
          <w:sz w:val="22"/>
          <w:szCs w:val="22"/>
        </w:rPr>
      </w:pPr>
      <w:r w:rsidRPr="00E37BDC">
        <w:rPr>
          <w:sz w:val="22"/>
          <w:szCs w:val="22"/>
        </w:rPr>
        <w:t>информация, предоставляемая Клиенту в связи с оказанием такому Клиенту услуг по организации частного или публичного предложения, или приобретения долей (акций) в уставных (складочных) капиталах юридических лиц, либо облигаций, в том числе рекомендации по маркетинговой стратегии такого предложения или приобретения, оценке возможной цены (ставки купона), сроков, а также юридических аспектов продажи, размещения или приобретения таких ценных бумаг;  </w:t>
      </w:r>
    </w:p>
    <w:p w14:paraId="14816A46" w14:textId="77777777" w:rsidR="00B12DC3" w:rsidRPr="00E37BDC" w:rsidRDefault="00B12DC3">
      <w:pPr>
        <w:pStyle w:val="Default"/>
        <w:numPr>
          <w:ilvl w:val="0"/>
          <w:numId w:val="119"/>
        </w:numPr>
        <w:rPr>
          <w:sz w:val="22"/>
          <w:szCs w:val="22"/>
        </w:rPr>
      </w:pPr>
      <w:r w:rsidRPr="00E37BDC">
        <w:rPr>
          <w:sz w:val="22"/>
          <w:szCs w:val="22"/>
        </w:rPr>
        <w:t>информация, предоставляемая Клиенту о возможности и (или) необходимости в силу закона или договора осуществления выкупа (обмена, конвертации) ранее размещенных ценных бумаг; </w:t>
      </w:r>
    </w:p>
    <w:p w14:paraId="43D6BCA5" w14:textId="77777777" w:rsidR="00B12DC3" w:rsidRPr="00E37BDC" w:rsidRDefault="00B12DC3">
      <w:pPr>
        <w:pStyle w:val="Default"/>
        <w:numPr>
          <w:ilvl w:val="0"/>
          <w:numId w:val="119"/>
        </w:numPr>
        <w:rPr>
          <w:sz w:val="22"/>
          <w:szCs w:val="22"/>
        </w:rPr>
      </w:pPr>
      <w:r w:rsidRPr="00E37BDC">
        <w:rPr>
          <w:sz w:val="22"/>
          <w:szCs w:val="22"/>
        </w:rPr>
        <w:t>информация, предоставляемая в связи с оказанием услуг по созданию, реорганизации юридического лица, организации приобретения (продажи) долей (акций) в уставных (складочных) капиталах юридических лиц, связанная с анализом деятельности соответствующего юридического лица и подготовкой рекомендаций по цене и иным условиям приобретения (продажи) долей (акций), а также информация либо рекомендация, связанная с реализацией принадлежащих клиенту прав владельца ценной бумаги или договора, являющегося производным финансовым инструментом;</w:t>
      </w:r>
    </w:p>
    <w:p w14:paraId="200FEF25" w14:textId="77777777" w:rsidR="00B12DC3" w:rsidRPr="00E37BDC" w:rsidRDefault="00B12DC3">
      <w:pPr>
        <w:pStyle w:val="Default"/>
        <w:numPr>
          <w:ilvl w:val="0"/>
          <w:numId w:val="119"/>
        </w:numPr>
        <w:rPr>
          <w:sz w:val="22"/>
          <w:szCs w:val="22"/>
        </w:rPr>
      </w:pPr>
      <w:r w:rsidRPr="00E37BDC">
        <w:rPr>
          <w:sz w:val="22"/>
          <w:szCs w:val="22"/>
        </w:rPr>
        <w:t>информация, раскрываемая эмитентом ценных бумаг, управляющей компанией паевого инвестиционного фонда, предоставление информации профессиональным участником рынка ценных бумаг в соответствии с законодательством о ценных бумагах, принятыми в соответствии с ним нормативными актами и стандартами саморегулируемых организаций в сфере финансового рынка; </w:t>
      </w:r>
    </w:p>
    <w:p w14:paraId="1E5612D2" w14:textId="77777777" w:rsidR="00B12DC3" w:rsidRPr="00E37BDC" w:rsidRDefault="00B12DC3">
      <w:pPr>
        <w:pStyle w:val="Default"/>
        <w:numPr>
          <w:ilvl w:val="0"/>
          <w:numId w:val="119"/>
        </w:numPr>
        <w:rPr>
          <w:sz w:val="22"/>
          <w:szCs w:val="22"/>
        </w:rPr>
      </w:pPr>
      <w:r w:rsidRPr="00E37BDC">
        <w:rPr>
          <w:sz w:val="22"/>
          <w:szCs w:val="22"/>
        </w:rPr>
        <w:t>информация о работе с информационно-торговыми системами и другим программным обеспечением, описание механизмов совершения сделок с финансовыми инструментами с использованием электронных торговых платформ, в том числе, представляемая в ходе обучающих мероприятий и тренингов по работе;  </w:t>
      </w:r>
    </w:p>
    <w:p w14:paraId="671CB47D" w14:textId="77777777" w:rsidR="00B12DC3" w:rsidRPr="00E37BDC" w:rsidRDefault="00B12DC3">
      <w:pPr>
        <w:pStyle w:val="Default"/>
        <w:numPr>
          <w:ilvl w:val="0"/>
          <w:numId w:val="119"/>
        </w:numPr>
        <w:rPr>
          <w:sz w:val="22"/>
          <w:szCs w:val="22"/>
        </w:rPr>
      </w:pPr>
      <w:r w:rsidRPr="00E37BDC">
        <w:rPr>
          <w:sz w:val="22"/>
          <w:szCs w:val="22"/>
        </w:rPr>
        <w:t>информация о справедливой стоимости пакета акций компании или справедливости параметров сделки, в том числе о цене приобретаемых в соответствии с положениями главы XI.1 Федерального закона от 26.12.1995 № 208-ФЗ «Об акционерных обществах» ценных бумагах, или о порядке ее определения;  </w:t>
      </w:r>
    </w:p>
    <w:p w14:paraId="53451413" w14:textId="77777777" w:rsidR="00B12DC3" w:rsidRPr="00E37BDC" w:rsidRDefault="00B12DC3">
      <w:pPr>
        <w:pStyle w:val="Default"/>
        <w:numPr>
          <w:ilvl w:val="0"/>
          <w:numId w:val="119"/>
        </w:numPr>
        <w:rPr>
          <w:sz w:val="22"/>
          <w:szCs w:val="22"/>
        </w:rPr>
      </w:pPr>
      <w:r w:rsidRPr="00E37BDC">
        <w:rPr>
          <w:sz w:val="22"/>
          <w:szCs w:val="22"/>
        </w:rPr>
        <w:t>информация, предоставляемая в связи с услугами рейтингового консультирования в отношении кредитного рейтинга Клиента или размещаемых Клиентом (аффилированными лицами клиента) ценных бумаг, либо ценных бумаг, бенефициаром выпуска которых является клиент; </w:t>
      </w:r>
    </w:p>
    <w:p w14:paraId="1C1FEFA0" w14:textId="77777777" w:rsidR="00B12DC3" w:rsidRPr="00E37BDC" w:rsidRDefault="00B12DC3">
      <w:pPr>
        <w:pStyle w:val="Default"/>
        <w:numPr>
          <w:ilvl w:val="0"/>
          <w:numId w:val="119"/>
        </w:numPr>
        <w:rPr>
          <w:sz w:val="22"/>
          <w:szCs w:val="22"/>
        </w:rPr>
      </w:pPr>
      <w:r w:rsidRPr="00E37BDC">
        <w:rPr>
          <w:sz w:val="22"/>
          <w:szCs w:val="22"/>
        </w:rPr>
        <w:t>информация, представляемая Клиенту в процессе обучения; </w:t>
      </w:r>
    </w:p>
    <w:p w14:paraId="103894FC" w14:textId="77777777" w:rsidR="00B12DC3" w:rsidRPr="00E37BDC" w:rsidRDefault="00B12DC3">
      <w:pPr>
        <w:pStyle w:val="Default"/>
        <w:numPr>
          <w:ilvl w:val="0"/>
          <w:numId w:val="119"/>
        </w:numPr>
        <w:rPr>
          <w:sz w:val="22"/>
          <w:szCs w:val="22"/>
        </w:rPr>
      </w:pPr>
      <w:r w:rsidRPr="00E37BDC">
        <w:rPr>
          <w:sz w:val="22"/>
          <w:szCs w:val="22"/>
        </w:rPr>
        <w:t>цифровые данные о ходе и итоге торгов у организаторов торговли, информационные сообщения организаторов торговли, в том числе систематизированные и обработанные с помощью программно-технических средств;  </w:t>
      </w:r>
    </w:p>
    <w:p w14:paraId="65B84270" w14:textId="77777777" w:rsidR="00B12DC3" w:rsidRPr="00E37BDC" w:rsidRDefault="00B12DC3">
      <w:pPr>
        <w:pStyle w:val="Default"/>
        <w:numPr>
          <w:ilvl w:val="0"/>
          <w:numId w:val="119"/>
        </w:numPr>
        <w:rPr>
          <w:sz w:val="22"/>
          <w:szCs w:val="22"/>
        </w:rPr>
      </w:pPr>
      <w:r w:rsidRPr="00E37BDC">
        <w:rPr>
          <w:sz w:val="22"/>
          <w:szCs w:val="22"/>
        </w:rPr>
        <w:t>предоставление физическому лицу агентом по размещению, выкупу, обслуживанию и погашению выпусков облигаций федерального займа для физических лиц, информации об облигациях федерального займа в рамках осуществления функций агента;  </w:t>
      </w:r>
    </w:p>
    <w:p w14:paraId="68D9BA0C" w14:textId="77777777" w:rsidR="00B12DC3" w:rsidRPr="001726AE" w:rsidRDefault="00B12DC3">
      <w:pPr>
        <w:pStyle w:val="Default"/>
        <w:numPr>
          <w:ilvl w:val="0"/>
          <w:numId w:val="119"/>
        </w:numPr>
        <w:rPr>
          <w:sz w:val="20"/>
          <w:szCs w:val="20"/>
        </w:rPr>
      </w:pPr>
      <w:r w:rsidRPr="00E37BDC">
        <w:rPr>
          <w:sz w:val="22"/>
          <w:szCs w:val="22"/>
        </w:rPr>
        <w:lastRenderedPageBreak/>
        <w:t>информация, предоставляемая при осуществлении действий, предусмотренных стандартом саморегулируемой организации в отношении предложения финансовых инструментов, разработанным, согласованным и утвержденным в соответствии с требованиями Федерального</w:t>
      </w:r>
      <w:r w:rsidRPr="001726AE">
        <w:rPr>
          <w:sz w:val="20"/>
          <w:szCs w:val="20"/>
        </w:rPr>
        <w:t xml:space="preserve"> закона «О саморегулируемых организациях в сфере финансового рынка» от 13 июля 2015 года N 223-ФЗ. </w:t>
      </w:r>
    </w:p>
    <w:p w14:paraId="03C345C4" w14:textId="77777777" w:rsidR="00B12DC3" w:rsidRDefault="00B12DC3" w:rsidP="00B12DC3">
      <w:pPr>
        <w:pStyle w:val="Default"/>
      </w:pPr>
    </w:p>
    <w:p w14:paraId="755816CA" w14:textId="77777777" w:rsidR="00B12DC3" w:rsidRPr="00E37BDC" w:rsidRDefault="00B12DC3" w:rsidP="00B12DC3">
      <w:pPr>
        <w:pStyle w:val="Default"/>
        <w:rPr>
          <w:sz w:val="22"/>
          <w:szCs w:val="22"/>
        </w:rPr>
      </w:pPr>
      <w:r w:rsidRPr="00E37BDC">
        <w:rPr>
          <w:sz w:val="22"/>
          <w:szCs w:val="22"/>
        </w:rPr>
        <w:t xml:space="preserve">Стороны договорились, что ИИР в любом случае не является и не может являться следующая информация: </w:t>
      </w:r>
    </w:p>
    <w:p w14:paraId="4F6F3220" w14:textId="77777777" w:rsidR="00B12DC3" w:rsidRDefault="00B12DC3" w:rsidP="00B12DC3">
      <w:pPr>
        <w:pStyle w:val="Default"/>
      </w:pPr>
    </w:p>
    <w:p w14:paraId="77E2E172" w14:textId="34815319" w:rsidR="00B12DC3" w:rsidRPr="00E37BDC" w:rsidRDefault="00B12DC3">
      <w:pPr>
        <w:pStyle w:val="Default"/>
        <w:numPr>
          <w:ilvl w:val="0"/>
          <w:numId w:val="114"/>
        </w:numPr>
        <w:spacing w:after="145"/>
        <w:rPr>
          <w:sz w:val="22"/>
          <w:szCs w:val="22"/>
        </w:rPr>
      </w:pPr>
      <w:r w:rsidRPr="00E37BDC">
        <w:rPr>
          <w:sz w:val="22"/>
          <w:szCs w:val="22"/>
        </w:rPr>
        <w:t xml:space="preserve"> о финансовых инструментах и сделках с ними, в том числе аналитического, рекламного характера, информация в рамках предложения финансовых инструментов (услуг), сопровождаемая указанием (дисклеймером), что такая информация не является </w:t>
      </w:r>
      <w:r w:rsidR="00690B5F" w:rsidRPr="00E37BDC">
        <w:rPr>
          <w:sz w:val="22"/>
          <w:szCs w:val="22"/>
        </w:rPr>
        <w:t>и</w:t>
      </w:r>
      <w:r w:rsidRPr="00E37BDC">
        <w:rPr>
          <w:sz w:val="22"/>
          <w:szCs w:val="22"/>
        </w:rPr>
        <w:t xml:space="preserve">ндивидуальной инвестиционной рекомендацией, либо иными указаниями аналогичными по смыслу; </w:t>
      </w:r>
    </w:p>
    <w:p w14:paraId="55EFBADD" w14:textId="14586914" w:rsidR="00B12DC3" w:rsidRPr="00E37BDC" w:rsidRDefault="00B12DC3">
      <w:pPr>
        <w:pStyle w:val="Default"/>
        <w:numPr>
          <w:ilvl w:val="0"/>
          <w:numId w:val="114"/>
        </w:numPr>
        <w:rPr>
          <w:sz w:val="22"/>
          <w:szCs w:val="22"/>
        </w:rPr>
      </w:pPr>
      <w:r w:rsidRPr="00E37BDC">
        <w:rPr>
          <w:sz w:val="22"/>
          <w:szCs w:val="22"/>
        </w:rPr>
        <w:t xml:space="preserve">предоставленная способом, не предусмотренным настоящей статьей Регламента </w:t>
      </w:r>
      <w:r w:rsidR="00690B5F" w:rsidRPr="00E37BDC">
        <w:rPr>
          <w:sz w:val="22"/>
          <w:szCs w:val="22"/>
        </w:rPr>
        <w:t>для направления,</w:t>
      </w:r>
      <w:r w:rsidRPr="00E37BDC">
        <w:rPr>
          <w:sz w:val="22"/>
          <w:szCs w:val="22"/>
        </w:rPr>
        <w:t xml:space="preserve"> </w:t>
      </w:r>
      <w:r w:rsidR="00690B5F" w:rsidRPr="00E37BDC">
        <w:rPr>
          <w:sz w:val="22"/>
          <w:szCs w:val="22"/>
        </w:rPr>
        <w:t>ИИР</w:t>
      </w:r>
      <w:r w:rsidRPr="00E37BDC">
        <w:rPr>
          <w:sz w:val="22"/>
          <w:szCs w:val="22"/>
        </w:rPr>
        <w:t xml:space="preserve">, сопровождаемая указанием (дисклеймером), что такая информация не является </w:t>
      </w:r>
      <w:r w:rsidR="00690B5F" w:rsidRPr="00E37BDC">
        <w:rPr>
          <w:sz w:val="22"/>
          <w:szCs w:val="22"/>
        </w:rPr>
        <w:t>"и</w:t>
      </w:r>
      <w:r w:rsidRPr="00E37BDC">
        <w:rPr>
          <w:sz w:val="22"/>
          <w:szCs w:val="22"/>
        </w:rPr>
        <w:t>ндивидуальной инвестиционной рекомендацией</w:t>
      </w:r>
      <w:r w:rsidR="00690B5F" w:rsidRPr="00E37BDC">
        <w:rPr>
          <w:sz w:val="22"/>
          <w:szCs w:val="22"/>
        </w:rPr>
        <w:t>"</w:t>
      </w:r>
      <w:r w:rsidRPr="00E37BDC">
        <w:rPr>
          <w:sz w:val="22"/>
          <w:szCs w:val="22"/>
        </w:rPr>
        <w:t xml:space="preserve">, либо иными указаниями аналогичными по смыслу. </w:t>
      </w:r>
    </w:p>
    <w:p w14:paraId="68E09237" w14:textId="77777777" w:rsidR="00B12DC3" w:rsidRDefault="00B12DC3" w:rsidP="00B12DC3">
      <w:pPr>
        <w:pStyle w:val="Default"/>
        <w:rPr>
          <w:sz w:val="20"/>
          <w:szCs w:val="20"/>
        </w:rPr>
      </w:pPr>
    </w:p>
    <w:p w14:paraId="0A563155" w14:textId="77777777" w:rsidR="00B12DC3" w:rsidRPr="00750746" w:rsidRDefault="00B12DC3" w:rsidP="00B12DC3">
      <w:pPr>
        <w:autoSpaceDE w:val="0"/>
        <w:autoSpaceDN w:val="0"/>
        <w:adjustRightInd w:val="0"/>
        <w:spacing w:after="0" w:line="240" w:lineRule="auto"/>
        <w:rPr>
          <w:rFonts w:ascii="Times New Roman" w:eastAsiaTheme="minorHAnsi" w:hAnsi="Times New Roman" w:cs="Times New Roman"/>
          <w:color w:val="000000"/>
          <w:sz w:val="24"/>
          <w:szCs w:val="24"/>
          <w:lang w:eastAsia="en-US"/>
          <w14:ligatures w14:val="standardContextual"/>
        </w:rPr>
      </w:pPr>
    </w:p>
    <w:p w14:paraId="27AF4C31" w14:textId="3E42816C" w:rsidR="00B12DC3" w:rsidRPr="00690B5F" w:rsidRDefault="00B25A14" w:rsidP="00690B5F">
      <w:pPr>
        <w:pBdr>
          <w:top w:val="nil"/>
          <w:left w:val="nil"/>
          <w:bottom w:val="nil"/>
          <w:right w:val="nil"/>
          <w:between w:val="nil"/>
        </w:pBdr>
        <w:spacing w:before="160" w:line="276" w:lineRule="auto"/>
        <w:rPr>
          <w:rFonts w:ascii="Arial" w:eastAsia="Arial" w:hAnsi="Arial" w:cs="Arial"/>
          <w:b/>
          <w:color w:val="434343"/>
        </w:rPr>
      </w:pPr>
      <w:bookmarkStart w:id="98" w:name="_Hlk143846362"/>
      <w:r w:rsidRPr="00690B5F">
        <w:rPr>
          <w:rFonts w:ascii="Arial" w:eastAsia="Arial" w:hAnsi="Arial" w:cs="Arial"/>
          <w:b/>
          <w:color w:val="434343"/>
        </w:rPr>
        <w:t>Статья 8</w:t>
      </w:r>
      <w:r w:rsidR="00036048">
        <w:rPr>
          <w:rFonts w:ascii="Arial" w:eastAsia="Arial" w:hAnsi="Arial" w:cs="Arial"/>
          <w:b/>
          <w:color w:val="434343"/>
        </w:rPr>
        <w:t>9</w:t>
      </w:r>
      <w:r w:rsidRPr="00690B5F">
        <w:rPr>
          <w:rFonts w:ascii="Arial" w:eastAsia="Arial" w:hAnsi="Arial" w:cs="Arial"/>
          <w:b/>
          <w:color w:val="434343"/>
        </w:rPr>
        <w:t xml:space="preserve"> </w:t>
      </w:r>
      <w:r w:rsidR="00B12DC3" w:rsidRPr="00690B5F">
        <w:rPr>
          <w:rFonts w:ascii="Arial" w:eastAsia="Arial" w:hAnsi="Arial" w:cs="Arial"/>
          <w:b/>
          <w:color w:val="434343"/>
        </w:rPr>
        <w:t xml:space="preserve">Инвестиционный профиль Клиента </w:t>
      </w:r>
    </w:p>
    <w:bookmarkEnd w:id="98"/>
    <w:p w14:paraId="0B0AC421" w14:textId="77777777" w:rsidR="00B12DC3" w:rsidRDefault="00B12DC3" w:rsidP="00B12DC3">
      <w:pPr>
        <w:pStyle w:val="Default"/>
        <w:rPr>
          <w:sz w:val="20"/>
          <w:szCs w:val="20"/>
        </w:rPr>
      </w:pPr>
    </w:p>
    <w:p w14:paraId="3712CEAD" w14:textId="46073675" w:rsidR="00B12DC3" w:rsidRPr="00E37BDC" w:rsidRDefault="00B12DC3" w:rsidP="00B12DC3">
      <w:pPr>
        <w:pStyle w:val="Default"/>
        <w:rPr>
          <w:sz w:val="22"/>
          <w:szCs w:val="22"/>
        </w:rPr>
      </w:pPr>
      <w:r w:rsidRPr="00E37BDC">
        <w:rPr>
          <w:sz w:val="22"/>
          <w:szCs w:val="22"/>
        </w:rPr>
        <w:t xml:space="preserve">Инвестиционный профиль Клиента определяется </w:t>
      </w:r>
      <w:r w:rsidR="00690B5F" w:rsidRPr="00E37BDC">
        <w:rPr>
          <w:sz w:val="22"/>
          <w:szCs w:val="22"/>
        </w:rPr>
        <w:t xml:space="preserve">инвестиционным советником </w:t>
      </w:r>
      <w:r w:rsidRPr="00E37BDC">
        <w:rPr>
          <w:sz w:val="22"/>
          <w:szCs w:val="22"/>
        </w:rPr>
        <w:t>в соответствии с Порядк</w:t>
      </w:r>
      <w:r w:rsidR="00690B5F" w:rsidRPr="00E37BDC">
        <w:rPr>
          <w:sz w:val="22"/>
          <w:szCs w:val="22"/>
        </w:rPr>
        <w:t>ом</w:t>
      </w:r>
      <w:r w:rsidRPr="00E37BDC">
        <w:rPr>
          <w:sz w:val="22"/>
          <w:szCs w:val="22"/>
        </w:rPr>
        <w:t xml:space="preserve"> определения инвестиционного профиля Клиента по инвестиционному консультированию АО «ПБС»</w:t>
      </w:r>
      <w:r w:rsidR="00690B5F" w:rsidRPr="00E37BDC">
        <w:rPr>
          <w:sz w:val="22"/>
          <w:szCs w:val="22"/>
        </w:rPr>
        <w:t>.</w:t>
      </w:r>
    </w:p>
    <w:p w14:paraId="095B960E" w14:textId="106AB7AE" w:rsidR="00B12DC3" w:rsidRPr="00E37BDC" w:rsidRDefault="00B12DC3" w:rsidP="00B12DC3">
      <w:pPr>
        <w:pStyle w:val="Default"/>
        <w:rPr>
          <w:sz w:val="22"/>
          <w:szCs w:val="22"/>
        </w:rPr>
      </w:pPr>
      <w:r w:rsidRPr="00E37BDC">
        <w:rPr>
          <w:sz w:val="22"/>
          <w:szCs w:val="22"/>
        </w:rPr>
        <w:t>Инвестиционный советник определяет Инвестиционный профиль Клиента по совокупности всех заключенных Договоров с АО "ПБС"</w:t>
      </w:r>
      <w:r w:rsidR="00690B5F" w:rsidRPr="00E37BDC">
        <w:rPr>
          <w:sz w:val="22"/>
          <w:szCs w:val="22"/>
        </w:rPr>
        <w:t xml:space="preserve"> </w:t>
      </w:r>
      <w:r w:rsidRPr="00E37BDC">
        <w:rPr>
          <w:sz w:val="22"/>
          <w:szCs w:val="22"/>
        </w:rPr>
        <w:t>и распространяется на каждый последующий заключаемый Договор</w:t>
      </w:r>
      <w:r w:rsidR="00690B5F" w:rsidRPr="00E37BDC">
        <w:rPr>
          <w:sz w:val="22"/>
          <w:szCs w:val="22"/>
        </w:rPr>
        <w:t xml:space="preserve"> ( при наличии) </w:t>
      </w:r>
      <w:r w:rsidRPr="00E37BDC">
        <w:rPr>
          <w:sz w:val="22"/>
          <w:szCs w:val="22"/>
        </w:rPr>
        <w:t xml:space="preserve">. </w:t>
      </w:r>
    </w:p>
    <w:p w14:paraId="20FEDB4B" w14:textId="77777777" w:rsidR="004267AC" w:rsidRPr="00E37BDC" w:rsidRDefault="004267AC" w:rsidP="00B12DC3">
      <w:pPr>
        <w:pStyle w:val="Default"/>
        <w:spacing w:after="135"/>
        <w:rPr>
          <w:sz w:val="22"/>
          <w:szCs w:val="22"/>
        </w:rPr>
      </w:pPr>
    </w:p>
    <w:p w14:paraId="199855BB" w14:textId="6C9C3109" w:rsidR="00B12DC3" w:rsidRPr="00E37BDC" w:rsidRDefault="00B12DC3" w:rsidP="00B12DC3">
      <w:pPr>
        <w:pStyle w:val="Default"/>
        <w:spacing w:after="135"/>
        <w:rPr>
          <w:sz w:val="22"/>
          <w:szCs w:val="22"/>
        </w:rPr>
      </w:pPr>
      <w:r w:rsidRPr="00E37BDC">
        <w:rPr>
          <w:sz w:val="22"/>
          <w:szCs w:val="22"/>
        </w:rPr>
        <w:t xml:space="preserve">В целях определения Инвестиционного профиля </w:t>
      </w:r>
      <w:r w:rsidR="004267AC" w:rsidRPr="00E37BDC">
        <w:rPr>
          <w:sz w:val="22"/>
          <w:szCs w:val="22"/>
        </w:rPr>
        <w:t>и</w:t>
      </w:r>
      <w:r w:rsidRPr="00E37BDC">
        <w:rPr>
          <w:sz w:val="22"/>
          <w:szCs w:val="22"/>
        </w:rPr>
        <w:t>нвестиционный советник использует находящуюся в его распоряжении</w:t>
      </w:r>
      <w:r w:rsidR="004267AC" w:rsidRPr="00E37BDC">
        <w:rPr>
          <w:sz w:val="22"/>
          <w:szCs w:val="22"/>
        </w:rPr>
        <w:t xml:space="preserve"> (АО "ПБС")</w:t>
      </w:r>
      <w:r w:rsidRPr="00E37BDC">
        <w:rPr>
          <w:sz w:val="22"/>
          <w:szCs w:val="22"/>
        </w:rPr>
        <w:t xml:space="preserve"> информацию о наличии</w:t>
      </w:r>
      <w:r w:rsidR="004267AC" w:rsidRPr="00E37BDC">
        <w:rPr>
          <w:sz w:val="22"/>
          <w:szCs w:val="22"/>
        </w:rPr>
        <w:t xml:space="preserve">/отсутствии </w:t>
      </w:r>
      <w:r w:rsidRPr="00E37BDC">
        <w:rPr>
          <w:sz w:val="22"/>
          <w:szCs w:val="22"/>
        </w:rPr>
        <w:t xml:space="preserve">у Клиента статуса квалифицированного инвестора. </w:t>
      </w:r>
    </w:p>
    <w:p w14:paraId="041D94B8" w14:textId="08B1AA9E" w:rsidR="00B12DC3" w:rsidRPr="00E37BDC" w:rsidRDefault="00B12DC3" w:rsidP="00B12DC3">
      <w:pPr>
        <w:pStyle w:val="Default"/>
        <w:spacing w:after="135"/>
        <w:rPr>
          <w:sz w:val="22"/>
          <w:szCs w:val="22"/>
        </w:rPr>
      </w:pPr>
      <w:r w:rsidRPr="00E37BDC">
        <w:rPr>
          <w:sz w:val="22"/>
          <w:szCs w:val="22"/>
        </w:rPr>
        <w:t xml:space="preserve">В целях определения Инвестиционного профиля Клиент предоставляет </w:t>
      </w:r>
      <w:r w:rsidR="004267AC" w:rsidRPr="00E37BDC">
        <w:rPr>
          <w:sz w:val="22"/>
          <w:szCs w:val="22"/>
        </w:rPr>
        <w:t>и</w:t>
      </w:r>
      <w:r w:rsidRPr="00E37BDC">
        <w:rPr>
          <w:sz w:val="22"/>
          <w:szCs w:val="22"/>
        </w:rPr>
        <w:t xml:space="preserve">нвестиционному советнику запрашиваемую информацию по форме Анкеты для определения инвестиционного профиля Клиента- физического лица (далее- Анкета </w:t>
      </w:r>
      <w:r w:rsidR="004267AC" w:rsidRPr="00E37BDC">
        <w:rPr>
          <w:sz w:val="22"/>
          <w:szCs w:val="22"/>
        </w:rPr>
        <w:t xml:space="preserve">по </w:t>
      </w:r>
      <w:proofErr w:type="spellStart"/>
      <w:r w:rsidRPr="00E37BDC">
        <w:rPr>
          <w:sz w:val="22"/>
          <w:szCs w:val="22"/>
        </w:rPr>
        <w:t>инвестпрофилировани</w:t>
      </w:r>
      <w:r w:rsidR="004267AC" w:rsidRPr="00E37BDC">
        <w:rPr>
          <w:sz w:val="22"/>
          <w:szCs w:val="22"/>
        </w:rPr>
        <w:t>ю</w:t>
      </w:r>
      <w:proofErr w:type="spellEnd"/>
      <w:r w:rsidRPr="00E37BDC">
        <w:rPr>
          <w:sz w:val="22"/>
          <w:szCs w:val="22"/>
        </w:rPr>
        <w:t xml:space="preserve">). </w:t>
      </w:r>
    </w:p>
    <w:p w14:paraId="7DDF09A4" w14:textId="3F03893D" w:rsidR="00B12DC3" w:rsidRPr="00E37BDC" w:rsidRDefault="00B12DC3" w:rsidP="00B12DC3">
      <w:pPr>
        <w:pStyle w:val="Default"/>
        <w:spacing w:after="135"/>
        <w:rPr>
          <w:sz w:val="22"/>
          <w:szCs w:val="22"/>
        </w:rPr>
      </w:pPr>
      <w:r w:rsidRPr="00E37BDC">
        <w:rPr>
          <w:sz w:val="22"/>
          <w:szCs w:val="22"/>
        </w:rPr>
        <w:t xml:space="preserve">Клиент направляет заполненную и подписанную Анкету </w:t>
      </w:r>
      <w:r w:rsidR="00E37BDC" w:rsidRPr="00E37BDC">
        <w:rPr>
          <w:sz w:val="22"/>
          <w:szCs w:val="22"/>
        </w:rPr>
        <w:t xml:space="preserve">по </w:t>
      </w:r>
      <w:proofErr w:type="spellStart"/>
      <w:r w:rsidR="00E37BDC" w:rsidRPr="00E37BDC">
        <w:rPr>
          <w:sz w:val="22"/>
          <w:szCs w:val="22"/>
        </w:rPr>
        <w:t>инвестпрофилированию</w:t>
      </w:r>
      <w:proofErr w:type="spellEnd"/>
      <w:r w:rsidR="00E37BDC" w:rsidRPr="00E37BDC">
        <w:rPr>
          <w:sz w:val="22"/>
          <w:szCs w:val="22"/>
        </w:rPr>
        <w:t xml:space="preserve"> способом</w:t>
      </w:r>
      <w:r w:rsidRPr="00E37BDC">
        <w:rPr>
          <w:sz w:val="22"/>
          <w:szCs w:val="22"/>
        </w:rPr>
        <w:t>, в форме и объеме, предусмотренным Порядком определения инвестиционного профиля</w:t>
      </w:r>
      <w:r w:rsidR="004267AC" w:rsidRPr="00E37BDC">
        <w:rPr>
          <w:sz w:val="22"/>
          <w:szCs w:val="22"/>
        </w:rPr>
        <w:t xml:space="preserve"> клиента. </w:t>
      </w:r>
      <w:r w:rsidRPr="00E37BDC">
        <w:rPr>
          <w:sz w:val="22"/>
          <w:szCs w:val="22"/>
        </w:rPr>
        <w:t xml:space="preserve"> </w:t>
      </w:r>
    </w:p>
    <w:p w14:paraId="7081DE9F" w14:textId="627893C8" w:rsidR="00B12DC3" w:rsidRPr="00E37BDC" w:rsidRDefault="00B12DC3" w:rsidP="00B12DC3">
      <w:pPr>
        <w:pStyle w:val="Default"/>
        <w:spacing w:after="135"/>
        <w:rPr>
          <w:sz w:val="22"/>
          <w:szCs w:val="22"/>
        </w:rPr>
      </w:pPr>
      <w:r w:rsidRPr="00E37BDC">
        <w:rPr>
          <w:sz w:val="22"/>
          <w:szCs w:val="22"/>
        </w:rPr>
        <w:t xml:space="preserve">Инвестиционный </w:t>
      </w:r>
      <w:r w:rsidR="00E37BDC" w:rsidRPr="00E37BDC">
        <w:rPr>
          <w:sz w:val="22"/>
          <w:szCs w:val="22"/>
        </w:rPr>
        <w:t>советник не</w:t>
      </w:r>
      <w:r w:rsidRPr="00E37BDC">
        <w:rPr>
          <w:sz w:val="22"/>
          <w:szCs w:val="22"/>
        </w:rPr>
        <w:t xml:space="preserve"> предоставляет </w:t>
      </w:r>
      <w:r w:rsidR="004267AC" w:rsidRPr="00E37BDC">
        <w:rPr>
          <w:sz w:val="22"/>
          <w:szCs w:val="22"/>
        </w:rPr>
        <w:t xml:space="preserve">ИИР </w:t>
      </w:r>
      <w:r w:rsidRPr="00E37BDC">
        <w:rPr>
          <w:sz w:val="22"/>
          <w:szCs w:val="22"/>
        </w:rPr>
        <w:t xml:space="preserve">в случае отказа Клиента предоставить необходимую для определения </w:t>
      </w:r>
      <w:r w:rsidR="004267AC" w:rsidRPr="00E37BDC">
        <w:rPr>
          <w:sz w:val="22"/>
          <w:szCs w:val="22"/>
        </w:rPr>
        <w:t>И</w:t>
      </w:r>
      <w:r w:rsidRPr="00E37BDC">
        <w:rPr>
          <w:sz w:val="22"/>
          <w:szCs w:val="22"/>
        </w:rPr>
        <w:t xml:space="preserve">нвестиционного профиля информацию </w:t>
      </w:r>
      <w:r w:rsidR="004267AC" w:rsidRPr="00E37BDC">
        <w:rPr>
          <w:sz w:val="22"/>
          <w:szCs w:val="22"/>
        </w:rPr>
        <w:t>и(</w:t>
      </w:r>
      <w:r w:rsidRPr="00E37BDC">
        <w:rPr>
          <w:sz w:val="22"/>
          <w:szCs w:val="22"/>
        </w:rPr>
        <w:t>или</w:t>
      </w:r>
      <w:r w:rsidR="004267AC" w:rsidRPr="00E37BDC">
        <w:rPr>
          <w:sz w:val="22"/>
          <w:szCs w:val="22"/>
        </w:rPr>
        <w:t>)</w:t>
      </w:r>
      <w:r w:rsidRPr="00E37BDC">
        <w:rPr>
          <w:sz w:val="22"/>
          <w:szCs w:val="22"/>
        </w:rPr>
        <w:t xml:space="preserve"> в случае несогласия Клиента с определенным для него Инвестиционным профилем. </w:t>
      </w:r>
    </w:p>
    <w:p w14:paraId="41467851" w14:textId="57518BB4" w:rsidR="00B12DC3" w:rsidRPr="00E37BDC" w:rsidRDefault="00B12DC3" w:rsidP="00B12DC3">
      <w:pPr>
        <w:pStyle w:val="Default"/>
        <w:spacing w:after="135"/>
        <w:rPr>
          <w:sz w:val="22"/>
          <w:szCs w:val="22"/>
        </w:rPr>
      </w:pPr>
      <w:r w:rsidRPr="00E37BDC">
        <w:rPr>
          <w:sz w:val="22"/>
          <w:szCs w:val="22"/>
        </w:rPr>
        <w:t xml:space="preserve">По результатам анализа запрошенной в целях определения Инвестиционного профиля информации о Клиенте, </w:t>
      </w:r>
      <w:r w:rsidR="004267AC" w:rsidRPr="00E37BDC">
        <w:rPr>
          <w:sz w:val="22"/>
          <w:szCs w:val="22"/>
        </w:rPr>
        <w:t>и</w:t>
      </w:r>
      <w:r w:rsidRPr="00E37BDC">
        <w:rPr>
          <w:sz w:val="22"/>
          <w:szCs w:val="22"/>
        </w:rPr>
        <w:t xml:space="preserve">нвестиционный </w:t>
      </w:r>
      <w:r w:rsidR="00E37BDC" w:rsidRPr="00E37BDC">
        <w:rPr>
          <w:sz w:val="22"/>
          <w:szCs w:val="22"/>
        </w:rPr>
        <w:t>советник определяет</w:t>
      </w:r>
      <w:r w:rsidRPr="00E37BDC">
        <w:rPr>
          <w:sz w:val="22"/>
          <w:szCs w:val="22"/>
        </w:rPr>
        <w:t xml:space="preserve"> Инвестиционный профиль Клиента и отражает его в Справке об инвестиционном профиле. Справка предоставляется Клиенту в форме и способом, установленным в Порядке определения инвестиционного профиля</w:t>
      </w:r>
      <w:r w:rsidR="004267AC" w:rsidRPr="00E37BDC">
        <w:rPr>
          <w:sz w:val="22"/>
          <w:szCs w:val="22"/>
        </w:rPr>
        <w:t xml:space="preserve"> Клиента</w:t>
      </w:r>
      <w:r w:rsidRPr="00E37BDC">
        <w:rPr>
          <w:sz w:val="22"/>
          <w:szCs w:val="22"/>
        </w:rPr>
        <w:t xml:space="preserve">. </w:t>
      </w:r>
    </w:p>
    <w:p w14:paraId="47828D53" w14:textId="22FD97ED" w:rsidR="00B12DC3" w:rsidRPr="00E37BDC" w:rsidRDefault="00B12DC3" w:rsidP="00534576">
      <w:pPr>
        <w:pStyle w:val="Default"/>
        <w:jc w:val="both"/>
        <w:rPr>
          <w:sz w:val="22"/>
          <w:szCs w:val="22"/>
        </w:rPr>
      </w:pPr>
      <w:r w:rsidRPr="00E37BDC">
        <w:rPr>
          <w:sz w:val="22"/>
          <w:szCs w:val="22"/>
        </w:rPr>
        <w:t xml:space="preserve">Клиент обязан ознакомиться с содержащейся в Справке информацией об определенном для Клиента Инвестиционном профиле. В случае согласия с предоставленной информацией подписать </w:t>
      </w:r>
      <w:r w:rsidR="004267AC" w:rsidRPr="00E37BDC">
        <w:rPr>
          <w:sz w:val="22"/>
          <w:szCs w:val="22"/>
        </w:rPr>
        <w:t>С</w:t>
      </w:r>
      <w:r w:rsidRPr="00E37BDC">
        <w:rPr>
          <w:sz w:val="22"/>
          <w:szCs w:val="22"/>
        </w:rPr>
        <w:t xml:space="preserve">правку </w:t>
      </w:r>
      <w:r w:rsidR="004267AC" w:rsidRPr="00E37BDC">
        <w:rPr>
          <w:sz w:val="22"/>
          <w:szCs w:val="22"/>
        </w:rPr>
        <w:t xml:space="preserve">об инвестиционном профиле, </w:t>
      </w:r>
      <w:r w:rsidRPr="00E37BDC">
        <w:rPr>
          <w:sz w:val="22"/>
          <w:szCs w:val="22"/>
        </w:rPr>
        <w:t xml:space="preserve">согласовав </w:t>
      </w:r>
      <w:r w:rsidR="004267AC" w:rsidRPr="00E37BDC">
        <w:rPr>
          <w:sz w:val="22"/>
          <w:szCs w:val="22"/>
        </w:rPr>
        <w:t>установленный Инвестиционный</w:t>
      </w:r>
      <w:r w:rsidRPr="00E37BDC">
        <w:rPr>
          <w:sz w:val="22"/>
          <w:szCs w:val="22"/>
        </w:rPr>
        <w:t xml:space="preserve"> профиль. </w:t>
      </w:r>
    </w:p>
    <w:p w14:paraId="76747115" w14:textId="77777777" w:rsidR="00B12DC3" w:rsidRPr="00E37BDC" w:rsidRDefault="00B12DC3" w:rsidP="00534576">
      <w:pPr>
        <w:pStyle w:val="Default"/>
        <w:spacing w:after="135"/>
        <w:jc w:val="both"/>
        <w:rPr>
          <w:sz w:val="22"/>
          <w:szCs w:val="22"/>
        </w:rPr>
      </w:pPr>
    </w:p>
    <w:p w14:paraId="6C231ADA" w14:textId="5D8E34BE" w:rsidR="00B12DC3" w:rsidRPr="00E37BDC" w:rsidRDefault="00B12DC3" w:rsidP="00534576">
      <w:pPr>
        <w:pStyle w:val="Default"/>
        <w:spacing w:after="135"/>
        <w:jc w:val="both"/>
        <w:rPr>
          <w:sz w:val="22"/>
          <w:szCs w:val="22"/>
        </w:rPr>
      </w:pPr>
      <w:r w:rsidRPr="00E37BDC">
        <w:rPr>
          <w:sz w:val="22"/>
          <w:szCs w:val="22"/>
        </w:rPr>
        <w:lastRenderedPageBreak/>
        <w:t xml:space="preserve">Клиент обязан своевременно уведомлять </w:t>
      </w:r>
      <w:r w:rsidR="004267AC" w:rsidRPr="00E37BDC">
        <w:rPr>
          <w:sz w:val="22"/>
          <w:szCs w:val="22"/>
        </w:rPr>
        <w:t>и</w:t>
      </w:r>
      <w:r w:rsidRPr="00E37BDC">
        <w:rPr>
          <w:sz w:val="22"/>
          <w:szCs w:val="22"/>
        </w:rPr>
        <w:t xml:space="preserve">нвестиционного советника об изменении информации, предоставленной ранее для определения </w:t>
      </w:r>
      <w:r w:rsidR="004267AC" w:rsidRPr="00E37BDC">
        <w:rPr>
          <w:sz w:val="22"/>
          <w:szCs w:val="22"/>
        </w:rPr>
        <w:t>и</w:t>
      </w:r>
      <w:r w:rsidRPr="00E37BDC">
        <w:rPr>
          <w:sz w:val="22"/>
          <w:szCs w:val="22"/>
        </w:rPr>
        <w:t xml:space="preserve">нвестиционного профиля, путем повторного предоставления   актуальной информации о Клиенте способом, в форме и объеме, предусмотренными порядком определения инвестиционного профиля. </w:t>
      </w:r>
    </w:p>
    <w:p w14:paraId="19CA1083" w14:textId="19F55874" w:rsidR="00B12DC3" w:rsidRPr="00E37BDC" w:rsidRDefault="00B12DC3" w:rsidP="00534576">
      <w:pPr>
        <w:pStyle w:val="Default"/>
        <w:spacing w:after="135"/>
        <w:jc w:val="both"/>
        <w:rPr>
          <w:sz w:val="22"/>
          <w:szCs w:val="22"/>
        </w:rPr>
      </w:pPr>
      <w:r w:rsidRPr="00E37BDC">
        <w:rPr>
          <w:sz w:val="22"/>
          <w:szCs w:val="22"/>
        </w:rPr>
        <w:t xml:space="preserve">В случае изменения сведений о наличии у Клиента статуса квалифицированного инвестора (включения </w:t>
      </w:r>
      <w:r w:rsidR="00534576" w:rsidRPr="00E37BDC">
        <w:rPr>
          <w:sz w:val="22"/>
          <w:szCs w:val="22"/>
        </w:rPr>
        <w:t>Клиента в</w:t>
      </w:r>
      <w:r w:rsidRPr="00E37BDC">
        <w:rPr>
          <w:sz w:val="22"/>
          <w:szCs w:val="22"/>
        </w:rPr>
        <w:t xml:space="preserve"> реестр лиц, признанных квалифицированными инвесторами, или исключения Клиента из реестра лиц, признанных квалифицированными инвесторами, соответственно) АО "ПБС" в одностороннем порядке аннулирует ранее определенный Клиенту Инвестиционный профиль.</w:t>
      </w:r>
    </w:p>
    <w:p w14:paraId="77E83A0B" w14:textId="31B21197" w:rsidR="00B12DC3" w:rsidRPr="00E37BDC" w:rsidRDefault="00B12DC3" w:rsidP="00534576">
      <w:pPr>
        <w:pStyle w:val="Default"/>
        <w:jc w:val="both"/>
        <w:rPr>
          <w:sz w:val="22"/>
          <w:szCs w:val="22"/>
        </w:rPr>
      </w:pPr>
      <w:r w:rsidRPr="00E37BDC">
        <w:rPr>
          <w:sz w:val="22"/>
          <w:szCs w:val="22"/>
        </w:rPr>
        <w:t xml:space="preserve">Инвестиционный советник информирует Клиента об аннулировании ранее определенного ему Инвестиционного профиля и необходимости повторного определения Инвестиционного профиля на основании информации о Клиенте, соответствующей статусу Клиента (квалифицированный инвестор/неквалифицированный инвестор соответственно ), посредством направления запроса с адреса электронной почты </w:t>
      </w:r>
      <w:r w:rsidR="004267AC" w:rsidRPr="00E37BDC">
        <w:rPr>
          <w:sz w:val="22"/>
          <w:szCs w:val="22"/>
        </w:rPr>
        <w:t xml:space="preserve">инвестиционного советника </w:t>
      </w:r>
      <w:r w:rsidRPr="00E37BDC">
        <w:rPr>
          <w:sz w:val="22"/>
          <w:szCs w:val="22"/>
        </w:rPr>
        <w:t xml:space="preserve">на адрес электронной почты , указанный в </w:t>
      </w:r>
      <w:r w:rsidR="004267AC" w:rsidRPr="00E37BDC">
        <w:rPr>
          <w:sz w:val="22"/>
          <w:szCs w:val="22"/>
        </w:rPr>
        <w:t xml:space="preserve">анкетных данных Клиента </w:t>
      </w:r>
      <w:r w:rsidRPr="00E37BDC">
        <w:rPr>
          <w:sz w:val="22"/>
          <w:szCs w:val="22"/>
        </w:rPr>
        <w:t xml:space="preserve"> либо иным </w:t>
      </w:r>
      <w:r w:rsidR="004267AC" w:rsidRPr="00E37BDC">
        <w:rPr>
          <w:sz w:val="22"/>
          <w:szCs w:val="22"/>
        </w:rPr>
        <w:t xml:space="preserve">согласованным с Клиентом </w:t>
      </w:r>
      <w:r w:rsidRPr="00E37BDC">
        <w:rPr>
          <w:sz w:val="22"/>
          <w:szCs w:val="22"/>
        </w:rPr>
        <w:t xml:space="preserve">способом </w:t>
      </w:r>
      <w:r w:rsidR="004267AC" w:rsidRPr="00E37BDC">
        <w:rPr>
          <w:sz w:val="22"/>
          <w:szCs w:val="22"/>
        </w:rPr>
        <w:t xml:space="preserve">обмена сообщениями </w:t>
      </w:r>
      <w:r w:rsidRPr="00E37BDC">
        <w:rPr>
          <w:sz w:val="22"/>
          <w:szCs w:val="22"/>
        </w:rPr>
        <w:t>, предусмотренным Регламентом.</w:t>
      </w:r>
    </w:p>
    <w:p w14:paraId="2307AAA3" w14:textId="77777777" w:rsidR="00B12DC3" w:rsidRPr="00E37BDC" w:rsidRDefault="00B12DC3" w:rsidP="00534576">
      <w:pPr>
        <w:pStyle w:val="Default"/>
        <w:jc w:val="both"/>
        <w:rPr>
          <w:sz w:val="22"/>
          <w:szCs w:val="22"/>
        </w:rPr>
      </w:pPr>
    </w:p>
    <w:p w14:paraId="782A05C1" w14:textId="785FF73D" w:rsidR="00B12DC3" w:rsidRPr="00E37BDC" w:rsidRDefault="00B12DC3" w:rsidP="00534576">
      <w:pPr>
        <w:pStyle w:val="Default"/>
        <w:spacing w:after="135"/>
        <w:jc w:val="both"/>
        <w:rPr>
          <w:sz w:val="22"/>
          <w:szCs w:val="22"/>
        </w:rPr>
      </w:pPr>
      <w:r w:rsidRPr="00E37BDC">
        <w:rPr>
          <w:sz w:val="22"/>
          <w:szCs w:val="22"/>
        </w:rPr>
        <w:t xml:space="preserve">Инвестиционный советник при получении информации об изменении сведений о Клиенте, на основании которых Инвестиционным советником ранее был определен Инвестиционный профиль Клиента, а также в иных случаях, </w:t>
      </w:r>
      <w:r w:rsidR="00534576" w:rsidRPr="00E37BDC">
        <w:rPr>
          <w:sz w:val="22"/>
          <w:szCs w:val="22"/>
        </w:rPr>
        <w:t>предусмотренных порядком</w:t>
      </w:r>
      <w:r w:rsidRPr="00E37BDC">
        <w:rPr>
          <w:sz w:val="22"/>
          <w:szCs w:val="22"/>
        </w:rPr>
        <w:t xml:space="preserve"> определения инвестиционного профиля</w:t>
      </w:r>
      <w:r w:rsidR="004F493D" w:rsidRPr="00E37BDC">
        <w:rPr>
          <w:sz w:val="22"/>
          <w:szCs w:val="22"/>
        </w:rPr>
        <w:t xml:space="preserve"> </w:t>
      </w:r>
      <w:r w:rsidR="00534576" w:rsidRPr="00E37BDC">
        <w:rPr>
          <w:sz w:val="22"/>
          <w:szCs w:val="22"/>
        </w:rPr>
        <w:t>Клиента,</w:t>
      </w:r>
      <w:r w:rsidRPr="00E37BDC">
        <w:rPr>
          <w:sz w:val="22"/>
          <w:szCs w:val="22"/>
        </w:rPr>
        <w:t xml:space="preserve"> осуществляет повторное определение Инвестиционного профиля Клиента. </w:t>
      </w:r>
    </w:p>
    <w:p w14:paraId="7F2BB572" w14:textId="77777777" w:rsidR="00B12DC3" w:rsidRPr="00E37BDC" w:rsidRDefault="00B12DC3" w:rsidP="00534576">
      <w:pPr>
        <w:pStyle w:val="Default"/>
        <w:jc w:val="both"/>
        <w:rPr>
          <w:sz w:val="22"/>
          <w:szCs w:val="22"/>
        </w:rPr>
      </w:pPr>
    </w:p>
    <w:p w14:paraId="4ADCCBD4" w14:textId="7CC999F3" w:rsidR="00B12DC3" w:rsidRPr="00E37BDC" w:rsidRDefault="00B12DC3" w:rsidP="00534576">
      <w:pPr>
        <w:pStyle w:val="Default"/>
        <w:jc w:val="both"/>
        <w:rPr>
          <w:sz w:val="22"/>
          <w:szCs w:val="22"/>
        </w:rPr>
      </w:pPr>
      <w:r w:rsidRPr="00E37BDC">
        <w:rPr>
          <w:sz w:val="22"/>
          <w:szCs w:val="22"/>
        </w:rPr>
        <w:t xml:space="preserve">Инвестиционный советник не проверяет достоверность сведений, предоставленных Клиентом для определения его Инвестиционного профиля, Клиент самостоятельно несет риски предоставления недостоверной информации, запрашиваемой инвестиционным советником с </w:t>
      </w:r>
      <w:r w:rsidR="004F493D" w:rsidRPr="00E37BDC">
        <w:rPr>
          <w:sz w:val="22"/>
          <w:szCs w:val="22"/>
        </w:rPr>
        <w:t>целью определения</w:t>
      </w:r>
      <w:r w:rsidRPr="00E37BDC">
        <w:rPr>
          <w:sz w:val="22"/>
          <w:szCs w:val="22"/>
        </w:rPr>
        <w:t xml:space="preserve"> Инвестиционного профиля Клиента. </w:t>
      </w:r>
    </w:p>
    <w:p w14:paraId="13844FC5" w14:textId="77777777" w:rsidR="00B12DC3" w:rsidRPr="00E37BDC" w:rsidRDefault="00B12DC3" w:rsidP="00534576">
      <w:pPr>
        <w:pStyle w:val="Default"/>
        <w:jc w:val="both"/>
        <w:rPr>
          <w:sz w:val="22"/>
          <w:szCs w:val="22"/>
        </w:rPr>
      </w:pPr>
    </w:p>
    <w:p w14:paraId="55F5048B" w14:textId="43F51D8C" w:rsidR="00B12DC3" w:rsidRPr="00E37BDC" w:rsidRDefault="00B12DC3" w:rsidP="00534576">
      <w:pPr>
        <w:pStyle w:val="Default"/>
        <w:jc w:val="both"/>
        <w:rPr>
          <w:sz w:val="22"/>
          <w:szCs w:val="22"/>
        </w:rPr>
      </w:pPr>
      <w:r w:rsidRPr="00E37BDC">
        <w:rPr>
          <w:sz w:val="22"/>
          <w:szCs w:val="22"/>
        </w:rPr>
        <w:t xml:space="preserve">Риск непредоставления или несвоевременного предоставления актуальной информации </w:t>
      </w:r>
      <w:r w:rsidR="004F493D" w:rsidRPr="00E37BDC">
        <w:rPr>
          <w:sz w:val="22"/>
          <w:szCs w:val="22"/>
        </w:rPr>
        <w:t xml:space="preserve">полностью </w:t>
      </w:r>
      <w:r w:rsidRPr="00E37BDC">
        <w:rPr>
          <w:sz w:val="22"/>
          <w:szCs w:val="22"/>
        </w:rPr>
        <w:t xml:space="preserve">лежит на Клиенте, </w:t>
      </w:r>
      <w:r w:rsidR="004F493D" w:rsidRPr="00E37BDC">
        <w:rPr>
          <w:sz w:val="22"/>
          <w:szCs w:val="22"/>
        </w:rPr>
        <w:t xml:space="preserve">инвестиционный советник </w:t>
      </w:r>
      <w:r w:rsidRPr="00E37BDC">
        <w:rPr>
          <w:sz w:val="22"/>
          <w:szCs w:val="22"/>
        </w:rPr>
        <w:t>освобождается от любой ответственности, связанной с неполучением или несвоевременным получением такой информации</w:t>
      </w:r>
      <w:r w:rsidR="004F493D" w:rsidRPr="00E37BDC">
        <w:rPr>
          <w:sz w:val="22"/>
          <w:szCs w:val="22"/>
        </w:rPr>
        <w:t xml:space="preserve"> по причинам, зависящим от Клиента</w:t>
      </w:r>
      <w:r w:rsidRPr="00E37BDC">
        <w:rPr>
          <w:sz w:val="22"/>
          <w:szCs w:val="22"/>
        </w:rPr>
        <w:t xml:space="preserve">. </w:t>
      </w:r>
    </w:p>
    <w:p w14:paraId="33BC2961" w14:textId="52CF8095" w:rsidR="00B12DC3" w:rsidRDefault="004F493D" w:rsidP="00534576">
      <w:pPr>
        <w:pStyle w:val="Default"/>
        <w:jc w:val="both"/>
        <w:rPr>
          <w:sz w:val="20"/>
          <w:szCs w:val="20"/>
        </w:rPr>
      </w:pPr>
      <w:r w:rsidRPr="00E37BDC">
        <w:rPr>
          <w:sz w:val="22"/>
          <w:szCs w:val="22"/>
        </w:rPr>
        <w:t>Исключение -  в случае аннулирования инвестиционного</w:t>
      </w:r>
      <w:r w:rsidR="00B12DC3" w:rsidRPr="00E37BDC">
        <w:rPr>
          <w:sz w:val="22"/>
          <w:szCs w:val="22"/>
        </w:rPr>
        <w:t xml:space="preserve"> профил</w:t>
      </w:r>
      <w:r w:rsidRPr="00E37BDC">
        <w:rPr>
          <w:sz w:val="22"/>
          <w:szCs w:val="22"/>
        </w:rPr>
        <w:t>я</w:t>
      </w:r>
      <w:r w:rsidR="00B12DC3" w:rsidRPr="00E37BDC">
        <w:rPr>
          <w:sz w:val="22"/>
          <w:szCs w:val="22"/>
        </w:rPr>
        <w:t xml:space="preserve"> </w:t>
      </w:r>
      <w:r w:rsidRPr="00E37BDC">
        <w:rPr>
          <w:sz w:val="22"/>
          <w:szCs w:val="22"/>
        </w:rPr>
        <w:t>инвестиционным советником</w:t>
      </w:r>
      <w:r w:rsidR="00B12DC3" w:rsidRPr="00E37BDC">
        <w:rPr>
          <w:sz w:val="22"/>
          <w:szCs w:val="22"/>
        </w:rPr>
        <w:t xml:space="preserve">, Клиент подтверждает, что до момента уведомления </w:t>
      </w:r>
      <w:r w:rsidRPr="00E37BDC">
        <w:rPr>
          <w:sz w:val="22"/>
          <w:szCs w:val="22"/>
        </w:rPr>
        <w:t xml:space="preserve">инвестиционным советником </w:t>
      </w:r>
      <w:r w:rsidR="00B12DC3" w:rsidRPr="00E37BDC">
        <w:rPr>
          <w:sz w:val="22"/>
          <w:szCs w:val="22"/>
        </w:rPr>
        <w:t xml:space="preserve">об изменении информации, предоставленной ранее для определения Инвестиционного профиля, определенный Клиенту Инвестиционный профиль является актуальным, предоставление </w:t>
      </w:r>
      <w:r w:rsidRPr="00E37BDC">
        <w:rPr>
          <w:sz w:val="22"/>
          <w:szCs w:val="22"/>
        </w:rPr>
        <w:t xml:space="preserve">инвестиционным советником ИИР </w:t>
      </w:r>
      <w:r w:rsidR="00B12DC3" w:rsidRPr="00E37BDC">
        <w:rPr>
          <w:sz w:val="22"/>
          <w:szCs w:val="22"/>
        </w:rPr>
        <w:t xml:space="preserve">на основании определенного Клиенту Инвестиционного профиля будет являться надлежащим исполнением своих обязательств по </w:t>
      </w:r>
      <w:r w:rsidRPr="00E37BDC">
        <w:rPr>
          <w:sz w:val="22"/>
          <w:szCs w:val="22"/>
        </w:rPr>
        <w:t>Д</w:t>
      </w:r>
      <w:r w:rsidR="00B12DC3" w:rsidRPr="00E37BDC">
        <w:rPr>
          <w:sz w:val="22"/>
          <w:szCs w:val="22"/>
        </w:rPr>
        <w:t xml:space="preserve">оговору об оказании услуг </w:t>
      </w:r>
      <w:r w:rsidRPr="00E37BDC">
        <w:rPr>
          <w:sz w:val="22"/>
          <w:szCs w:val="22"/>
        </w:rPr>
        <w:t>и</w:t>
      </w:r>
      <w:r w:rsidR="00B12DC3" w:rsidRPr="00E37BDC">
        <w:rPr>
          <w:sz w:val="22"/>
          <w:szCs w:val="22"/>
        </w:rPr>
        <w:t>нвестиционного консультирования</w:t>
      </w:r>
      <w:r w:rsidR="00B12DC3" w:rsidRPr="004F493D">
        <w:rPr>
          <w:sz w:val="20"/>
          <w:szCs w:val="20"/>
        </w:rPr>
        <w:t>.</w:t>
      </w:r>
    </w:p>
    <w:p w14:paraId="548C42C2" w14:textId="77777777" w:rsidR="00B12DC3" w:rsidRPr="001F6470" w:rsidRDefault="00B12DC3" w:rsidP="004F493D">
      <w:pPr>
        <w:pStyle w:val="Default"/>
        <w:jc w:val="both"/>
        <w:rPr>
          <w:rFonts w:ascii="Times New Roman" w:hAnsi="Times New Roman" w:cs="Times New Roman"/>
        </w:rPr>
      </w:pPr>
    </w:p>
    <w:p w14:paraId="51F3F354" w14:textId="3A186CF4" w:rsidR="004F493D" w:rsidRDefault="00B12DC3" w:rsidP="00B12DC3">
      <w:pPr>
        <w:autoSpaceDE w:val="0"/>
        <w:autoSpaceDN w:val="0"/>
        <w:adjustRightInd w:val="0"/>
        <w:spacing w:after="0" w:line="240" w:lineRule="auto"/>
        <w:rPr>
          <w:rFonts w:ascii="Times New Roman" w:eastAsiaTheme="minorHAnsi" w:hAnsi="Times New Roman" w:cs="Times New Roman"/>
          <w:color w:val="000000"/>
          <w:sz w:val="24"/>
          <w:szCs w:val="24"/>
          <w:lang w:eastAsia="en-US"/>
          <w14:ligatures w14:val="standardContextual"/>
        </w:rPr>
      </w:pPr>
      <w:bookmarkStart w:id="99" w:name="_Hlk143846382"/>
      <w:r w:rsidRPr="004F493D">
        <w:rPr>
          <w:rFonts w:ascii="Arial" w:eastAsia="Arial" w:hAnsi="Arial" w:cs="Arial"/>
          <w:b/>
          <w:color w:val="434343"/>
        </w:rPr>
        <w:t xml:space="preserve">Статья </w:t>
      </w:r>
      <w:r w:rsidR="00036048">
        <w:rPr>
          <w:rFonts w:ascii="Arial" w:eastAsia="Arial" w:hAnsi="Arial" w:cs="Arial"/>
          <w:b/>
          <w:color w:val="434343"/>
        </w:rPr>
        <w:t>90</w:t>
      </w:r>
      <w:r w:rsidR="00B25A14" w:rsidRPr="004F493D">
        <w:rPr>
          <w:rFonts w:ascii="Arial" w:eastAsia="Arial" w:hAnsi="Arial" w:cs="Arial"/>
          <w:b/>
          <w:color w:val="434343"/>
        </w:rPr>
        <w:t xml:space="preserve"> </w:t>
      </w:r>
      <w:r w:rsidRPr="004F493D">
        <w:rPr>
          <w:rFonts w:ascii="Arial" w:eastAsia="Arial" w:hAnsi="Arial" w:cs="Arial"/>
          <w:b/>
          <w:color w:val="434343"/>
        </w:rPr>
        <w:t>Виды инвестиционн</w:t>
      </w:r>
      <w:r w:rsidR="00B4079C">
        <w:rPr>
          <w:rFonts w:ascii="Arial" w:eastAsia="Arial" w:hAnsi="Arial" w:cs="Arial"/>
          <w:b/>
          <w:color w:val="434343"/>
        </w:rPr>
        <w:t>ого</w:t>
      </w:r>
      <w:r w:rsidRPr="004F493D">
        <w:rPr>
          <w:rFonts w:ascii="Arial" w:eastAsia="Arial" w:hAnsi="Arial" w:cs="Arial"/>
          <w:b/>
          <w:color w:val="434343"/>
        </w:rPr>
        <w:t xml:space="preserve"> профил</w:t>
      </w:r>
      <w:r w:rsidR="00B4079C">
        <w:rPr>
          <w:rFonts w:ascii="Arial" w:eastAsia="Arial" w:hAnsi="Arial" w:cs="Arial"/>
          <w:b/>
          <w:color w:val="434343"/>
        </w:rPr>
        <w:t>я</w:t>
      </w:r>
    </w:p>
    <w:bookmarkEnd w:id="99"/>
    <w:p w14:paraId="7BBA9AC7" w14:textId="77777777" w:rsidR="004F493D" w:rsidRPr="00E37BDC" w:rsidRDefault="004F493D" w:rsidP="00B12DC3">
      <w:pPr>
        <w:autoSpaceDE w:val="0"/>
        <w:autoSpaceDN w:val="0"/>
        <w:adjustRightInd w:val="0"/>
        <w:spacing w:after="0" w:line="240" w:lineRule="auto"/>
        <w:rPr>
          <w:rFonts w:ascii="Times New Roman" w:eastAsiaTheme="minorHAnsi" w:hAnsi="Times New Roman" w:cs="Times New Roman"/>
          <w:color w:val="000000"/>
          <w:lang w:eastAsia="en-US"/>
          <w14:ligatures w14:val="standardContextual"/>
        </w:rPr>
      </w:pPr>
    </w:p>
    <w:p w14:paraId="68CA7577" w14:textId="77777777" w:rsidR="004F493D" w:rsidRPr="00E37BDC" w:rsidRDefault="00B12DC3" w:rsidP="004F493D">
      <w:pPr>
        <w:pStyle w:val="Default"/>
        <w:jc w:val="both"/>
        <w:rPr>
          <w:sz w:val="22"/>
          <w:szCs w:val="22"/>
        </w:rPr>
      </w:pPr>
      <w:r w:rsidRPr="00E37BDC">
        <w:rPr>
          <w:sz w:val="22"/>
          <w:szCs w:val="22"/>
        </w:rPr>
        <w:t>Клиенту может быть присвоен один из следующих видов инвестиционного профиля:</w:t>
      </w:r>
    </w:p>
    <w:p w14:paraId="3AB0B577" w14:textId="794CBD87" w:rsidR="004F493D" w:rsidRPr="00E37BDC" w:rsidRDefault="00B12DC3">
      <w:pPr>
        <w:pStyle w:val="Default"/>
        <w:numPr>
          <w:ilvl w:val="0"/>
          <w:numId w:val="120"/>
        </w:numPr>
        <w:jc w:val="both"/>
        <w:rPr>
          <w:sz w:val="22"/>
          <w:szCs w:val="22"/>
        </w:rPr>
      </w:pPr>
      <w:r w:rsidRPr="00E37BDC">
        <w:rPr>
          <w:sz w:val="22"/>
          <w:szCs w:val="22"/>
        </w:rPr>
        <w:t xml:space="preserve">консервативный; </w:t>
      </w:r>
    </w:p>
    <w:p w14:paraId="16972AD9" w14:textId="34260409" w:rsidR="004F493D" w:rsidRPr="00E37BDC" w:rsidRDefault="00B12DC3">
      <w:pPr>
        <w:pStyle w:val="Default"/>
        <w:numPr>
          <w:ilvl w:val="0"/>
          <w:numId w:val="120"/>
        </w:numPr>
        <w:jc w:val="both"/>
        <w:rPr>
          <w:sz w:val="22"/>
          <w:szCs w:val="22"/>
        </w:rPr>
      </w:pPr>
      <w:r w:rsidRPr="00E37BDC">
        <w:rPr>
          <w:sz w:val="22"/>
          <w:szCs w:val="22"/>
        </w:rPr>
        <w:t xml:space="preserve">умеренно-консервативный; </w:t>
      </w:r>
    </w:p>
    <w:p w14:paraId="5C4EA877" w14:textId="564B3FE1" w:rsidR="004F493D" w:rsidRPr="00E37BDC" w:rsidRDefault="00B12DC3">
      <w:pPr>
        <w:pStyle w:val="Default"/>
        <w:numPr>
          <w:ilvl w:val="0"/>
          <w:numId w:val="120"/>
        </w:numPr>
        <w:jc w:val="both"/>
        <w:rPr>
          <w:sz w:val="22"/>
          <w:szCs w:val="22"/>
        </w:rPr>
      </w:pPr>
      <w:r w:rsidRPr="00E37BDC">
        <w:rPr>
          <w:sz w:val="22"/>
          <w:szCs w:val="22"/>
        </w:rPr>
        <w:t xml:space="preserve">сбалансированный; </w:t>
      </w:r>
    </w:p>
    <w:p w14:paraId="3E5B2C1F" w14:textId="5DEED600" w:rsidR="004F493D" w:rsidRPr="00E37BDC" w:rsidRDefault="00B12DC3">
      <w:pPr>
        <w:pStyle w:val="Default"/>
        <w:numPr>
          <w:ilvl w:val="0"/>
          <w:numId w:val="120"/>
        </w:numPr>
        <w:jc w:val="both"/>
        <w:rPr>
          <w:sz w:val="22"/>
          <w:szCs w:val="22"/>
        </w:rPr>
      </w:pPr>
      <w:r w:rsidRPr="00E37BDC">
        <w:rPr>
          <w:sz w:val="22"/>
          <w:szCs w:val="22"/>
        </w:rPr>
        <w:t>умеренно-агрессивный;</w:t>
      </w:r>
    </w:p>
    <w:p w14:paraId="23E9E21F" w14:textId="4EDBF992" w:rsidR="00B12DC3" w:rsidRPr="00E37BDC" w:rsidRDefault="00B12DC3">
      <w:pPr>
        <w:pStyle w:val="Default"/>
        <w:numPr>
          <w:ilvl w:val="0"/>
          <w:numId w:val="120"/>
        </w:numPr>
        <w:jc w:val="both"/>
        <w:rPr>
          <w:sz w:val="22"/>
          <w:szCs w:val="22"/>
        </w:rPr>
      </w:pPr>
      <w:r w:rsidRPr="00E37BDC">
        <w:rPr>
          <w:sz w:val="22"/>
          <w:szCs w:val="22"/>
        </w:rPr>
        <w:t>агрессивный.</w:t>
      </w:r>
    </w:p>
    <w:p w14:paraId="5E948A57" w14:textId="77777777" w:rsidR="00B12DC3" w:rsidRPr="004F493D" w:rsidRDefault="00B12DC3" w:rsidP="004F493D">
      <w:pPr>
        <w:pStyle w:val="Default"/>
        <w:jc w:val="both"/>
        <w:rPr>
          <w:sz w:val="20"/>
          <w:szCs w:val="20"/>
        </w:rPr>
      </w:pPr>
    </w:p>
    <w:p w14:paraId="038C0599" w14:textId="77777777" w:rsidR="00B12DC3" w:rsidRDefault="00B12DC3" w:rsidP="00B12DC3">
      <w:pPr>
        <w:pStyle w:val="Default"/>
      </w:pPr>
    </w:p>
    <w:p w14:paraId="01C81192" w14:textId="22635253" w:rsidR="00B4079C" w:rsidRDefault="00B12DC3" w:rsidP="00B12DC3">
      <w:pPr>
        <w:pStyle w:val="Default"/>
        <w:rPr>
          <w:rFonts w:eastAsia="Arial"/>
          <w:b/>
          <w:color w:val="434343"/>
          <w:sz w:val="22"/>
          <w:szCs w:val="22"/>
        </w:rPr>
      </w:pPr>
      <w:bookmarkStart w:id="100" w:name="_Hlk143846397"/>
      <w:r w:rsidRPr="00B4079C">
        <w:rPr>
          <w:rFonts w:eastAsia="Arial"/>
          <w:b/>
          <w:color w:val="434343"/>
          <w:sz w:val="22"/>
          <w:szCs w:val="22"/>
        </w:rPr>
        <w:t xml:space="preserve">Статья </w:t>
      </w:r>
      <w:r w:rsidR="00036048">
        <w:rPr>
          <w:rFonts w:eastAsia="Arial"/>
          <w:b/>
          <w:color w:val="434343"/>
          <w:sz w:val="22"/>
          <w:szCs w:val="22"/>
        </w:rPr>
        <w:t>91</w:t>
      </w:r>
      <w:r w:rsidRPr="00B4079C">
        <w:rPr>
          <w:rFonts w:eastAsia="Arial"/>
          <w:b/>
          <w:color w:val="434343"/>
          <w:sz w:val="22"/>
          <w:szCs w:val="22"/>
        </w:rPr>
        <w:t xml:space="preserve">. </w:t>
      </w:r>
      <w:r w:rsidR="00B4079C">
        <w:rPr>
          <w:rFonts w:eastAsia="Arial"/>
          <w:b/>
          <w:color w:val="434343"/>
          <w:sz w:val="22"/>
          <w:szCs w:val="22"/>
        </w:rPr>
        <w:t>Срок д</w:t>
      </w:r>
      <w:r w:rsidRPr="00B4079C">
        <w:rPr>
          <w:rFonts w:eastAsia="Arial"/>
          <w:b/>
          <w:color w:val="434343"/>
          <w:sz w:val="22"/>
          <w:szCs w:val="22"/>
        </w:rPr>
        <w:t xml:space="preserve">ействие присвоенного инвестиционного профиля, основание </w:t>
      </w:r>
      <w:r w:rsidR="00B4079C">
        <w:rPr>
          <w:rFonts w:eastAsia="Arial"/>
          <w:b/>
          <w:color w:val="434343"/>
          <w:sz w:val="22"/>
          <w:szCs w:val="22"/>
        </w:rPr>
        <w:t xml:space="preserve">для </w:t>
      </w:r>
      <w:r w:rsidRPr="00B4079C">
        <w:rPr>
          <w:rFonts w:eastAsia="Arial"/>
          <w:b/>
          <w:color w:val="434343"/>
          <w:sz w:val="22"/>
          <w:szCs w:val="22"/>
        </w:rPr>
        <w:t>пересмотра</w:t>
      </w:r>
    </w:p>
    <w:p w14:paraId="7B2B8AF7" w14:textId="77777777" w:rsidR="00B4079C" w:rsidRDefault="00B4079C" w:rsidP="00B12DC3">
      <w:pPr>
        <w:pStyle w:val="Default"/>
        <w:rPr>
          <w:rFonts w:eastAsia="Arial"/>
          <w:b/>
          <w:color w:val="434343"/>
          <w:sz w:val="22"/>
          <w:szCs w:val="22"/>
        </w:rPr>
      </w:pPr>
    </w:p>
    <w:bookmarkEnd w:id="100"/>
    <w:p w14:paraId="060B6460" w14:textId="77777777" w:rsidR="00B4079C" w:rsidRPr="00534576" w:rsidRDefault="00B12DC3" w:rsidP="00B12DC3">
      <w:pPr>
        <w:pStyle w:val="Default"/>
        <w:rPr>
          <w:sz w:val="22"/>
          <w:szCs w:val="22"/>
        </w:rPr>
      </w:pPr>
      <w:r w:rsidRPr="00534576">
        <w:rPr>
          <w:sz w:val="22"/>
          <w:szCs w:val="22"/>
        </w:rPr>
        <w:lastRenderedPageBreak/>
        <w:t xml:space="preserve">Присвоенный клиенту инвестиционный профиль действует до определения нового инвестиционного профиля клиента или изменения сведений, влияющих на определение инвестиционного профиля. </w:t>
      </w:r>
    </w:p>
    <w:p w14:paraId="6E1FE123" w14:textId="4772A74E" w:rsidR="00B4079C" w:rsidRPr="00534576" w:rsidRDefault="00B12DC3" w:rsidP="00B12DC3">
      <w:pPr>
        <w:pStyle w:val="Default"/>
        <w:rPr>
          <w:sz w:val="22"/>
          <w:szCs w:val="22"/>
        </w:rPr>
      </w:pPr>
      <w:r w:rsidRPr="00534576">
        <w:rPr>
          <w:sz w:val="22"/>
          <w:szCs w:val="22"/>
        </w:rPr>
        <w:t xml:space="preserve">Основаниями пересмотра инвестиционного профиля по инициативе </w:t>
      </w:r>
      <w:r w:rsidR="00B4079C" w:rsidRPr="00534576">
        <w:rPr>
          <w:sz w:val="22"/>
          <w:szCs w:val="22"/>
        </w:rPr>
        <w:t xml:space="preserve">инвестиционного советника </w:t>
      </w:r>
      <w:r w:rsidR="00534576" w:rsidRPr="00534576">
        <w:rPr>
          <w:sz w:val="22"/>
          <w:szCs w:val="22"/>
        </w:rPr>
        <w:t>являются:</w:t>
      </w:r>
      <w:r w:rsidRPr="00534576">
        <w:rPr>
          <w:sz w:val="22"/>
          <w:szCs w:val="22"/>
        </w:rPr>
        <w:t xml:space="preserve"> </w:t>
      </w:r>
    </w:p>
    <w:p w14:paraId="02724439" w14:textId="3890393C" w:rsidR="00B4079C" w:rsidRPr="00534576" w:rsidRDefault="00B12DC3">
      <w:pPr>
        <w:pStyle w:val="Default"/>
        <w:numPr>
          <w:ilvl w:val="0"/>
          <w:numId w:val="121"/>
        </w:numPr>
        <w:rPr>
          <w:sz w:val="22"/>
          <w:szCs w:val="22"/>
        </w:rPr>
      </w:pPr>
      <w:r w:rsidRPr="00534576">
        <w:rPr>
          <w:sz w:val="22"/>
          <w:szCs w:val="22"/>
        </w:rPr>
        <w:t xml:space="preserve">изменение экономической ситуации (в том числе изменение ключевой ставки Банка России); </w:t>
      </w:r>
    </w:p>
    <w:p w14:paraId="6EC415A0" w14:textId="15CE6A38" w:rsidR="00B4079C" w:rsidRPr="00534576" w:rsidRDefault="00B12DC3">
      <w:pPr>
        <w:pStyle w:val="Default"/>
        <w:numPr>
          <w:ilvl w:val="0"/>
          <w:numId w:val="121"/>
        </w:numPr>
        <w:rPr>
          <w:sz w:val="22"/>
          <w:szCs w:val="22"/>
        </w:rPr>
      </w:pPr>
      <w:r w:rsidRPr="00534576">
        <w:rPr>
          <w:sz w:val="22"/>
          <w:szCs w:val="22"/>
        </w:rPr>
        <w:t xml:space="preserve">изменения в законодательстве </w:t>
      </w:r>
      <w:r w:rsidR="00B4079C" w:rsidRPr="00534576">
        <w:rPr>
          <w:sz w:val="22"/>
          <w:szCs w:val="22"/>
        </w:rPr>
        <w:t xml:space="preserve">РФ </w:t>
      </w:r>
      <w:r w:rsidRPr="00534576">
        <w:rPr>
          <w:sz w:val="22"/>
          <w:szCs w:val="22"/>
        </w:rPr>
        <w:t>и</w:t>
      </w:r>
      <w:r w:rsidR="00B4079C" w:rsidRPr="00534576">
        <w:rPr>
          <w:sz w:val="22"/>
          <w:szCs w:val="22"/>
        </w:rPr>
        <w:t xml:space="preserve"> (</w:t>
      </w:r>
      <w:r w:rsidR="00534576" w:rsidRPr="00534576">
        <w:rPr>
          <w:sz w:val="22"/>
          <w:szCs w:val="22"/>
        </w:rPr>
        <w:t>или) иных</w:t>
      </w:r>
      <w:r w:rsidRPr="00534576">
        <w:rPr>
          <w:sz w:val="22"/>
          <w:szCs w:val="22"/>
        </w:rPr>
        <w:t xml:space="preserve"> </w:t>
      </w:r>
      <w:r w:rsidR="00B4079C" w:rsidRPr="00534576">
        <w:rPr>
          <w:sz w:val="22"/>
          <w:szCs w:val="22"/>
        </w:rPr>
        <w:t>законодательных документа Банка России или СРО</w:t>
      </w:r>
      <w:r w:rsidRPr="00534576">
        <w:rPr>
          <w:sz w:val="22"/>
          <w:szCs w:val="22"/>
        </w:rPr>
        <w:t xml:space="preserve">; </w:t>
      </w:r>
    </w:p>
    <w:p w14:paraId="0E4E9CCA" w14:textId="77777777" w:rsidR="00B4079C" w:rsidRPr="00534576" w:rsidRDefault="00B12DC3">
      <w:pPr>
        <w:pStyle w:val="Default"/>
        <w:numPr>
          <w:ilvl w:val="0"/>
          <w:numId w:val="121"/>
        </w:numPr>
        <w:rPr>
          <w:sz w:val="22"/>
          <w:szCs w:val="22"/>
        </w:rPr>
      </w:pPr>
      <w:r w:rsidRPr="00534576">
        <w:rPr>
          <w:sz w:val="22"/>
          <w:szCs w:val="22"/>
        </w:rPr>
        <w:t xml:space="preserve">истечение одного года с момента составления инвестиционного профиля; </w:t>
      </w:r>
    </w:p>
    <w:p w14:paraId="2838570F" w14:textId="77777777" w:rsidR="00B4079C" w:rsidRPr="00534576" w:rsidRDefault="00B12DC3">
      <w:pPr>
        <w:pStyle w:val="Default"/>
        <w:numPr>
          <w:ilvl w:val="0"/>
          <w:numId w:val="121"/>
        </w:numPr>
        <w:rPr>
          <w:sz w:val="22"/>
          <w:szCs w:val="22"/>
        </w:rPr>
      </w:pPr>
      <w:r w:rsidRPr="00534576">
        <w:rPr>
          <w:sz w:val="22"/>
          <w:szCs w:val="22"/>
        </w:rPr>
        <w:t xml:space="preserve">иные события, которые могут повлиять на оценку инвестиционного профиля клиента. </w:t>
      </w:r>
    </w:p>
    <w:p w14:paraId="3ED619B1" w14:textId="77777777" w:rsidR="00B4079C" w:rsidRPr="00534576" w:rsidRDefault="00B4079C" w:rsidP="00B12DC3">
      <w:pPr>
        <w:pStyle w:val="Default"/>
        <w:rPr>
          <w:sz w:val="22"/>
          <w:szCs w:val="22"/>
        </w:rPr>
      </w:pPr>
    </w:p>
    <w:p w14:paraId="2DBF77D4" w14:textId="478E05A5" w:rsidR="00B12DC3" w:rsidRPr="00534576" w:rsidRDefault="00B12DC3" w:rsidP="00B12DC3">
      <w:pPr>
        <w:pStyle w:val="Default"/>
        <w:rPr>
          <w:sz w:val="22"/>
          <w:szCs w:val="22"/>
        </w:rPr>
      </w:pPr>
      <w:r w:rsidRPr="00534576">
        <w:rPr>
          <w:sz w:val="22"/>
          <w:szCs w:val="22"/>
        </w:rPr>
        <w:t>Изменение инвестиционного профиля</w:t>
      </w:r>
      <w:r w:rsidR="00B4079C" w:rsidRPr="00534576">
        <w:rPr>
          <w:sz w:val="22"/>
          <w:szCs w:val="22"/>
        </w:rPr>
        <w:t xml:space="preserve"> Клиента осуществляется в порядке</w:t>
      </w:r>
      <w:r w:rsidRPr="00534576">
        <w:rPr>
          <w:sz w:val="22"/>
          <w:szCs w:val="22"/>
        </w:rPr>
        <w:t>, аналогичном его</w:t>
      </w:r>
      <w:r w:rsidR="00B4079C" w:rsidRPr="00534576">
        <w:rPr>
          <w:sz w:val="22"/>
          <w:szCs w:val="22"/>
        </w:rPr>
        <w:t xml:space="preserve"> первоначальному</w:t>
      </w:r>
      <w:r w:rsidRPr="00534576">
        <w:rPr>
          <w:sz w:val="22"/>
          <w:szCs w:val="22"/>
        </w:rPr>
        <w:t xml:space="preserve"> присвоению.   </w:t>
      </w:r>
    </w:p>
    <w:p w14:paraId="2564D12A" w14:textId="77777777" w:rsidR="00B12DC3" w:rsidRDefault="00B12DC3" w:rsidP="00B12DC3">
      <w:pPr>
        <w:pStyle w:val="Default"/>
      </w:pPr>
    </w:p>
    <w:p w14:paraId="27B9073C" w14:textId="77777777" w:rsidR="00B12DC3" w:rsidRDefault="00B12DC3" w:rsidP="00B12DC3">
      <w:pPr>
        <w:pStyle w:val="Default"/>
      </w:pPr>
    </w:p>
    <w:p w14:paraId="00574D83" w14:textId="3874F7EE" w:rsidR="00B12DC3" w:rsidRPr="00B4079C" w:rsidRDefault="00B25A14" w:rsidP="00B12DC3">
      <w:pPr>
        <w:pStyle w:val="Default"/>
        <w:rPr>
          <w:rFonts w:eastAsia="Arial"/>
          <w:b/>
          <w:color w:val="434343"/>
          <w:sz w:val="22"/>
          <w:szCs w:val="22"/>
        </w:rPr>
      </w:pPr>
      <w:bookmarkStart w:id="101" w:name="_Hlk143846418"/>
      <w:r w:rsidRPr="00B4079C">
        <w:rPr>
          <w:rFonts w:eastAsia="Arial"/>
          <w:b/>
          <w:color w:val="434343"/>
          <w:sz w:val="22"/>
          <w:szCs w:val="22"/>
        </w:rPr>
        <w:t xml:space="preserve">Статья </w:t>
      </w:r>
      <w:r w:rsidR="00036048">
        <w:rPr>
          <w:rFonts w:eastAsia="Arial"/>
          <w:b/>
          <w:color w:val="434343"/>
          <w:sz w:val="22"/>
          <w:szCs w:val="22"/>
        </w:rPr>
        <w:t>92</w:t>
      </w:r>
      <w:r w:rsidRPr="00B4079C">
        <w:rPr>
          <w:rFonts w:eastAsia="Arial"/>
          <w:b/>
          <w:color w:val="434343"/>
          <w:sz w:val="22"/>
          <w:szCs w:val="22"/>
        </w:rPr>
        <w:t xml:space="preserve"> </w:t>
      </w:r>
      <w:r w:rsidR="00B12DC3" w:rsidRPr="00B4079C">
        <w:rPr>
          <w:rFonts w:eastAsia="Arial"/>
          <w:b/>
          <w:color w:val="434343"/>
          <w:sz w:val="22"/>
          <w:szCs w:val="22"/>
        </w:rPr>
        <w:t xml:space="preserve">Предоставление Индивидуальной инвестиционной рекомендации </w:t>
      </w:r>
      <w:r w:rsidR="00B4079C">
        <w:rPr>
          <w:rFonts w:eastAsia="Arial"/>
          <w:b/>
          <w:color w:val="434343"/>
          <w:sz w:val="22"/>
          <w:szCs w:val="22"/>
        </w:rPr>
        <w:t>(ИИР)</w:t>
      </w:r>
    </w:p>
    <w:p w14:paraId="30453D5C" w14:textId="77777777" w:rsidR="00B12DC3" w:rsidRDefault="00B12DC3" w:rsidP="00B12DC3">
      <w:pPr>
        <w:pStyle w:val="Default"/>
      </w:pPr>
    </w:p>
    <w:bookmarkEnd w:id="101"/>
    <w:p w14:paraId="6B4FB0B0" w14:textId="2995A838" w:rsidR="00B12DC3" w:rsidRPr="00534576" w:rsidRDefault="00B12DC3" w:rsidP="00B12DC3">
      <w:pPr>
        <w:pStyle w:val="Default"/>
        <w:rPr>
          <w:sz w:val="22"/>
          <w:szCs w:val="22"/>
        </w:rPr>
      </w:pPr>
      <w:r w:rsidRPr="00534576">
        <w:rPr>
          <w:sz w:val="22"/>
          <w:szCs w:val="22"/>
        </w:rPr>
        <w:t xml:space="preserve">Инвестиционный советник предоставляет Клиенту </w:t>
      </w:r>
      <w:r w:rsidR="00B4079C" w:rsidRPr="00534576">
        <w:rPr>
          <w:sz w:val="22"/>
          <w:szCs w:val="22"/>
        </w:rPr>
        <w:t xml:space="preserve">ИИР </w:t>
      </w:r>
      <w:r w:rsidRPr="00534576">
        <w:rPr>
          <w:sz w:val="22"/>
          <w:szCs w:val="22"/>
        </w:rPr>
        <w:t xml:space="preserve">в соответствии с его Инвестиционным профилем. </w:t>
      </w:r>
    </w:p>
    <w:p w14:paraId="6B3A35FD" w14:textId="77777777" w:rsidR="00B12DC3" w:rsidRPr="00534576" w:rsidRDefault="00B12DC3" w:rsidP="00B12DC3">
      <w:pPr>
        <w:pStyle w:val="Default"/>
        <w:rPr>
          <w:sz w:val="22"/>
          <w:szCs w:val="22"/>
        </w:rPr>
      </w:pPr>
    </w:p>
    <w:p w14:paraId="33361409" w14:textId="7571B17F" w:rsidR="00B12DC3" w:rsidRPr="00534576" w:rsidRDefault="00B12DC3" w:rsidP="00B12DC3">
      <w:pPr>
        <w:pStyle w:val="Default"/>
        <w:spacing w:after="133"/>
        <w:rPr>
          <w:sz w:val="22"/>
          <w:szCs w:val="22"/>
        </w:rPr>
      </w:pPr>
      <w:r w:rsidRPr="00534576">
        <w:rPr>
          <w:sz w:val="22"/>
          <w:szCs w:val="22"/>
        </w:rPr>
        <w:t xml:space="preserve">Инвестиционный советник предоставляет Клиенту ИИР в отношении единичного финансового инструмента в виде рекомендации по совершению сделки с конкретным финансовым инструментом либо ИИР в отношении Модельного портфеля по согласованию с </w:t>
      </w:r>
      <w:r w:rsidR="00B4079C" w:rsidRPr="00534576">
        <w:rPr>
          <w:sz w:val="22"/>
          <w:szCs w:val="22"/>
        </w:rPr>
        <w:t>и</w:t>
      </w:r>
      <w:r w:rsidRPr="00534576">
        <w:rPr>
          <w:sz w:val="22"/>
          <w:szCs w:val="22"/>
        </w:rPr>
        <w:t>нвестиционным советником при условии подписания дополнительного соглашения к Договору об оказании услуг инвестиционного консультирования</w:t>
      </w:r>
      <w:r w:rsidR="00B4079C" w:rsidRPr="00534576">
        <w:rPr>
          <w:sz w:val="22"/>
          <w:szCs w:val="22"/>
        </w:rPr>
        <w:t xml:space="preserve"> со стороны Клиента на предоставление консультационной </w:t>
      </w:r>
      <w:r w:rsidR="00534576" w:rsidRPr="00534576">
        <w:rPr>
          <w:sz w:val="22"/>
          <w:szCs w:val="22"/>
        </w:rPr>
        <w:t>услуги.</w:t>
      </w:r>
    </w:p>
    <w:p w14:paraId="3CAB711D" w14:textId="0D9262D3" w:rsidR="00B12DC3" w:rsidRPr="00534576" w:rsidRDefault="00B12DC3" w:rsidP="00B12DC3">
      <w:pPr>
        <w:pStyle w:val="Default"/>
        <w:spacing w:after="133"/>
        <w:rPr>
          <w:sz w:val="22"/>
          <w:szCs w:val="22"/>
        </w:rPr>
      </w:pPr>
      <w:r w:rsidRPr="00534576">
        <w:rPr>
          <w:sz w:val="22"/>
          <w:szCs w:val="22"/>
        </w:rPr>
        <w:t xml:space="preserve">Запрос на предоставление ИИР формируется Клиентом путем направления соответствующего </w:t>
      </w:r>
      <w:r w:rsidR="00B4079C" w:rsidRPr="00534576">
        <w:rPr>
          <w:sz w:val="22"/>
          <w:szCs w:val="22"/>
        </w:rPr>
        <w:t>з</w:t>
      </w:r>
      <w:r w:rsidRPr="00534576">
        <w:rPr>
          <w:sz w:val="22"/>
          <w:szCs w:val="22"/>
        </w:rPr>
        <w:t xml:space="preserve">апроса </w:t>
      </w:r>
      <w:r w:rsidR="00534576" w:rsidRPr="00534576">
        <w:rPr>
          <w:sz w:val="22"/>
          <w:szCs w:val="22"/>
        </w:rPr>
        <w:t>на</w:t>
      </w:r>
      <w:r w:rsidR="00B4079C" w:rsidRPr="00534576">
        <w:rPr>
          <w:sz w:val="22"/>
          <w:szCs w:val="22"/>
        </w:rPr>
        <w:t xml:space="preserve"> </w:t>
      </w:r>
      <w:r w:rsidRPr="00534576">
        <w:rPr>
          <w:sz w:val="22"/>
          <w:szCs w:val="22"/>
        </w:rPr>
        <w:t xml:space="preserve">адрес инвестиционного советника с адреса электронной </w:t>
      </w:r>
      <w:r w:rsidR="00534576" w:rsidRPr="00534576">
        <w:rPr>
          <w:sz w:val="22"/>
          <w:szCs w:val="22"/>
        </w:rPr>
        <w:t>почты,</w:t>
      </w:r>
      <w:r w:rsidRPr="00534576">
        <w:rPr>
          <w:sz w:val="22"/>
          <w:szCs w:val="22"/>
        </w:rPr>
        <w:t xml:space="preserve"> указанной в </w:t>
      </w:r>
      <w:r w:rsidR="00B4079C" w:rsidRPr="00534576">
        <w:rPr>
          <w:sz w:val="22"/>
          <w:szCs w:val="22"/>
        </w:rPr>
        <w:t xml:space="preserve">анкетных данных </w:t>
      </w:r>
      <w:r w:rsidRPr="00534576">
        <w:rPr>
          <w:sz w:val="22"/>
          <w:szCs w:val="22"/>
        </w:rPr>
        <w:t xml:space="preserve">Клиента или путем передачи запроса в офисе </w:t>
      </w:r>
      <w:r w:rsidR="00B4079C" w:rsidRPr="00534576">
        <w:rPr>
          <w:sz w:val="22"/>
          <w:szCs w:val="22"/>
        </w:rPr>
        <w:t>и</w:t>
      </w:r>
      <w:r w:rsidRPr="00534576">
        <w:rPr>
          <w:sz w:val="22"/>
          <w:szCs w:val="22"/>
        </w:rPr>
        <w:t xml:space="preserve">нвестиционного советника ответственному работнику.   </w:t>
      </w:r>
    </w:p>
    <w:p w14:paraId="181F4931" w14:textId="67165A5B" w:rsidR="00B12DC3" w:rsidRPr="00534576" w:rsidRDefault="00B12DC3" w:rsidP="00B12DC3">
      <w:pPr>
        <w:pStyle w:val="Default"/>
        <w:spacing w:after="133"/>
        <w:rPr>
          <w:sz w:val="22"/>
          <w:szCs w:val="22"/>
        </w:rPr>
      </w:pPr>
      <w:r w:rsidRPr="00534576">
        <w:rPr>
          <w:sz w:val="22"/>
          <w:szCs w:val="22"/>
        </w:rPr>
        <w:t xml:space="preserve">Инвестиционный </w:t>
      </w:r>
      <w:r w:rsidR="00534576" w:rsidRPr="00534576">
        <w:rPr>
          <w:sz w:val="22"/>
          <w:szCs w:val="22"/>
        </w:rPr>
        <w:t>советник вправе</w:t>
      </w:r>
      <w:r w:rsidRPr="00534576">
        <w:rPr>
          <w:sz w:val="22"/>
          <w:szCs w:val="22"/>
        </w:rPr>
        <w:t xml:space="preserve"> в целях конкретизации </w:t>
      </w:r>
      <w:r w:rsidR="00B4079C" w:rsidRPr="00534576">
        <w:rPr>
          <w:sz w:val="22"/>
          <w:szCs w:val="22"/>
        </w:rPr>
        <w:t>з</w:t>
      </w:r>
      <w:r w:rsidRPr="00534576">
        <w:rPr>
          <w:sz w:val="22"/>
          <w:szCs w:val="22"/>
        </w:rPr>
        <w:t xml:space="preserve">апроса на предоставление ИИР запросить у Клиента дополнительную </w:t>
      </w:r>
      <w:r w:rsidR="00534576" w:rsidRPr="00534576">
        <w:rPr>
          <w:sz w:val="22"/>
          <w:szCs w:val="22"/>
        </w:rPr>
        <w:t>информацию,</w:t>
      </w:r>
      <w:r w:rsidRPr="00534576">
        <w:rPr>
          <w:sz w:val="22"/>
          <w:szCs w:val="22"/>
        </w:rPr>
        <w:t xml:space="preserve"> в том числе в устной форме посредством телефонной связи, при этом Клиент соглашается на ведение </w:t>
      </w:r>
      <w:r w:rsidR="00B4079C" w:rsidRPr="00534576">
        <w:rPr>
          <w:sz w:val="22"/>
          <w:szCs w:val="22"/>
        </w:rPr>
        <w:t>и</w:t>
      </w:r>
      <w:r w:rsidRPr="00534576">
        <w:rPr>
          <w:sz w:val="22"/>
          <w:szCs w:val="22"/>
        </w:rPr>
        <w:t xml:space="preserve">нвестиционным советником аудиозаписи телефонных переговоров между уполномоченным работником </w:t>
      </w:r>
      <w:r w:rsidR="00B4079C" w:rsidRPr="00534576">
        <w:rPr>
          <w:sz w:val="22"/>
          <w:szCs w:val="22"/>
        </w:rPr>
        <w:t>и</w:t>
      </w:r>
      <w:r w:rsidRPr="00534576">
        <w:rPr>
          <w:sz w:val="22"/>
          <w:szCs w:val="22"/>
        </w:rPr>
        <w:t xml:space="preserve">нвестиционного советника и Клиентом собственными техническими средствами инвестиционного советника. Клиент вправе вести также запись телефонного разговора с </w:t>
      </w:r>
      <w:r w:rsidR="00B4079C" w:rsidRPr="00534576">
        <w:rPr>
          <w:sz w:val="22"/>
          <w:szCs w:val="22"/>
        </w:rPr>
        <w:t>и</w:t>
      </w:r>
      <w:r w:rsidRPr="00534576">
        <w:rPr>
          <w:sz w:val="22"/>
          <w:szCs w:val="22"/>
        </w:rPr>
        <w:t xml:space="preserve">нвестиционным советником собственными техническими средствами </w:t>
      </w:r>
    </w:p>
    <w:p w14:paraId="0347A69C" w14:textId="08FF9FA6" w:rsidR="00B12DC3" w:rsidRPr="00534576" w:rsidRDefault="00B12DC3" w:rsidP="00B12DC3">
      <w:pPr>
        <w:pStyle w:val="Default"/>
        <w:spacing w:after="133"/>
        <w:rPr>
          <w:sz w:val="22"/>
          <w:szCs w:val="22"/>
        </w:rPr>
      </w:pPr>
      <w:r w:rsidRPr="00534576">
        <w:rPr>
          <w:sz w:val="22"/>
          <w:szCs w:val="22"/>
        </w:rPr>
        <w:t xml:space="preserve">Стороны соглашаются, что при разрешении споров, в том числе в суде, в качестве доказательства </w:t>
      </w:r>
      <w:r w:rsidR="00B4079C" w:rsidRPr="00534576">
        <w:rPr>
          <w:sz w:val="22"/>
          <w:szCs w:val="22"/>
        </w:rPr>
        <w:t>используется запись телефонных переговоров</w:t>
      </w:r>
      <w:r w:rsidRPr="00534576">
        <w:rPr>
          <w:sz w:val="22"/>
          <w:szCs w:val="22"/>
        </w:rPr>
        <w:t xml:space="preserve">. </w:t>
      </w:r>
    </w:p>
    <w:p w14:paraId="6ECF5EEC" w14:textId="75A8C91A" w:rsidR="00B12DC3" w:rsidRPr="00534576" w:rsidRDefault="00B12DC3" w:rsidP="00B12DC3">
      <w:pPr>
        <w:pStyle w:val="Default"/>
        <w:spacing w:after="133"/>
        <w:rPr>
          <w:sz w:val="22"/>
          <w:szCs w:val="22"/>
        </w:rPr>
      </w:pPr>
      <w:r w:rsidRPr="00534576">
        <w:rPr>
          <w:sz w:val="22"/>
          <w:szCs w:val="22"/>
        </w:rPr>
        <w:t xml:space="preserve">Инвестиционный советник предоставляет ИИР на основании </w:t>
      </w:r>
      <w:r w:rsidR="00B4079C" w:rsidRPr="00534576">
        <w:rPr>
          <w:sz w:val="22"/>
          <w:szCs w:val="22"/>
        </w:rPr>
        <w:t>з</w:t>
      </w:r>
      <w:r w:rsidRPr="00534576">
        <w:rPr>
          <w:sz w:val="22"/>
          <w:szCs w:val="22"/>
        </w:rPr>
        <w:t xml:space="preserve">апроса на предоставление ИИР не позднее 5 (пяти) Рабочих дней с момента его принятия. </w:t>
      </w:r>
    </w:p>
    <w:p w14:paraId="2479830B" w14:textId="7C90788E" w:rsidR="00B12DC3" w:rsidRPr="00534576" w:rsidRDefault="00B12DC3" w:rsidP="00B12DC3">
      <w:pPr>
        <w:pStyle w:val="Default"/>
        <w:spacing w:after="133"/>
        <w:rPr>
          <w:sz w:val="22"/>
          <w:szCs w:val="22"/>
        </w:rPr>
      </w:pPr>
      <w:r w:rsidRPr="00534576">
        <w:rPr>
          <w:sz w:val="22"/>
          <w:szCs w:val="22"/>
        </w:rPr>
        <w:t xml:space="preserve">Инвестиционный </w:t>
      </w:r>
      <w:r w:rsidR="00534576" w:rsidRPr="00534576">
        <w:rPr>
          <w:sz w:val="22"/>
          <w:szCs w:val="22"/>
        </w:rPr>
        <w:t>советник вправе</w:t>
      </w:r>
      <w:r w:rsidRPr="00534576">
        <w:rPr>
          <w:sz w:val="22"/>
          <w:szCs w:val="22"/>
        </w:rPr>
        <w:t xml:space="preserve"> отказать в приеме и(или) исполнении </w:t>
      </w:r>
      <w:r w:rsidR="00CF329C" w:rsidRPr="00534576">
        <w:rPr>
          <w:sz w:val="22"/>
          <w:szCs w:val="22"/>
        </w:rPr>
        <w:t>з</w:t>
      </w:r>
      <w:r w:rsidRPr="00534576">
        <w:rPr>
          <w:sz w:val="22"/>
          <w:szCs w:val="22"/>
        </w:rPr>
        <w:t xml:space="preserve">апроса на предоставление ИИР в случаях: </w:t>
      </w:r>
    </w:p>
    <w:p w14:paraId="64A4F86A" w14:textId="77777777" w:rsidR="00B12DC3" w:rsidRPr="00534576" w:rsidRDefault="00B12DC3">
      <w:pPr>
        <w:pStyle w:val="Default"/>
        <w:numPr>
          <w:ilvl w:val="0"/>
          <w:numId w:val="122"/>
        </w:numPr>
        <w:rPr>
          <w:sz w:val="22"/>
          <w:szCs w:val="22"/>
        </w:rPr>
      </w:pPr>
      <w:r w:rsidRPr="00534576">
        <w:rPr>
          <w:sz w:val="22"/>
          <w:szCs w:val="22"/>
        </w:rPr>
        <w:t>недостаточной, противоречивой информации в Запросе на предоставление ИИР;</w:t>
      </w:r>
    </w:p>
    <w:p w14:paraId="27DAD5EC" w14:textId="77777777" w:rsidR="00B12DC3" w:rsidRPr="00534576" w:rsidRDefault="00B12DC3">
      <w:pPr>
        <w:pStyle w:val="Default"/>
        <w:numPr>
          <w:ilvl w:val="0"/>
          <w:numId w:val="122"/>
        </w:numPr>
        <w:rPr>
          <w:sz w:val="22"/>
          <w:szCs w:val="22"/>
        </w:rPr>
      </w:pPr>
      <w:r w:rsidRPr="00534576">
        <w:rPr>
          <w:sz w:val="22"/>
          <w:szCs w:val="22"/>
        </w:rPr>
        <w:t xml:space="preserve">в случае, если Запрос на предоставление ИИР направлен способом не предусмотренным Регламентом;  </w:t>
      </w:r>
    </w:p>
    <w:p w14:paraId="114D894B" w14:textId="359F0543" w:rsidR="00B12DC3" w:rsidRPr="00534576" w:rsidRDefault="00B12DC3">
      <w:pPr>
        <w:pStyle w:val="Default"/>
        <w:numPr>
          <w:ilvl w:val="0"/>
          <w:numId w:val="122"/>
        </w:numPr>
        <w:rPr>
          <w:sz w:val="22"/>
          <w:szCs w:val="22"/>
        </w:rPr>
      </w:pPr>
      <w:r w:rsidRPr="00534576">
        <w:rPr>
          <w:sz w:val="22"/>
          <w:szCs w:val="22"/>
        </w:rPr>
        <w:t>условия тарифного план</w:t>
      </w:r>
      <w:r w:rsidR="00CF329C" w:rsidRPr="00534576">
        <w:rPr>
          <w:sz w:val="22"/>
          <w:szCs w:val="22"/>
        </w:rPr>
        <w:t>а</w:t>
      </w:r>
      <w:r w:rsidRPr="00534576">
        <w:rPr>
          <w:sz w:val="22"/>
          <w:szCs w:val="22"/>
        </w:rPr>
        <w:t xml:space="preserve"> не предусматривает возможность направления </w:t>
      </w:r>
      <w:r w:rsidR="00CF329C" w:rsidRPr="00534576">
        <w:rPr>
          <w:sz w:val="22"/>
          <w:szCs w:val="22"/>
        </w:rPr>
        <w:t>з</w:t>
      </w:r>
      <w:r w:rsidRPr="00534576">
        <w:rPr>
          <w:sz w:val="22"/>
          <w:szCs w:val="22"/>
        </w:rPr>
        <w:t>апроса на предоставление ИИР</w:t>
      </w:r>
      <w:r w:rsidR="00CF329C" w:rsidRPr="00534576">
        <w:rPr>
          <w:sz w:val="22"/>
          <w:szCs w:val="22"/>
        </w:rPr>
        <w:t>.</w:t>
      </w:r>
      <w:r w:rsidRPr="00534576">
        <w:rPr>
          <w:sz w:val="22"/>
          <w:szCs w:val="22"/>
        </w:rPr>
        <w:t xml:space="preserve"> </w:t>
      </w:r>
    </w:p>
    <w:p w14:paraId="6698AB74" w14:textId="77777777" w:rsidR="00B12DC3" w:rsidRPr="00534576" w:rsidRDefault="00B12DC3" w:rsidP="00B12DC3">
      <w:pPr>
        <w:pStyle w:val="Default"/>
        <w:spacing w:after="133"/>
        <w:rPr>
          <w:sz w:val="22"/>
          <w:szCs w:val="22"/>
        </w:rPr>
      </w:pPr>
    </w:p>
    <w:p w14:paraId="09F67D9A" w14:textId="538AABA2" w:rsidR="00B12DC3" w:rsidRPr="00534576" w:rsidRDefault="00B12DC3" w:rsidP="00B12DC3">
      <w:pPr>
        <w:pStyle w:val="Default"/>
        <w:spacing w:after="133"/>
        <w:rPr>
          <w:sz w:val="22"/>
          <w:szCs w:val="22"/>
        </w:rPr>
      </w:pPr>
      <w:r w:rsidRPr="00534576">
        <w:rPr>
          <w:sz w:val="22"/>
          <w:szCs w:val="22"/>
        </w:rPr>
        <w:t xml:space="preserve">Инвестиционный советник не осуществляет мониторинг </w:t>
      </w:r>
      <w:r w:rsidR="00CF329C" w:rsidRPr="00534576">
        <w:rPr>
          <w:sz w:val="22"/>
          <w:szCs w:val="22"/>
        </w:rPr>
        <w:t>и</w:t>
      </w:r>
      <w:r w:rsidRPr="00534576">
        <w:rPr>
          <w:sz w:val="22"/>
          <w:szCs w:val="22"/>
        </w:rPr>
        <w:t>нвестиционного портфеля Клиента</w:t>
      </w:r>
      <w:r w:rsidR="00CF329C" w:rsidRPr="00534576">
        <w:rPr>
          <w:sz w:val="22"/>
          <w:szCs w:val="22"/>
        </w:rPr>
        <w:t xml:space="preserve">, а </w:t>
      </w:r>
      <w:r w:rsidR="00534576" w:rsidRPr="00534576">
        <w:rPr>
          <w:sz w:val="22"/>
          <w:szCs w:val="22"/>
        </w:rPr>
        <w:t>также оценку</w:t>
      </w:r>
      <w:r w:rsidRPr="00534576">
        <w:rPr>
          <w:sz w:val="22"/>
          <w:szCs w:val="22"/>
        </w:rPr>
        <w:t xml:space="preserve"> соответствия </w:t>
      </w:r>
      <w:r w:rsidR="00CF329C" w:rsidRPr="00534576">
        <w:rPr>
          <w:sz w:val="22"/>
          <w:szCs w:val="22"/>
        </w:rPr>
        <w:t>и</w:t>
      </w:r>
      <w:r w:rsidRPr="00534576">
        <w:rPr>
          <w:sz w:val="22"/>
          <w:szCs w:val="22"/>
        </w:rPr>
        <w:t xml:space="preserve">нвестиционного портфеля Клиента </w:t>
      </w:r>
      <w:r w:rsidR="00CF329C" w:rsidRPr="00534576">
        <w:rPr>
          <w:sz w:val="22"/>
          <w:szCs w:val="22"/>
        </w:rPr>
        <w:t>и</w:t>
      </w:r>
      <w:r w:rsidRPr="00534576">
        <w:rPr>
          <w:sz w:val="22"/>
          <w:szCs w:val="22"/>
        </w:rPr>
        <w:t xml:space="preserve">нвестиционному профилю </w:t>
      </w:r>
      <w:r w:rsidR="00534576" w:rsidRPr="00534576">
        <w:rPr>
          <w:sz w:val="22"/>
          <w:szCs w:val="22"/>
        </w:rPr>
        <w:t>Клиента.</w:t>
      </w:r>
      <w:r w:rsidRPr="00534576">
        <w:rPr>
          <w:sz w:val="22"/>
          <w:szCs w:val="22"/>
        </w:rPr>
        <w:t xml:space="preserve"> </w:t>
      </w:r>
    </w:p>
    <w:p w14:paraId="503D251B" w14:textId="5722CC26" w:rsidR="00B12DC3" w:rsidRPr="00534576" w:rsidRDefault="00B12DC3" w:rsidP="00B12DC3">
      <w:pPr>
        <w:pStyle w:val="Default"/>
        <w:spacing w:after="133"/>
        <w:rPr>
          <w:sz w:val="22"/>
          <w:szCs w:val="22"/>
        </w:rPr>
      </w:pPr>
      <w:r w:rsidRPr="00534576">
        <w:rPr>
          <w:sz w:val="22"/>
          <w:szCs w:val="22"/>
        </w:rPr>
        <w:lastRenderedPageBreak/>
        <w:t>Инвестиционный советник</w:t>
      </w:r>
      <w:r w:rsidR="00CF329C" w:rsidRPr="00534576">
        <w:rPr>
          <w:sz w:val="22"/>
          <w:szCs w:val="22"/>
        </w:rPr>
        <w:t xml:space="preserve"> при предоставлении </w:t>
      </w:r>
      <w:r w:rsidR="00534576" w:rsidRPr="00534576">
        <w:rPr>
          <w:sz w:val="22"/>
          <w:szCs w:val="22"/>
        </w:rPr>
        <w:t>ИИР не</w:t>
      </w:r>
      <w:r w:rsidRPr="00534576">
        <w:rPr>
          <w:sz w:val="22"/>
          <w:szCs w:val="22"/>
        </w:rPr>
        <w:t xml:space="preserve"> анализирует </w:t>
      </w:r>
      <w:r w:rsidR="00CF329C" w:rsidRPr="00534576">
        <w:rPr>
          <w:sz w:val="22"/>
          <w:szCs w:val="22"/>
        </w:rPr>
        <w:t>и</w:t>
      </w:r>
      <w:r w:rsidRPr="00534576">
        <w:rPr>
          <w:sz w:val="22"/>
          <w:szCs w:val="22"/>
        </w:rPr>
        <w:t>нвестиционный портфель Клиента, в частности, но не ограничиваясь</w:t>
      </w:r>
      <w:r w:rsidR="00CF329C" w:rsidRPr="00534576">
        <w:rPr>
          <w:sz w:val="22"/>
          <w:szCs w:val="22"/>
        </w:rPr>
        <w:t xml:space="preserve">, состав принадлежащих </w:t>
      </w:r>
      <w:r w:rsidRPr="00534576">
        <w:rPr>
          <w:sz w:val="22"/>
          <w:szCs w:val="22"/>
        </w:rPr>
        <w:t>Клиенту ценны</w:t>
      </w:r>
      <w:r w:rsidR="00CF329C" w:rsidRPr="00534576">
        <w:rPr>
          <w:sz w:val="22"/>
          <w:szCs w:val="22"/>
        </w:rPr>
        <w:t>х</w:t>
      </w:r>
      <w:r w:rsidRPr="00534576">
        <w:rPr>
          <w:sz w:val="22"/>
          <w:szCs w:val="22"/>
        </w:rPr>
        <w:t xml:space="preserve"> бумаг, </w:t>
      </w:r>
      <w:r w:rsidR="00CF329C" w:rsidRPr="00534576">
        <w:rPr>
          <w:sz w:val="22"/>
          <w:szCs w:val="22"/>
        </w:rPr>
        <w:t xml:space="preserve">учитываемые </w:t>
      </w:r>
      <w:r w:rsidRPr="00534576">
        <w:rPr>
          <w:sz w:val="22"/>
          <w:szCs w:val="22"/>
        </w:rPr>
        <w:t>денежные средства</w:t>
      </w:r>
      <w:r w:rsidR="00CF329C" w:rsidRPr="00534576">
        <w:rPr>
          <w:sz w:val="22"/>
          <w:szCs w:val="22"/>
        </w:rPr>
        <w:t xml:space="preserve"> в портфеле Клиента</w:t>
      </w:r>
      <w:r w:rsidRPr="00534576">
        <w:rPr>
          <w:sz w:val="22"/>
          <w:szCs w:val="22"/>
        </w:rPr>
        <w:t xml:space="preserve">, наличие обязательств из </w:t>
      </w:r>
      <w:r w:rsidR="00CF329C" w:rsidRPr="00534576">
        <w:rPr>
          <w:sz w:val="22"/>
          <w:szCs w:val="22"/>
        </w:rPr>
        <w:t xml:space="preserve">заключенных в интересах Клиента </w:t>
      </w:r>
      <w:r w:rsidRPr="00534576">
        <w:rPr>
          <w:sz w:val="22"/>
          <w:szCs w:val="22"/>
        </w:rPr>
        <w:t xml:space="preserve">сделок с ценными бумагами и денежными </w:t>
      </w:r>
      <w:r w:rsidR="00534576" w:rsidRPr="00534576">
        <w:rPr>
          <w:sz w:val="22"/>
          <w:szCs w:val="22"/>
        </w:rPr>
        <w:t>средствами и</w:t>
      </w:r>
      <w:r w:rsidRPr="00534576">
        <w:rPr>
          <w:sz w:val="22"/>
          <w:szCs w:val="22"/>
        </w:rPr>
        <w:t>(</w:t>
      </w:r>
      <w:r w:rsidR="00534576" w:rsidRPr="00534576">
        <w:rPr>
          <w:sz w:val="22"/>
          <w:szCs w:val="22"/>
        </w:rPr>
        <w:t>или) из</w:t>
      </w:r>
      <w:r w:rsidRPr="00534576">
        <w:rPr>
          <w:sz w:val="22"/>
          <w:szCs w:val="22"/>
        </w:rPr>
        <w:t xml:space="preserve"> договоров, являющихся производными финансовыми </w:t>
      </w:r>
      <w:r w:rsidR="00534576" w:rsidRPr="00534576">
        <w:rPr>
          <w:sz w:val="22"/>
          <w:szCs w:val="22"/>
        </w:rPr>
        <w:t>инструментами.</w:t>
      </w:r>
      <w:r w:rsidRPr="00534576">
        <w:rPr>
          <w:sz w:val="22"/>
          <w:szCs w:val="22"/>
        </w:rPr>
        <w:t xml:space="preserve"> </w:t>
      </w:r>
    </w:p>
    <w:p w14:paraId="48BDEB44" w14:textId="779E7647" w:rsidR="005830B7" w:rsidRPr="00534576" w:rsidRDefault="00CF329C" w:rsidP="005830B7">
      <w:pPr>
        <w:pStyle w:val="Default"/>
        <w:rPr>
          <w:sz w:val="22"/>
          <w:szCs w:val="22"/>
        </w:rPr>
      </w:pPr>
      <w:r w:rsidRPr="00534576">
        <w:rPr>
          <w:sz w:val="22"/>
          <w:szCs w:val="22"/>
        </w:rPr>
        <w:t xml:space="preserve">ИИР </w:t>
      </w:r>
      <w:r w:rsidR="00B12DC3" w:rsidRPr="00534576">
        <w:rPr>
          <w:sz w:val="22"/>
          <w:szCs w:val="22"/>
        </w:rPr>
        <w:t xml:space="preserve">составляется </w:t>
      </w:r>
      <w:r w:rsidRPr="00534576">
        <w:rPr>
          <w:sz w:val="22"/>
          <w:szCs w:val="22"/>
        </w:rPr>
        <w:t>И</w:t>
      </w:r>
      <w:r w:rsidR="00B12DC3" w:rsidRPr="00534576">
        <w:rPr>
          <w:sz w:val="22"/>
          <w:szCs w:val="22"/>
        </w:rPr>
        <w:t>нвестиционным советником и может предоставляться</w:t>
      </w:r>
      <w:r w:rsidRPr="00534576">
        <w:rPr>
          <w:sz w:val="22"/>
          <w:szCs w:val="22"/>
        </w:rPr>
        <w:t xml:space="preserve"> в адрес Клиента</w:t>
      </w:r>
      <w:r w:rsidR="00B12DC3" w:rsidRPr="00534576">
        <w:rPr>
          <w:sz w:val="22"/>
          <w:szCs w:val="22"/>
        </w:rPr>
        <w:t xml:space="preserve"> в форме </w:t>
      </w:r>
      <w:r w:rsidRPr="00534576">
        <w:rPr>
          <w:sz w:val="22"/>
          <w:szCs w:val="22"/>
        </w:rPr>
        <w:t>э</w:t>
      </w:r>
      <w:r w:rsidR="00B12DC3" w:rsidRPr="00534576">
        <w:rPr>
          <w:sz w:val="22"/>
          <w:szCs w:val="22"/>
        </w:rPr>
        <w:t xml:space="preserve">лектронного документа на адрес электронной почты Клиента, указанный в </w:t>
      </w:r>
      <w:r w:rsidRPr="00534576">
        <w:rPr>
          <w:sz w:val="22"/>
          <w:szCs w:val="22"/>
        </w:rPr>
        <w:t xml:space="preserve">анкетных </w:t>
      </w:r>
      <w:r w:rsidR="00534576" w:rsidRPr="00534576">
        <w:rPr>
          <w:sz w:val="22"/>
          <w:szCs w:val="22"/>
        </w:rPr>
        <w:t>данных,</w:t>
      </w:r>
      <w:r w:rsidRPr="00534576">
        <w:rPr>
          <w:sz w:val="22"/>
          <w:szCs w:val="22"/>
        </w:rPr>
        <w:t xml:space="preserve"> предоставленных инвестиционному советнику с адреса электронной почты инвестиционного </w:t>
      </w:r>
      <w:r w:rsidR="00534576" w:rsidRPr="00534576">
        <w:rPr>
          <w:sz w:val="22"/>
          <w:szCs w:val="22"/>
        </w:rPr>
        <w:t>советника.</w:t>
      </w:r>
      <w:r w:rsidRPr="00534576">
        <w:rPr>
          <w:sz w:val="22"/>
          <w:szCs w:val="22"/>
        </w:rPr>
        <w:t xml:space="preserve"> </w:t>
      </w:r>
    </w:p>
    <w:p w14:paraId="0CA77AE1" w14:textId="51CE9A68" w:rsidR="00B12DC3" w:rsidRPr="00534576" w:rsidRDefault="00B12DC3" w:rsidP="005830B7">
      <w:pPr>
        <w:pStyle w:val="Default"/>
        <w:rPr>
          <w:sz w:val="22"/>
          <w:szCs w:val="22"/>
        </w:rPr>
      </w:pPr>
      <w:r w:rsidRPr="00534576">
        <w:rPr>
          <w:sz w:val="22"/>
          <w:szCs w:val="22"/>
        </w:rPr>
        <w:t>Стороны</w:t>
      </w:r>
      <w:r w:rsidR="005830B7" w:rsidRPr="00534576">
        <w:rPr>
          <w:sz w:val="22"/>
          <w:szCs w:val="22"/>
        </w:rPr>
        <w:t xml:space="preserve"> </w:t>
      </w:r>
      <w:r w:rsidR="00534576" w:rsidRPr="00534576">
        <w:rPr>
          <w:sz w:val="22"/>
          <w:szCs w:val="22"/>
        </w:rPr>
        <w:t>соглашаются, что</w:t>
      </w:r>
      <w:r w:rsidRPr="00534576">
        <w:rPr>
          <w:sz w:val="22"/>
          <w:szCs w:val="22"/>
        </w:rPr>
        <w:t xml:space="preserve"> ИИР полученная Клиентом в форме </w:t>
      </w:r>
      <w:r w:rsidR="00CF329C" w:rsidRPr="00534576">
        <w:rPr>
          <w:sz w:val="22"/>
          <w:szCs w:val="22"/>
        </w:rPr>
        <w:t>э</w:t>
      </w:r>
      <w:r w:rsidRPr="00534576">
        <w:rPr>
          <w:sz w:val="22"/>
          <w:szCs w:val="22"/>
        </w:rPr>
        <w:t xml:space="preserve">лектронного документа с адреса электронной почты инвестиционного </w:t>
      </w:r>
      <w:r w:rsidR="00534576" w:rsidRPr="00534576">
        <w:rPr>
          <w:sz w:val="22"/>
          <w:szCs w:val="22"/>
        </w:rPr>
        <w:t>советника,</w:t>
      </w:r>
      <w:r w:rsidRPr="00534576">
        <w:rPr>
          <w:sz w:val="22"/>
          <w:szCs w:val="22"/>
        </w:rPr>
        <w:t xml:space="preserve"> будет считаться подписанной аналогом собственноручной подписи - простой электронной подписью </w:t>
      </w:r>
      <w:r w:rsidR="00CF329C" w:rsidRPr="00534576">
        <w:rPr>
          <w:sz w:val="22"/>
          <w:szCs w:val="22"/>
        </w:rPr>
        <w:t>о</w:t>
      </w:r>
      <w:r w:rsidRPr="00534576">
        <w:rPr>
          <w:sz w:val="22"/>
          <w:szCs w:val="22"/>
        </w:rPr>
        <w:t>тветственного работника АО "ПБС"</w:t>
      </w:r>
      <w:r w:rsidR="00CF329C" w:rsidRPr="00534576">
        <w:rPr>
          <w:sz w:val="22"/>
          <w:szCs w:val="22"/>
        </w:rPr>
        <w:t xml:space="preserve"> </w:t>
      </w:r>
      <w:r w:rsidR="00534576" w:rsidRPr="00534576">
        <w:rPr>
          <w:sz w:val="22"/>
          <w:szCs w:val="22"/>
        </w:rPr>
        <w:t>(фамилия</w:t>
      </w:r>
      <w:r w:rsidRPr="00534576">
        <w:rPr>
          <w:sz w:val="22"/>
          <w:szCs w:val="22"/>
        </w:rPr>
        <w:t>, имя, отчество (последнее при наличии) которого указаны в ИИР</w:t>
      </w:r>
      <w:r w:rsidR="00CF329C" w:rsidRPr="00534576">
        <w:rPr>
          <w:sz w:val="22"/>
          <w:szCs w:val="22"/>
        </w:rPr>
        <w:t>)</w:t>
      </w:r>
      <w:r w:rsidRPr="00534576">
        <w:rPr>
          <w:sz w:val="22"/>
          <w:szCs w:val="22"/>
        </w:rPr>
        <w:t xml:space="preserve">. </w:t>
      </w:r>
    </w:p>
    <w:p w14:paraId="7BBD7D9F" w14:textId="46937835" w:rsidR="00B12DC3" w:rsidRPr="00534576" w:rsidRDefault="00B12DC3" w:rsidP="00CF329C">
      <w:pPr>
        <w:pStyle w:val="Default"/>
        <w:rPr>
          <w:sz w:val="22"/>
          <w:szCs w:val="22"/>
        </w:rPr>
      </w:pPr>
      <w:r w:rsidRPr="00534576">
        <w:rPr>
          <w:sz w:val="22"/>
          <w:szCs w:val="22"/>
        </w:rPr>
        <w:t xml:space="preserve">Для доступа к </w:t>
      </w:r>
      <w:r w:rsidR="00CF329C" w:rsidRPr="00534576">
        <w:rPr>
          <w:sz w:val="22"/>
          <w:szCs w:val="22"/>
        </w:rPr>
        <w:t>э</w:t>
      </w:r>
      <w:r w:rsidRPr="00534576">
        <w:rPr>
          <w:sz w:val="22"/>
          <w:szCs w:val="22"/>
        </w:rPr>
        <w:t xml:space="preserve">лектронной почте в целях предоставления ИИР и подписания </w:t>
      </w:r>
      <w:r w:rsidR="00CF329C" w:rsidRPr="00534576">
        <w:rPr>
          <w:sz w:val="22"/>
          <w:szCs w:val="22"/>
        </w:rPr>
        <w:t>э</w:t>
      </w:r>
      <w:r w:rsidRPr="00534576">
        <w:rPr>
          <w:sz w:val="22"/>
          <w:szCs w:val="22"/>
        </w:rPr>
        <w:t xml:space="preserve">лектронных документов посредством </w:t>
      </w:r>
      <w:r w:rsidR="00CF329C" w:rsidRPr="00534576">
        <w:rPr>
          <w:sz w:val="22"/>
          <w:szCs w:val="22"/>
        </w:rPr>
        <w:t>простой электронной подписи АО "ПБС</w:t>
      </w:r>
      <w:r w:rsidR="00EC7084" w:rsidRPr="00534576">
        <w:rPr>
          <w:sz w:val="22"/>
          <w:szCs w:val="22"/>
        </w:rPr>
        <w:t xml:space="preserve"> </w:t>
      </w:r>
      <w:r w:rsidRPr="00534576">
        <w:rPr>
          <w:sz w:val="22"/>
          <w:szCs w:val="22"/>
        </w:rPr>
        <w:t>использу</w:t>
      </w:r>
      <w:r w:rsidR="00CF329C" w:rsidRPr="00534576">
        <w:rPr>
          <w:sz w:val="22"/>
          <w:szCs w:val="22"/>
        </w:rPr>
        <w:t>ет</w:t>
      </w:r>
      <w:r w:rsidRPr="00534576">
        <w:rPr>
          <w:sz w:val="22"/>
          <w:szCs w:val="22"/>
        </w:rPr>
        <w:t xml:space="preserve"> следующие средства доступа и защиты</w:t>
      </w:r>
      <w:r w:rsidR="00CF329C" w:rsidRPr="00534576">
        <w:rPr>
          <w:sz w:val="22"/>
          <w:szCs w:val="22"/>
        </w:rPr>
        <w:t xml:space="preserve"> </w:t>
      </w:r>
      <w:r w:rsidR="00EC7084" w:rsidRPr="00534576">
        <w:rPr>
          <w:sz w:val="22"/>
          <w:szCs w:val="22"/>
        </w:rPr>
        <w:t>информации</w:t>
      </w:r>
      <w:r w:rsidRPr="00534576">
        <w:rPr>
          <w:sz w:val="22"/>
          <w:szCs w:val="22"/>
        </w:rPr>
        <w:t xml:space="preserve">: логин (имя пользователя), пароль для доступа к </w:t>
      </w:r>
      <w:r w:rsidR="00CF329C" w:rsidRPr="00534576">
        <w:rPr>
          <w:sz w:val="22"/>
          <w:szCs w:val="22"/>
        </w:rPr>
        <w:t>э</w:t>
      </w:r>
      <w:r w:rsidRPr="00534576">
        <w:rPr>
          <w:sz w:val="22"/>
          <w:szCs w:val="22"/>
        </w:rPr>
        <w:t xml:space="preserve">лектронной почте. </w:t>
      </w:r>
    </w:p>
    <w:p w14:paraId="50103D63" w14:textId="77777777" w:rsidR="00F7052E" w:rsidRPr="00534576" w:rsidRDefault="00F7052E" w:rsidP="00CF329C">
      <w:pPr>
        <w:pStyle w:val="Default"/>
        <w:rPr>
          <w:sz w:val="22"/>
          <w:szCs w:val="22"/>
        </w:rPr>
      </w:pPr>
    </w:p>
    <w:p w14:paraId="62C05B78" w14:textId="77777777" w:rsidR="00F7052E" w:rsidRPr="00534576" w:rsidRDefault="00B12DC3" w:rsidP="00B12DC3">
      <w:pPr>
        <w:pStyle w:val="Default"/>
        <w:rPr>
          <w:sz w:val="22"/>
          <w:szCs w:val="22"/>
        </w:rPr>
      </w:pPr>
      <w:r w:rsidRPr="00534576">
        <w:rPr>
          <w:sz w:val="22"/>
          <w:szCs w:val="22"/>
        </w:rPr>
        <w:t xml:space="preserve">Инвестиционный советник обязан обеспечить соблюдение конфиденциальности ключа простой электронной подписи и не допускать его использование лицами, не являющимися </w:t>
      </w:r>
      <w:r w:rsidR="00EC7084" w:rsidRPr="00534576">
        <w:rPr>
          <w:sz w:val="22"/>
          <w:szCs w:val="22"/>
        </w:rPr>
        <w:t>о</w:t>
      </w:r>
      <w:r w:rsidRPr="00534576">
        <w:rPr>
          <w:sz w:val="22"/>
          <w:szCs w:val="22"/>
        </w:rPr>
        <w:t xml:space="preserve">тветственными работниками АО "ПБС". </w:t>
      </w:r>
    </w:p>
    <w:p w14:paraId="7F5B0BFC" w14:textId="77777777" w:rsidR="00F7052E" w:rsidRPr="00534576" w:rsidRDefault="00F7052E" w:rsidP="00B12DC3">
      <w:pPr>
        <w:pStyle w:val="Default"/>
        <w:rPr>
          <w:sz w:val="22"/>
          <w:szCs w:val="22"/>
        </w:rPr>
      </w:pPr>
    </w:p>
    <w:p w14:paraId="2F892B35" w14:textId="6E42005F" w:rsidR="00B12DC3" w:rsidRPr="00534576" w:rsidRDefault="00EC7084" w:rsidP="00B12DC3">
      <w:pPr>
        <w:pStyle w:val="Default"/>
        <w:rPr>
          <w:sz w:val="22"/>
          <w:szCs w:val="22"/>
        </w:rPr>
      </w:pPr>
      <w:r w:rsidRPr="00534576">
        <w:rPr>
          <w:sz w:val="22"/>
          <w:szCs w:val="22"/>
        </w:rPr>
        <w:t>ИИР</w:t>
      </w:r>
      <w:r w:rsidR="00B12DC3" w:rsidRPr="00534576">
        <w:rPr>
          <w:sz w:val="22"/>
          <w:szCs w:val="22"/>
        </w:rPr>
        <w:t xml:space="preserve">, подписанная простой </w:t>
      </w:r>
      <w:r w:rsidRPr="00534576">
        <w:rPr>
          <w:sz w:val="22"/>
          <w:szCs w:val="22"/>
        </w:rPr>
        <w:t>э</w:t>
      </w:r>
      <w:r w:rsidR="00B12DC3" w:rsidRPr="00534576">
        <w:rPr>
          <w:sz w:val="22"/>
          <w:szCs w:val="22"/>
        </w:rPr>
        <w:t xml:space="preserve">лектронной подписью </w:t>
      </w:r>
      <w:r w:rsidRPr="00534576">
        <w:rPr>
          <w:sz w:val="22"/>
          <w:szCs w:val="22"/>
        </w:rPr>
        <w:t>инвестиционного советника</w:t>
      </w:r>
      <w:r w:rsidR="00B12DC3" w:rsidRPr="00534576">
        <w:rPr>
          <w:sz w:val="22"/>
          <w:szCs w:val="22"/>
        </w:rPr>
        <w:t xml:space="preserve">, признается </w:t>
      </w:r>
      <w:r w:rsidRPr="00534576">
        <w:rPr>
          <w:sz w:val="22"/>
          <w:szCs w:val="22"/>
        </w:rPr>
        <w:t>э</w:t>
      </w:r>
      <w:r w:rsidR="00B12DC3" w:rsidRPr="00534576">
        <w:rPr>
          <w:sz w:val="22"/>
          <w:szCs w:val="22"/>
        </w:rPr>
        <w:t xml:space="preserve">лектронным документом, равнозначным документу на бумажном носителе, </w:t>
      </w:r>
      <w:r w:rsidR="000E735E" w:rsidRPr="00534576">
        <w:rPr>
          <w:sz w:val="22"/>
          <w:szCs w:val="22"/>
        </w:rPr>
        <w:t xml:space="preserve">аналогичным по смыслу и содержанию, </w:t>
      </w:r>
      <w:r w:rsidR="00B12DC3" w:rsidRPr="00534576">
        <w:rPr>
          <w:sz w:val="22"/>
          <w:szCs w:val="22"/>
        </w:rPr>
        <w:t xml:space="preserve">подписанному собственноручной подписью </w:t>
      </w:r>
      <w:r w:rsidRPr="00534576">
        <w:rPr>
          <w:sz w:val="22"/>
          <w:szCs w:val="22"/>
        </w:rPr>
        <w:t>о</w:t>
      </w:r>
      <w:r w:rsidR="00B12DC3" w:rsidRPr="00534576">
        <w:rPr>
          <w:sz w:val="22"/>
          <w:szCs w:val="22"/>
        </w:rPr>
        <w:t xml:space="preserve">тветственного </w:t>
      </w:r>
      <w:r w:rsidR="000E735E" w:rsidRPr="00534576">
        <w:rPr>
          <w:sz w:val="22"/>
          <w:szCs w:val="22"/>
        </w:rPr>
        <w:t>работника инвестиционного</w:t>
      </w:r>
      <w:r w:rsidR="00F7052E" w:rsidRPr="00534576">
        <w:rPr>
          <w:sz w:val="22"/>
          <w:szCs w:val="22"/>
        </w:rPr>
        <w:t xml:space="preserve"> советника</w:t>
      </w:r>
      <w:r w:rsidR="00B12DC3" w:rsidRPr="00534576">
        <w:rPr>
          <w:sz w:val="22"/>
          <w:szCs w:val="22"/>
        </w:rPr>
        <w:t xml:space="preserve">. </w:t>
      </w:r>
    </w:p>
    <w:p w14:paraId="0E2AD634" w14:textId="77777777" w:rsidR="000E735E" w:rsidRPr="00534576" w:rsidRDefault="000E735E" w:rsidP="00DE4DED">
      <w:pPr>
        <w:pStyle w:val="Default"/>
        <w:rPr>
          <w:sz w:val="22"/>
          <w:szCs w:val="22"/>
        </w:rPr>
      </w:pPr>
    </w:p>
    <w:p w14:paraId="08408254" w14:textId="0D2E2882" w:rsidR="005830B7" w:rsidRPr="00534576" w:rsidRDefault="005830B7" w:rsidP="005830B7">
      <w:pPr>
        <w:pStyle w:val="Default"/>
        <w:rPr>
          <w:rFonts w:eastAsia="Arial"/>
          <w:b/>
          <w:color w:val="434343"/>
          <w:sz w:val="22"/>
          <w:szCs w:val="22"/>
        </w:rPr>
      </w:pPr>
      <w:bookmarkStart w:id="102" w:name="_Hlk143846435"/>
      <w:r w:rsidRPr="00534576">
        <w:rPr>
          <w:rFonts w:eastAsia="Arial"/>
          <w:b/>
          <w:color w:val="434343"/>
          <w:sz w:val="22"/>
          <w:szCs w:val="22"/>
        </w:rPr>
        <w:t xml:space="preserve">Статья </w:t>
      </w:r>
      <w:r w:rsidR="00036048" w:rsidRPr="00534576">
        <w:rPr>
          <w:rFonts w:eastAsia="Arial"/>
          <w:b/>
          <w:color w:val="434343"/>
          <w:sz w:val="22"/>
          <w:szCs w:val="22"/>
        </w:rPr>
        <w:t>9</w:t>
      </w:r>
      <w:r w:rsidRPr="00534576">
        <w:rPr>
          <w:rFonts w:eastAsia="Arial"/>
          <w:b/>
          <w:color w:val="434343"/>
          <w:sz w:val="22"/>
          <w:szCs w:val="22"/>
        </w:rPr>
        <w:t xml:space="preserve">3 </w:t>
      </w:r>
      <w:r w:rsidR="00C621AC" w:rsidRPr="00534576">
        <w:rPr>
          <w:rFonts w:eastAsia="Arial"/>
          <w:b/>
          <w:color w:val="434343"/>
          <w:sz w:val="22"/>
          <w:szCs w:val="22"/>
        </w:rPr>
        <w:t xml:space="preserve">Срок действия </w:t>
      </w:r>
      <w:r w:rsidR="00534576" w:rsidRPr="00534576">
        <w:rPr>
          <w:rFonts w:eastAsia="Arial"/>
          <w:b/>
          <w:color w:val="434343"/>
          <w:sz w:val="22"/>
          <w:szCs w:val="22"/>
        </w:rPr>
        <w:t>ИИР,</w:t>
      </w:r>
      <w:r w:rsidR="00C621AC" w:rsidRPr="00534576">
        <w:rPr>
          <w:rFonts w:eastAsia="Arial"/>
          <w:b/>
          <w:color w:val="434343"/>
          <w:sz w:val="22"/>
          <w:szCs w:val="22"/>
        </w:rPr>
        <w:t xml:space="preserve"> отзыв </w:t>
      </w:r>
      <w:r w:rsidRPr="00534576">
        <w:rPr>
          <w:rFonts w:eastAsia="Arial"/>
          <w:b/>
          <w:color w:val="434343"/>
          <w:sz w:val="22"/>
          <w:szCs w:val="22"/>
        </w:rPr>
        <w:t xml:space="preserve">предоставленной </w:t>
      </w:r>
      <w:r w:rsidR="00C621AC" w:rsidRPr="00534576">
        <w:rPr>
          <w:rFonts w:eastAsia="Arial"/>
          <w:b/>
          <w:color w:val="434343"/>
          <w:sz w:val="22"/>
          <w:szCs w:val="22"/>
        </w:rPr>
        <w:t xml:space="preserve">ИИР </w:t>
      </w:r>
    </w:p>
    <w:bookmarkEnd w:id="102"/>
    <w:p w14:paraId="2DD48784" w14:textId="77777777" w:rsidR="005830B7" w:rsidRPr="00534576" w:rsidRDefault="005830B7" w:rsidP="005830B7">
      <w:pPr>
        <w:pStyle w:val="Default"/>
        <w:rPr>
          <w:sz w:val="22"/>
          <w:szCs w:val="22"/>
        </w:rPr>
      </w:pPr>
    </w:p>
    <w:p w14:paraId="2690385C" w14:textId="1A496F75" w:rsidR="005830B7" w:rsidRPr="00534576" w:rsidRDefault="005830B7" w:rsidP="005830B7">
      <w:pPr>
        <w:pStyle w:val="Default"/>
        <w:rPr>
          <w:sz w:val="22"/>
          <w:szCs w:val="22"/>
        </w:rPr>
      </w:pPr>
      <w:r w:rsidRPr="00534576">
        <w:rPr>
          <w:sz w:val="22"/>
          <w:szCs w:val="22"/>
        </w:rPr>
        <w:t xml:space="preserve">Стороны признают в качестве единой шкалы времени в рамках настоящей статья Регламента московское время. </w:t>
      </w:r>
    </w:p>
    <w:p w14:paraId="05CED653" w14:textId="77777777" w:rsidR="005830B7" w:rsidRPr="00534576" w:rsidRDefault="005830B7" w:rsidP="005830B7">
      <w:pPr>
        <w:pStyle w:val="Default"/>
        <w:rPr>
          <w:sz w:val="22"/>
          <w:szCs w:val="22"/>
        </w:rPr>
      </w:pPr>
    </w:p>
    <w:p w14:paraId="41C81F9A" w14:textId="193A67E1" w:rsidR="00B12DC3" w:rsidRPr="00534576" w:rsidRDefault="005830B7" w:rsidP="005830B7">
      <w:pPr>
        <w:pStyle w:val="Default"/>
        <w:rPr>
          <w:sz w:val="22"/>
          <w:szCs w:val="22"/>
        </w:rPr>
      </w:pPr>
      <w:r w:rsidRPr="00534576">
        <w:rPr>
          <w:sz w:val="22"/>
          <w:szCs w:val="22"/>
        </w:rPr>
        <w:t xml:space="preserve">ИИР считается предоставленной и полученной Клиентом </w:t>
      </w:r>
      <w:r w:rsidR="00B12DC3" w:rsidRPr="00534576">
        <w:rPr>
          <w:sz w:val="22"/>
          <w:szCs w:val="22"/>
        </w:rPr>
        <w:t xml:space="preserve">в дату и время загрузки в Личный кабинет Клиента </w:t>
      </w:r>
      <w:r w:rsidRPr="00534576">
        <w:rPr>
          <w:sz w:val="22"/>
          <w:szCs w:val="22"/>
        </w:rPr>
        <w:t xml:space="preserve">( при наличии технической возможности)  и(или) </w:t>
      </w:r>
      <w:r w:rsidR="00B12DC3" w:rsidRPr="00534576">
        <w:rPr>
          <w:sz w:val="22"/>
          <w:szCs w:val="22"/>
        </w:rPr>
        <w:t xml:space="preserve">в дату и время отправки </w:t>
      </w:r>
      <w:r w:rsidRPr="00534576">
        <w:rPr>
          <w:sz w:val="22"/>
          <w:szCs w:val="22"/>
        </w:rPr>
        <w:t>электронного документа</w:t>
      </w:r>
      <w:r w:rsidR="00B12DC3" w:rsidRPr="00534576">
        <w:rPr>
          <w:sz w:val="22"/>
          <w:szCs w:val="22"/>
        </w:rPr>
        <w:t xml:space="preserve">, содержащего </w:t>
      </w:r>
      <w:r w:rsidRPr="00534576">
        <w:rPr>
          <w:sz w:val="22"/>
          <w:szCs w:val="22"/>
        </w:rPr>
        <w:t>ИИР</w:t>
      </w:r>
      <w:r w:rsidR="00B12DC3" w:rsidRPr="00534576">
        <w:rPr>
          <w:sz w:val="22"/>
          <w:szCs w:val="22"/>
        </w:rPr>
        <w:t xml:space="preserve">, </w:t>
      </w:r>
      <w:r w:rsidRPr="00534576">
        <w:rPr>
          <w:sz w:val="22"/>
          <w:szCs w:val="22"/>
        </w:rPr>
        <w:t xml:space="preserve">подписанную простой электронной подписью , </w:t>
      </w:r>
      <w:r w:rsidR="00B12DC3" w:rsidRPr="00534576">
        <w:rPr>
          <w:sz w:val="22"/>
          <w:szCs w:val="22"/>
        </w:rPr>
        <w:t xml:space="preserve">зафиксированные почтовым сервером </w:t>
      </w:r>
      <w:r w:rsidRPr="00534576">
        <w:rPr>
          <w:sz w:val="22"/>
          <w:szCs w:val="22"/>
        </w:rPr>
        <w:t xml:space="preserve">АО "ПБС  </w:t>
      </w:r>
      <w:r w:rsidR="00B12DC3" w:rsidRPr="00534576">
        <w:rPr>
          <w:sz w:val="22"/>
          <w:szCs w:val="22"/>
        </w:rPr>
        <w:t>в случае</w:t>
      </w:r>
      <w:r w:rsidRPr="00534576">
        <w:rPr>
          <w:sz w:val="22"/>
          <w:szCs w:val="22"/>
        </w:rPr>
        <w:t xml:space="preserve">, </w:t>
      </w:r>
      <w:r w:rsidR="00B12DC3" w:rsidRPr="00534576">
        <w:rPr>
          <w:sz w:val="22"/>
          <w:szCs w:val="22"/>
        </w:rPr>
        <w:t xml:space="preserve"> </w:t>
      </w:r>
      <w:r w:rsidRPr="00534576">
        <w:rPr>
          <w:sz w:val="22"/>
          <w:szCs w:val="22"/>
        </w:rPr>
        <w:t>если оговоренный способ направления ИИР с использованием электронной почты Сторон</w:t>
      </w:r>
      <w:r w:rsidR="00B12DC3" w:rsidRPr="00534576">
        <w:rPr>
          <w:sz w:val="22"/>
          <w:szCs w:val="22"/>
        </w:rPr>
        <w:t xml:space="preserve">. </w:t>
      </w:r>
    </w:p>
    <w:p w14:paraId="35712014" w14:textId="77777777" w:rsidR="00B12DC3" w:rsidRPr="00534576" w:rsidRDefault="00B12DC3" w:rsidP="00B12DC3">
      <w:pPr>
        <w:pStyle w:val="Default"/>
        <w:rPr>
          <w:sz w:val="22"/>
          <w:szCs w:val="22"/>
        </w:rPr>
      </w:pPr>
    </w:p>
    <w:p w14:paraId="2929A5A7" w14:textId="753F420D" w:rsidR="00B12DC3" w:rsidRPr="00534576" w:rsidRDefault="00B12DC3" w:rsidP="00B12DC3">
      <w:pPr>
        <w:pStyle w:val="Default"/>
        <w:rPr>
          <w:sz w:val="22"/>
          <w:szCs w:val="22"/>
        </w:rPr>
      </w:pPr>
      <w:r w:rsidRPr="00534576">
        <w:rPr>
          <w:sz w:val="22"/>
          <w:szCs w:val="22"/>
        </w:rPr>
        <w:t xml:space="preserve">Условиями </w:t>
      </w:r>
      <w:r w:rsidR="005830B7" w:rsidRPr="00534576">
        <w:rPr>
          <w:sz w:val="22"/>
          <w:szCs w:val="22"/>
        </w:rPr>
        <w:t xml:space="preserve">ИИР </w:t>
      </w:r>
      <w:r w:rsidRPr="00534576">
        <w:rPr>
          <w:sz w:val="22"/>
          <w:szCs w:val="22"/>
        </w:rPr>
        <w:t>может быть предусмотрен, что срок ее действия</w:t>
      </w:r>
      <w:r w:rsidR="00C621AC" w:rsidRPr="00534576">
        <w:rPr>
          <w:sz w:val="22"/>
          <w:szCs w:val="22"/>
        </w:rPr>
        <w:t xml:space="preserve">, который </w:t>
      </w:r>
      <w:r w:rsidR="00534576" w:rsidRPr="00534576">
        <w:rPr>
          <w:sz w:val="22"/>
          <w:szCs w:val="22"/>
        </w:rPr>
        <w:t>начинает исчисляться</w:t>
      </w:r>
      <w:r w:rsidRPr="00534576">
        <w:rPr>
          <w:sz w:val="22"/>
          <w:szCs w:val="22"/>
        </w:rPr>
        <w:t xml:space="preserve"> и (или) прекращается при наступлении </w:t>
      </w:r>
      <w:r w:rsidR="00C621AC" w:rsidRPr="00534576">
        <w:rPr>
          <w:sz w:val="22"/>
          <w:szCs w:val="22"/>
        </w:rPr>
        <w:t xml:space="preserve">и(или) </w:t>
      </w:r>
      <w:r w:rsidRPr="00534576">
        <w:rPr>
          <w:sz w:val="22"/>
          <w:szCs w:val="22"/>
        </w:rPr>
        <w:t>или не</w:t>
      </w:r>
      <w:r w:rsidR="00C621AC" w:rsidRPr="00534576">
        <w:rPr>
          <w:sz w:val="22"/>
          <w:szCs w:val="22"/>
        </w:rPr>
        <w:t xml:space="preserve"> </w:t>
      </w:r>
      <w:r w:rsidRPr="00534576">
        <w:rPr>
          <w:sz w:val="22"/>
          <w:szCs w:val="22"/>
        </w:rPr>
        <w:t xml:space="preserve">наступлении </w:t>
      </w:r>
      <w:r w:rsidR="00C621AC" w:rsidRPr="00534576">
        <w:rPr>
          <w:sz w:val="22"/>
          <w:szCs w:val="22"/>
        </w:rPr>
        <w:t xml:space="preserve">определенного </w:t>
      </w:r>
      <w:r w:rsidRPr="00534576">
        <w:rPr>
          <w:sz w:val="22"/>
          <w:szCs w:val="22"/>
        </w:rPr>
        <w:t>события</w:t>
      </w:r>
      <w:r w:rsidR="00C621AC" w:rsidRPr="00534576">
        <w:rPr>
          <w:sz w:val="22"/>
          <w:szCs w:val="22"/>
        </w:rPr>
        <w:t>:</w:t>
      </w:r>
    </w:p>
    <w:p w14:paraId="3DC4C080" w14:textId="77777777" w:rsidR="00B12DC3" w:rsidRPr="00534576" w:rsidRDefault="00B12DC3" w:rsidP="00B12DC3">
      <w:pPr>
        <w:autoSpaceDE w:val="0"/>
        <w:autoSpaceDN w:val="0"/>
        <w:adjustRightInd w:val="0"/>
        <w:spacing w:after="0" w:line="240" w:lineRule="auto"/>
        <w:rPr>
          <w:rFonts w:ascii="Times New Roman" w:eastAsiaTheme="minorHAnsi" w:hAnsi="Times New Roman" w:cs="Times New Roman"/>
          <w:color w:val="000000"/>
          <w:lang w:eastAsia="en-US"/>
          <w14:ligatures w14:val="standardContextual"/>
        </w:rPr>
      </w:pPr>
    </w:p>
    <w:p w14:paraId="4019B741" w14:textId="6CAE5D5D" w:rsidR="00B12DC3" w:rsidRPr="00534576" w:rsidRDefault="00B12DC3">
      <w:pPr>
        <w:pStyle w:val="Default"/>
        <w:numPr>
          <w:ilvl w:val="0"/>
          <w:numId w:val="123"/>
        </w:numPr>
        <w:rPr>
          <w:sz w:val="22"/>
          <w:szCs w:val="22"/>
        </w:rPr>
      </w:pPr>
      <w:r w:rsidRPr="00534576">
        <w:rPr>
          <w:sz w:val="22"/>
          <w:szCs w:val="22"/>
        </w:rPr>
        <w:t>до даты, указанной в</w:t>
      </w:r>
      <w:r w:rsidR="00C621AC" w:rsidRPr="00534576">
        <w:rPr>
          <w:sz w:val="22"/>
          <w:szCs w:val="22"/>
        </w:rPr>
        <w:t xml:space="preserve"> ИИР </w:t>
      </w:r>
      <w:r w:rsidRPr="00534576">
        <w:rPr>
          <w:sz w:val="22"/>
          <w:szCs w:val="22"/>
        </w:rPr>
        <w:t xml:space="preserve">(в случае наличия); </w:t>
      </w:r>
    </w:p>
    <w:p w14:paraId="282DC51D" w14:textId="2898AA4A" w:rsidR="00B12DC3" w:rsidRPr="00534576" w:rsidRDefault="00B12DC3">
      <w:pPr>
        <w:pStyle w:val="Default"/>
        <w:numPr>
          <w:ilvl w:val="0"/>
          <w:numId w:val="123"/>
        </w:numPr>
        <w:rPr>
          <w:sz w:val="22"/>
          <w:szCs w:val="22"/>
        </w:rPr>
      </w:pPr>
      <w:r w:rsidRPr="00534576">
        <w:rPr>
          <w:sz w:val="22"/>
          <w:szCs w:val="22"/>
        </w:rPr>
        <w:t xml:space="preserve">до окончания текущего </w:t>
      </w:r>
      <w:r w:rsidR="00C621AC" w:rsidRPr="00534576">
        <w:rPr>
          <w:sz w:val="22"/>
          <w:szCs w:val="22"/>
        </w:rPr>
        <w:t>р</w:t>
      </w:r>
      <w:r w:rsidRPr="00534576">
        <w:rPr>
          <w:sz w:val="22"/>
          <w:szCs w:val="22"/>
        </w:rPr>
        <w:t xml:space="preserve">абочего дня предоставления ИИР – в случае предоставления ИИР посредством </w:t>
      </w:r>
      <w:r w:rsidR="00C621AC" w:rsidRPr="00534576">
        <w:rPr>
          <w:sz w:val="22"/>
          <w:szCs w:val="22"/>
        </w:rPr>
        <w:t>э</w:t>
      </w:r>
      <w:r w:rsidRPr="00534576">
        <w:rPr>
          <w:sz w:val="22"/>
          <w:szCs w:val="22"/>
        </w:rPr>
        <w:t>лектронной почты</w:t>
      </w:r>
      <w:r w:rsidR="00C621AC" w:rsidRPr="00534576">
        <w:rPr>
          <w:sz w:val="22"/>
          <w:szCs w:val="22"/>
        </w:rPr>
        <w:t xml:space="preserve"> инвестиционного </w:t>
      </w:r>
      <w:r w:rsidR="00534576" w:rsidRPr="00534576">
        <w:rPr>
          <w:sz w:val="22"/>
          <w:szCs w:val="22"/>
        </w:rPr>
        <w:t>советника;</w:t>
      </w:r>
      <w:r w:rsidRPr="00534576">
        <w:rPr>
          <w:sz w:val="22"/>
          <w:szCs w:val="22"/>
        </w:rPr>
        <w:t xml:space="preserve"> </w:t>
      </w:r>
    </w:p>
    <w:p w14:paraId="7EEFAF11" w14:textId="77777777" w:rsidR="00B12DC3" w:rsidRPr="00534576" w:rsidRDefault="00B12DC3" w:rsidP="00C621AC">
      <w:pPr>
        <w:pStyle w:val="Default"/>
        <w:rPr>
          <w:sz w:val="22"/>
          <w:szCs w:val="22"/>
        </w:rPr>
      </w:pPr>
    </w:p>
    <w:p w14:paraId="78DD9133" w14:textId="152DBC95" w:rsidR="00C621AC" w:rsidRDefault="00C621AC" w:rsidP="00C621AC">
      <w:pPr>
        <w:pStyle w:val="Default"/>
        <w:spacing w:after="135"/>
        <w:rPr>
          <w:sz w:val="20"/>
          <w:szCs w:val="20"/>
        </w:rPr>
      </w:pPr>
      <w:r w:rsidRPr="00534576">
        <w:rPr>
          <w:sz w:val="22"/>
          <w:szCs w:val="22"/>
        </w:rPr>
        <w:t xml:space="preserve">ИИР </w:t>
      </w:r>
      <w:r w:rsidR="00B12DC3" w:rsidRPr="00534576">
        <w:rPr>
          <w:sz w:val="22"/>
          <w:szCs w:val="22"/>
        </w:rPr>
        <w:t>перестает быть актуальной и прекращает свое действие</w:t>
      </w:r>
      <w:r w:rsidRPr="00534576">
        <w:rPr>
          <w:sz w:val="22"/>
          <w:szCs w:val="22"/>
        </w:rPr>
        <w:t xml:space="preserve"> после окончания оговоренных событий</w:t>
      </w:r>
      <w:r>
        <w:rPr>
          <w:sz w:val="20"/>
          <w:szCs w:val="20"/>
        </w:rPr>
        <w:t xml:space="preserve">. </w:t>
      </w:r>
    </w:p>
    <w:p w14:paraId="4286F622" w14:textId="77777777" w:rsidR="00C621AC" w:rsidRPr="00534576" w:rsidRDefault="00C621AC" w:rsidP="00C621AC">
      <w:pPr>
        <w:pStyle w:val="Default"/>
        <w:spacing w:after="135"/>
        <w:rPr>
          <w:sz w:val="22"/>
          <w:szCs w:val="22"/>
        </w:rPr>
      </w:pPr>
      <w:r w:rsidRPr="00534576">
        <w:rPr>
          <w:sz w:val="22"/>
          <w:szCs w:val="22"/>
        </w:rPr>
        <w:t xml:space="preserve">Инвестиционный советник </w:t>
      </w:r>
      <w:r w:rsidR="00B12DC3" w:rsidRPr="00534576">
        <w:rPr>
          <w:sz w:val="22"/>
          <w:szCs w:val="22"/>
        </w:rPr>
        <w:t xml:space="preserve">вправе отозвать предоставленную Клиенту </w:t>
      </w:r>
      <w:r w:rsidRPr="00534576">
        <w:rPr>
          <w:sz w:val="22"/>
          <w:szCs w:val="22"/>
        </w:rPr>
        <w:t xml:space="preserve">ИИР </w:t>
      </w:r>
      <w:r w:rsidR="00B12DC3" w:rsidRPr="00534576">
        <w:rPr>
          <w:sz w:val="22"/>
          <w:szCs w:val="22"/>
        </w:rPr>
        <w:t xml:space="preserve">путем направления Клиенту соответствующего уведомления, которое составляется и передается Клиенту в форме и порядке, в которых данному Клиенту была ранее предоставлена отзываемая </w:t>
      </w:r>
      <w:r w:rsidRPr="00534576">
        <w:rPr>
          <w:sz w:val="22"/>
          <w:szCs w:val="22"/>
        </w:rPr>
        <w:t xml:space="preserve">ИИР, которая </w:t>
      </w:r>
      <w:r w:rsidR="00B12DC3" w:rsidRPr="00534576">
        <w:rPr>
          <w:sz w:val="22"/>
          <w:szCs w:val="22"/>
        </w:rPr>
        <w:t>перестает быть актуальной и прекращает свое действие с момента получения Клиентом соответствующего уведомления</w:t>
      </w:r>
      <w:r w:rsidRPr="00534576">
        <w:rPr>
          <w:sz w:val="22"/>
          <w:szCs w:val="22"/>
        </w:rPr>
        <w:t xml:space="preserve"> от инвестиционного советника</w:t>
      </w:r>
      <w:r w:rsidR="00B12DC3" w:rsidRPr="00534576">
        <w:rPr>
          <w:sz w:val="22"/>
          <w:szCs w:val="22"/>
        </w:rPr>
        <w:t xml:space="preserve">. </w:t>
      </w:r>
    </w:p>
    <w:p w14:paraId="2BD90566" w14:textId="5C4E8109" w:rsidR="00B12DC3" w:rsidRPr="00534576" w:rsidRDefault="00B12DC3" w:rsidP="00C621AC">
      <w:pPr>
        <w:pStyle w:val="Default"/>
        <w:spacing w:after="135"/>
        <w:rPr>
          <w:sz w:val="22"/>
          <w:szCs w:val="22"/>
        </w:rPr>
      </w:pPr>
      <w:r w:rsidRPr="00534576">
        <w:rPr>
          <w:sz w:val="22"/>
          <w:szCs w:val="22"/>
        </w:rPr>
        <w:lastRenderedPageBreak/>
        <w:t xml:space="preserve">Клиент подтверждает </w:t>
      </w:r>
      <w:r w:rsidR="00C621AC" w:rsidRPr="00534576">
        <w:rPr>
          <w:sz w:val="22"/>
          <w:szCs w:val="22"/>
        </w:rPr>
        <w:t xml:space="preserve">и </w:t>
      </w:r>
      <w:r w:rsidR="00534576" w:rsidRPr="00534576">
        <w:rPr>
          <w:sz w:val="22"/>
          <w:szCs w:val="22"/>
        </w:rPr>
        <w:t>соглашается,</w:t>
      </w:r>
      <w:r w:rsidR="00C621AC" w:rsidRPr="00534576">
        <w:rPr>
          <w:sz w:val="22"/>
          <w:szCs w:val="22"/>
        </w:rPr>
        <w:t xml:space="preserve"> что </w:t>
      </w:r>
      <w:r w:rsidRPr="00534576">
        <w:rPr>
          <w:sz w:val="22"/>
          <w:szCs w:val="22"/>
        </w:rPr>
        <w:t xml:space="preserve">предоставляемые </w:t>
      </w:r>
      <w:r w:rsidR="00C621AC" w:rsidRPr="00534576">
        <w:rPr>
          <w:sz w:val="22"/>
          <w:szCs w:val="22"/>
        </w:rPr>
        <w:t xml:space="preserve">инвестиционным советником ИИР </w:t>
      </w:r>
      <w:r w:rsidR="00534576" w:rsidRPr="00534576">
        <w:rPr>
          <w:sz w:val="22"/>
          <w:szCs w:val="22"/>
        </w:rPr>
        <w:t>носят,</w:t>
      </w:r>
      <w:r w:rsidR="00C621AC" w:rsidRPr="00534576">
        <w:rPr>
          <w:sz w:val="22"/>
          <w:szCs w:val="22"/>
        </w:rPr>
        <w:t xml:space="preserve"> </w:t>
      </w:r>
      <w:r w:rsidRPr="00534576">
        <w:rPr>
          <w:sz w:val="22"/>
          <w:szCs w:val="22"/>
        </w:rPr>
        <w:t xml:space="preserve">Клиент самостоятельно принимает решения о совершении или несовершении сделок с финансовыми инструментами на основании предоставленных </w:t>
      </w:r>
      <w:r w:rsidR="00C621AC" w:rsidRPr="00534576">
        <w:rPr>
          <w:sz w:val="22"/>
          <w:szCs w:val="22"/>
        </w:rPr>
        <w:t xml:space="preserve">инвестиционным советником ИИР </w:t>
      </w:r>
      <w:r w:rsidRPr="00534576">
        <w:rPr>
          <w:sz w:val="22"/>
          <w:szCs w:val="22"/>
        </w:rPr>
        <w:t xml:space="preserve">и единолично </w:t>
      </w:r>
      <w:r w:rsidR="00C621AC" w:rsidRPr="00534576">
        <w:rPr>
          <w:sz w:val="22"/>
          <w:szCs w:val="22"/>
        </w:rPr>
        <w:t xml:space="preserve">в полном объеме </w:t>
      </w:r>
      <w:r w:rsidRPr="00534576">
        <w:rPr>
          <w:sz w:val="22"/>
          <w:szCs w:val="22"/>
        </w:rPr>
        <w:t xml:space="preserve">несет </w:t>
      </w:r>
      <w:r w:rsidR="00C621AC" w:rsidRPr="00534576">
        <w:rPr>
          <w:sz w:val="22"/>
          <w:szCs w:val="22"/>
        </w:rPr>
        <w:t xml:space="preserve">все </w:t>
      </w:r>
      <w:r w:rsidRPr="00534576">
        <w:rPr>
          <w:sz w:val="22"/>
          <w:szCs w:val="22"/>
        </w:rPr>
        <w:t xml:space="preserve">риск возникновения в связи с этим убытков. </w:t>
      </w:r>
    </w:p>
    <w:p w14:paraId="42315958" w14:textId="25D47778" w:rsidR="00706B04" w:rsidRPr="00534576" w:rsidRDefault="00B12DC3" w:rsidP="00706B04">
      <w:pPr>
        <w:pStyle w:val="Default"/>
        <w:rPr>
          <w:sz w:val="22"/>
          <w:szCs w:val="22"/>
        </w:rPr>
      </w:pPr>
      <w:r w:rsidRPr="00534576">
        <w:rPr>
          <w:sz w:val="22"/>
          <w:szCs w:val="22"/>
        </w:rPr>
        <w:t xml:space="preserve">Клиент, </w:t>
      </w:r>
      <w:r w:rsidR="00706B04" w:rsidRPr="00534576">
        <w:rPr>
          <w:sz w:val="22"/>
          <w:szCs w:val="22"/>
        </w:rPr>
        <w:t>Д</w:t>
      </w:r>
      <w:r w:rsidRPr="00534576">
        <w:rPr>
          <w:sz w:val="22"/>
          <w:szCs w:val="22"/>
        </w:rPr>
        <w:t xml:space="preserve">оговор об оказании услуг </w:t>
      </w:r>
      <w:r w:rsidR="00534576" w:rsidRPr="00534576">
        <w:rPr>
          <w:sz w:val="22"/>
          <w:szCs w:val="22"/>
        </w:rPr>
        <w:t>Инвестиционного консультирования,</w:t>
      </w:r>
      <w:r w:rsidRPr="00534576">
        <w:rPr>
          <w:sz w:val="22"/>
          <w:szCs w:val="22"/>
        </w:rPr>
        <w:t xml:space="preserve"> с которым </w:t>
      </w:r>
      <w:r w:rsidR="00706B04" w:rsidRPr="00534576">
        <w:rPr>
          <w:sz w:val="22"/>
          <w:szCs w:val="22"/>
        </w:rPr>
        <w:t xml:space="preserve">расторгнут </w:t>
      </w:r>
      <w:r w:rsidRPr="00534576">
        <w:rPr>
          <w:sz w:val="22"/>
          <w:szCs w:val="22"/>
        </w:rPr>
        <w:t xml:space="preserve">(далее </w:t>
      </w:r>
      <w:r w:rsidR="00706B04" w:rsidRPr="00534576">
        <w:rPr>
          <w:sz w:val="22"/>
          <w:szCs w:val="22"/>
        </w:rPr>
        <w:t>-</w:t>
      </w:r>
      <w:r w:rsidRPr="00534576">
        <w:rPr>
          <w:sz w:val="22"/>
          <w:szCs w:val="22"/>
        </w:rPr>
        <w:t xml:space="preserve">Бывший клиент), вправе направлять запросы о предоставлении информации в отношении предоставленной ранее </w:t>
      </w:r>
      <w:r w:rsidR="00706B04" w:rsidRPr="00534576">
        <w:rPr>
          <w:sz w:val="22"/>
          <w:szCs w:val="22"/>
        </w:rPr>
        <w:t xml:space="preserve">ИИР </w:t>
      </w:r>
      <w:r w:rsidRPr="00534576">
        <w:rPr>
          <w:sz w:val="22"/>
          <w:szCs w:val="22"/>
        </w:rPr>
        <w:t xml:space="preserve">(далее – </w:t>
      </w:r>
      <w:r w:rsidR="00706B04" w:rsidRPr="00534576">
        <w:rPr>
          <w:sz w:val="22"/>
          <w:szCs w:val="22"/>
        </w:rPr>
        <w:t>з</w:t>
      </w:r>
      <w:r w:rsidRPr="00534576">
        <w:rPr>
          <w:sz w:val="22"/>
          <w:szCs w:val="22"/>
        </w:rPr>
        <w:t xml:space="preserve">апрос на предоставление копии ИИР или Запрос). </w:t>
      </w:r>
    </w:p>
    <w:p w14:paraId="2A4CA982" w14:textId="7F1FFE9C" w:rsidR="00B12DC3" w:rsidRPr="00534576" w:rsidRDefault="00B12DC3" w:rsidP="00706B04">
      <w:pPr>
        <w:pStyle w:val="Default"/>
        <w:rPr>
          <w:sz w:val="22"/>
          <w:szCs w:val="22"/>
        </w:rPr>
      </w:pPr>
      <w:r w:rsidRPr="00534576">
        <w:rPr>
          <w:sz w:val="22"/>
          <w:szCs w:val="22"/>
        </w:rPr>
        <w:t xml:space="preserve">Запрос на предоставление копии ИИР составляется в форме </w:t>
      </w:r>
      <w:r w:rsidR="00706B04" w:rsidRPr="00534576">
        <w:rPr>
          <w:sz w:val="22"/>
          <w:szCs w:val="22"/>
        </w:rPr>
        <w:t xml:space="preserve">приложения к Договору об оказании услуг инвестиционного консультирования </w:t>
      </w:r>
      <w:r w:rsidRPr="00534576">
        <w:rPr>
          <w:sz w:val="22"/>
          <w:szCs w:val="22"/>
        </w:rPr>
        <w:t>с обязательным указанием информации</w:t>
      </w:r>
      <w:r w:rsidR="00706B04" w:rsidRPr="00534576">
        <w:rPr>
          <w:sz w:val="22"/>
          <w:szCs w:val="22"/>
        </w:rPr>
        <w:t xml:space="preserve"> </w:t>
      </w:r>
      <w:r w:rsidRPr="00534576">
        <w:rPr>
          <w:sz w:val="22"/>
          <w:szCs w:val="22"/>
        </w:rPr>
        <w:t>о дате, времени, способе предоставленной ИИР</w:t>
      </w:r>
      <w:r w:rsidR="00706B04" w:rsidRPr="00534576">
        <w:rPr>
          <w:sz w:val="22"/>
          <w:szCs w:val="22"/>
        </w:rPr>
        <w:t xml:space="preserve">, вид предоставленной </w:t>
      </w:r>
      <w:r w:rsidRPr="00534576">
        <w:rPr>
          <w:sz w:val="22"/>
          <w:szCs w:val="22"/>
        </w:rPr>
        <w:t xml:space="preserve">ИИР </w:t>
      </w:r>
      <w:r w:rsidR="00706B04" w:rsidRPr="00534576">
        <w:rPr>
          <w:sz w:val="22"/>
          <w:szCs w:val="22"/>
        </w:rPr>
        <w:t>(</w:t>
      </w:r>
      <w:r w:rsidRPr="00534576">
        <w:rPr>
          <w:sz w:val="22"/>
          <w:szCs w:val="22"/>
        </w:rPr>
        <w:t xml:space="preserve">в отношении Модельного портфеля или ИИР в отношении единичного финансового инструмента), условиях предоставленной ИИР, способе и форме направления </w:t>
      </w:r>
      <w:r w:rsidR="00706B04" w:rsidRPr="00534576">
        <w:rPr>
          <w:sz w:val="22"/>
          <w:szCs w:val="22"/>
        </w:rPr>
        <w:t xml:space="preserve">ответа на </w:t>
      </w:r>
      <w:r w:rsidRPr="00534576">
        <w:rPr>
          <w:sz w:val="22"/>
          <w:szCs w:val="22"/>
        </w:rPr>
        <w:t>Запрос</w:t>
      </w:r>
      <w:r w:rsidR="00706B04" w:rsidRPr="00534576">
        <w:rPr>
          <w:sz w:val="22"/>
          <w:szCs w:val="22"/>
        </w:rPr>
        <w:t xml:space="preserve"> ИИР . </w:t>
      </w:r>
      <w:r w:rsidRPr="00534576">
        <w:rPr>
          <w:sz w:val="22"/>
          <w:szCs w:val="22"/>
        </w:rPr>
        <w:t xml:space="preserve"> </w:t>
      </w:r>
    </w:p>
    <w:p w14:paraId="5A0FAF6D" w14:textId="77777777" w:rsidR="00B12DC3" w:rsidRPr="00534576" w:rsidRDefault="00B12DC3" w:rsidP="00B12DC3">
      <w:pPr>
        <w:pStyle w:val="Default"/>
        <w:rPr>
          <w:sz w:val="22"/>
          <w:szCs w:val="22"/>
        </w:rPr>
      </w:pPr>
    </w:p>
    <w:p w14:paraId="252C74C0" w14:textId="2C3EFE09" w:rsidR="00B12DC3" w:rsidRPr="00534576" w:rsidRDefault="00B12DC3" w:rsidP="00706B04">
      <w:pPr>
        <w:pStyle w:val="Default"/>
        <w:rPr>
          <w:sz w:val="22"/>
          <w:szCs w:val="22"/>
        </w:rPr>
      </w:pPr>
      <w:r w:rsidRPr="00534576">
        <w:rPr>
          <w:sz w:val="22"/>
          <w:szCs w:val="22"/>
        </w:rPr>
        <w:t>Бывши</w:t>
      </w:r>
      <w:r w:rsidR="00706B04" w:rsidRPr="00534576">
        <w:rPr>
          <w:sz w:val="22"/>
          <w:szCs w:val="22"/>
        </w:rPr>
        <w:t>й</w:t>
      </w:r>
      <w:r w:rsidRPr="00534576">
        <w:rPr>
          <w:sz w:val="22"/>
          <w:szCs w:val="22"/>
        </w:rPr>
        <w:t xml:space="preserve"> клиентом </w:t>
      </w:r>
      <w:r w:rsidR="00706B04" w:rsidRPr="00534576">
        <w:rPr>
          <w:sz w:val="22"/>
          <w:szCs w:val="22"/>
        </w:rPr>
        <w:t xml:space="preserve">направляет Запрос </w:t>
      </w:r>
      <w:r w:rsidRPr="00534576">
        <w:rPr>
          <w:sz w:val="22"/>
          <w:szCs w:val="22"/>
        </w:rPr>
        <w:t xml:space="preserve"> в оригинале, содержащем собственноручную подпись лица, направившего Запрос, в письменной (бумажной) форме с соблюдением требований и правил, предусмотренных </w:t>
      </w:r>
      <w:r w:rsidR="00DE4DED" w:rsidRPr="00534576">
        <w:rPr>
          <w:sz w:val="22"/>
          <w:szCs w:val="22"/>
        </w:rPr>
        <w:t>Регламентом</w:t>
      </w:r>
      <w:r w:rsidRPr="00534576">
        <w:rPr>
          <w:sz w:val="22"/>
          <w:szCs w:val="22"/>
        </w:rPr>
        <w:t xml:space="preserve">, либо посредством электронной почты с авторизованного адреса электронной почты, являющегося последним из адресов электронной почты, предоставленных </w:t>
      </w:r>
      <w:r w:rsidR="00706B04" w:rsidRPr="00534576">
        <w:rPr>
          <w:sz w:val="22"/>
          <w:szCs w:val="22"/>
        </w:rPr>
        <w:t xml:space="preserve">инвестиционному советнику </w:t>
      </w:r>
      <w:r w:rsidRPr="00534576">
        <w:rPr>
          <w:sz w:val="22"/>
          <w:szCs w:val="22"/>
        </w:rPr>
        <w:t xml:space="preserve">в период действия </w:t>
      </w:r>
      <w:r w:rsidR="00706B04" w:rsidRPr="00534576">
        <w:rPr>
          <w:sz w:val="22"/>
          <w:szCs w:val="22"/>
        </w:rPr>
        <w:t>Д</w:t>
      </w:r>
      <w:r w:rsidRPr="00534576">
        <w:rPr>
          <w:sz w:val="22"/>
          <w:szCs w:val="22"/>
        </w:rPr>
        <w:t xml:space="preserve">оговора об оказании услуг Инвестиционного консультирования и имеющегося в распоряжении </w:t>
      </w:r>
      <w:r w:rsidR="00706B04" w:rsidRPr="00534576">
        <w:rPr>
          <w:sz w:val="22"/>
          <w:szCs w:val="22"/>
        </w:rPr>
        <w:t xml:space="preserve">инвестиционного советника </w:t>
      </w:r>
      <w:r w:rsidRPr="00534576">
        <w:rPr>
          <w:sz w:val="22"/>
          <w:szCs w:val="22"/>
        </w:rPr>
        <w:t xml:space="preserve">Брокера, в виде сканированной (в формате </w:t>
      </w:r>
      <w:proofErr w:type="spellStart"/>
      <w:r w:rsidRPr="00534576">
        <w:rPr>
          <w:sz w:val="22"/>
          <w:szCs w:val="22"/>
        </w:rPr>
        <w:t>jpg</w:t>
      </w:r>
      <w:proofErr w:type="spellEnd"/>
      <w:r w:rsidRPr="00534576">
        <w:rPr>
          <w:sz w:val="22"/>
          <w:szCs w:val="22"/>
        </w:rPr>
        <w:t xml:space="preserve"> или </w:t>
      </w:r>
      <w:proofErr w:type="spellStart"/>
      <w:r w:rsidRPr="00534576">
        <w:rPr>
          <w:sz w:val="22"/>
          <w:szCs w:val="22"/>
        </w:rPr>
        <w:t>pdf</w:t>
      </w:r>
      <w:proofErr w:type="spellEnd"/>
      <w:r w:rsidRPr="00534576">
        <w:rPr>
          <w:sz w:val="22"/>
          <w:szCs w:val="22"/>
        </w:rPr>
        <w:t xml:space="preserve">) или фото - копии сообщения, составленного на бумажном носителе и содержащего собственноручную подпись лица, направившего Запрос. </w:t>
      </w:r>
    </w:p>
    <w:p w14:paraId="3070972E" w14:textId="3BA89B75" w:rsidR="00B12DC3" w:rsidRPr="00534576" w:rsidRDefault="00706B04" w:rsidP="00DE4DED">
      <w:pPr>
        <w:pStyle w:val="Default"/>
        <w:rPr>
          <w:color w:val="auto"/>
          <w:sz w:val="22"/>
          <w:szCs w:val="22"/>
        </w:rPr>
      </w:pPr>
      <w:r w:rsidRPr="00534576">
        <w:rPr>
          <w:sz w:val="22"/>
          <w:szCs w:val="22"/>
        </w:rPr>
        <w:t xml:space="preserve">Инвестиционный советник </w:t>
      </w:r>
      <w:r w:rsidR="00B12DC3" w:rsidRPr="00534576">
        <w:rPr>
          <w:sz w:val="22"/>
          <w:szCs w:val="22"/>
        </w:rPr>
        <w:t xml:space="preserve"> в течение 10 Рабочих дней со дня получения Запроса на предоставление копии ИИР предоставляет </w:t>
      </w:r>
      <w:r w:rsidRPr="00534576">
        <w:rPr>
          <w:sz w:val="22"/>
          <w:szCs w:val="22"/>
        </w:rPr>
        <w:t>ИИР</w:t>
      </w:r>
      <w:r w:rsidR="00B12DC3" w:rsidRPr="00534576">
        <w:rPr>
          <w:sz w:val="22"/>
          <w:szCs w:val="22"/>
        </w:rPr>
        <w:t xml:space="preserve">, предоставленную </w:t>
      </w:r>
      <w:r w:rsidRPr="00534576">
        <w:rPr>
          <w:sz w:val="22"/>
          <w:szCs w:val="22"/>
        </w:rPr>
        <w:t xml:space="preserve">Клиенту </w:t>
      </w:r>
      <w:r w:rsidR="00B12DC3" w:rsidRPr="00534576">
        <w:rPr>
          <w:sz w:val="22"/>
          <w:szCs w:val="22"/>
        </w:rPr>
        <w:t xml:space="preserve">ранее в рамках </w:t>
      </w:r>
      <w:r w:rsidRPr="00534576">
        <w:rPr>
          <w:sz w:val="22"/>
          <w:szCs w:val="22"/>
        </w:rPr>
        <w:t>Д</w:t>
      </w:r>
      <w:r w:rsidR="00B12DC3" w:rsidRPr="00534576">
        <w:rPr>
          <w:sz w:val="22"/>
          <w:szCs w:val="22"/>
        </w:rPr>
        <w:t xml:space="preserve">оговора об оказании услуг Инвестиционного консультирования, способом и в форме, указанным в Запросе, </w:t>
      </w:r>
      <w:r w:rsidRPr="00534576">
        <w:rPr>
          <w:sz w:val="22"/>
          <w:szCs w:val="22"/>
        </w:rPr>
        <w:t xml:space="preserve">либо </w:t>
      </w:r>
      <w:r w:rsidR="00B12DC3" w:rsidRPr="00534576">
        <w:rPr>
          <w:sz w:val="22"/>
          <w:szCs w:val="22"/>
        </w:rPr>
        <w:t xml:space="preserve">в форме документа на бумажном носителе или в форме </w:t>
      </w:r>
      <w:r w:rsidRPr="00534576">
        <w:rPr>
          <w:sz w:val="22"/>
          <w:szCs w:val="22"/>
        </w:rPr>
        <w:t>э</w:t>
      </w:r>
      <w:r w:rsidR="00B12DC3" w:rsidRPr="00534576">
        <w:rPr>
          <w:sz w:val="22"/>
          <w:szCs w:val="22"/>
        </w:rPr>
        <w:t xml:space="preserve">лектронного документа, подписанного </w:t>
      </w:r>
      <w:r w:rsidRPr="00534576">
        <w:rPr>
          <w:sz w:val="22"/>
          <w:szCs w:val="22"/>
        </w:rPr>
        <w:t>простой электронной подписью ответственного работника инвестиционного советника</w:t>
      </w:r>
      <w:r w:rsidR="00B12DC3" w:rsidRPr="00534576">
        <w:rPr>
          <w:sz w:val="22"/>
          <w:szCs w:val="22"/>
        </w:rPr>
        <w:t xml:space="preserve">. </w:t>
      </w:r>
    </w:p>
    <w:p w14:paraId="6A649607" w14:textId="77777777" w:rsidR="00B12DC3" w:rsidRPr="00534576" w:rsidRDefault="00B12DC3" w:rsidP="00B12DC3">
      <w:pPr>
        <w:pStyle w:val="Default"/>
        <w:rPr>
          <w:sz w:val="22"/>
          <w:szCs w:val="22"/>
          <w:highlight w:val="red"/>
        </w:rPr>
      </w:pPr>
      <w:bookmarkStart w:id="103" w:name="_Hlk143846453"/>
    </w:p>
    <w:p w14:paraId="2FDC6DF9" w14:textId="64AB220E" w:rsidR="00B12DC3" w:rsidRPr="00706B04" w:rsidRDefault="00DE4DED" w:rsidP="00B12DC3">
      <w:pPr>
        <w:pStyle w:val="Default"/>
        <w:rPr>
          <w:rFonts w:eastAsia="Arial"/>
          <w:b/>
          <w:color w:val="434343"/>
          <w:sz w:val="22"/>
          <w:szCs w:val="22"/>
        </w:rPr>
      </w:pPr>
      <w:r w:rsidRPr="00706B04">
        <w:rPr>
          <w:rFonts w:eastAsia="Arial"/>
          <w:b/>
          <w:color w:val="434343"/>
          <w:sz w:val="22"/>
          <w:szCs w:val="22"/>
        </w:rPr>
        <w:t xml:space="preserve">Статья </w:t>
      </w:r>
      <w:r w:rsidR="00036048">
        <w:rPr>
          <w:rFonts w:eastAsia="Arial"/>
          <w:b/>
          <w:color w:val="434343"/>
          <w:sz w:val="22"/>
          <w:szCs w:val="22"/>
        </w:rPr>
        <w:t>9</w:t>
      </w:r>
      <w:r w:rsidRPr="00706B04">
        <w:rPr>
          <w:rFonts w:eastAsia="Arial"/>
          <w:b/>
          <w:color w:val="434343"/>
          <w:sz w:val="22"/>
          <w:szCs w:val="22"/>
        </w:rPr>
        <w:t xml:space="preserve">4 </w:t>
      </w:r>
      <w:r w:rsidR="00B12DC3" w:rsidRPr="00706B04">
        <w:rPr>
          <w:rFonts w:eastAsia="Arial"/>
          <w:b/>
          <w:color w:val="434343"/>
          <w:sz w:val="22"/>
          <w:szCs w:val="22"/>
        </w:rPr>
        <w:t>Потенциальный конфликт интересов. Источники возникновения и общий характер конфликта интересов сторон</w:t>
      </w:r>
    </w:p>
    <w:bookmarkEnd w:id="103"/>
    <w:p w14:paraId="3673C4B8" w14:textId="77777777" w:rsidR="00B12DC3" w:rsidRPr="00EC7084" w:rsidRDefault="00B12DC3" w:rsidP="00B12DC3">
      <w:pPr>
        <w:pStyle w:val="Default"/>
        <w:rPr>
          <w:highlight w:val="red"/>
          <w:u w:val="single"/>
        </w:rPr>
      </w:pPr>
    </w:p>
    <w:p w14:paraId="124EA9D4" w14:textId="36518995" w:rsidR="00B12DC3" w:rsidRPr="00534576" w:rsidRDefault="00B12DC3" w:rsidP="00B12DC3">
      <w:pPr>
        <w:pStyle w:val="Default"/>
        <w:rPr>
          <w:sz w:val="22"/>
          <w:szCs w:val="22"/>
        </w:rPr>
      </w:pPr>
      <w:r w:rsidRPr="00534576">
        <w:rPr>
          <w:sz w:val="22"/>
          <w:szCs w:val="22"/>
        </w:rPr>
        <w:t>Клиент ознакомлен и согласен с возможностью конфликта интересов между</w:t>
      </w:r>
      <w:r w:rsidR="003D385F" w:rsidRPr="00534576">
        <w:rPr>
          <w:sz w:val="22"/>
          <w:szCs w:val="22"/>
        </w:rPr>
        <w:t xml:space="preserve"> инверсионным </w:t>
      </w:r>
      <w:r w:rsidR="00534576" w:rsidRPr="00534576">
        <w:rPr>
          <w:sz w:val="22"/>
          <w:szCs w:val="22"/>
        </w:rPr>
        <w:t>советником,</w:t>
      </w:r>
      <w:r w:rsidRPr="00534576">
        <w:rPr>
          <w:sz w:val="22"/>
          <w:szCs w:val="22"/>
        </w:rPr>
        <w:t xml:space="preserve"> его </w:t>
      </w:r>
      <w:r w:rsidR="00534576" w:rsidRPr="00534576">
        <w:rPr>
          <w:sz w:val="22"/>
          <w:szCs w:val="22"/>
        </w:rPr>
        <w:t>работниками и</w:t>
      </w:r>
      <w:r w:rsidRPr="00534576">
        <w:rPr>
          <w:sz w:val="22"/>
          <w:szCs w:val="22"/>
        </w:rPr>
        <w:t xml:space="preserve"> клиентом, возникающего при осуществлении операций на финансовом рынке,</w:t>
      </w:r>
      <w:r w:rsidR="003D385F" w:rsidRPr="00534576">
        <w:rPr>
          <w:sz w:val="22"/>
          <w:szCs w:val="22"/>
        </w:rPr>
        <w:t xml:space="preserve"> </w:t>
      </w:r>
      <w:r w:rsidRPr="00534576">
        <w:rPr>
          <w:sz w:val="22"/>
          <w:szCs w:val="22"/>
        </w:rPr>
        <w:t xml:space="preserve">об источниках возникновения и общем характере конфликта интересов, который может возникнуть при оказании услуг </w:t>
      </w:r>
      <w:r w:rsidR="003D385F" w:rsidRPr="00534576">
        <w:rPr>
          <w:sz w:val="22"/>
          <w:szCs w:val="22"/>
        </w:rPr>
        <w:t>и</w:t>
      </w:r>
      <w:r w:rsidRPr="00534576">
        <w:rPr>
          <w:sz w:val="22"/>
          <w:szCs w:val="22"/>
        </w:rPr>
        <w:t xml:space="preserve">нвестиционного консультирования в следующих случаях: </w:t>
      </w:r>
    </w:p>
    <w:p w14:paraId="6ED5DB77" w14:textId="77777777" w:rsidR="00B12DC3" w:rsidRPr="00534576" w:rsidRDefault="00B12DC3" w:rsidP="00B12DC3">
      <w:pPr>
        <w:pStyle w:val="Default"/>
        <w:rPr>
          <w:sz w:val="22"/>
          <w:szCs w:val="22"/>
        </w:rPr>
      </w:pPr>
    </w:p>
    <w:p w14:paraId="1D515FF1" w14:textId="2E537971" w:rsidR="00B12DC3" w:rsidRPr="00534576" w:rsidRDefault="00B12DC3">
      <w:pPr>
        <w:pStyle w:val="Default"/>
        <w:numPr>
          <w:ilvl w:val="0"/>
          <w:numId w:val="124"/>
        </w:numPr>
        <w:rPr>
          <w:sz w:val="22"/>
          <w:szCs w:val="22"/>
        </w:rPr>
      </w:pPr>
      <w:r w:rsidRPr="00534576">
        <w:rPr>
          <w:sz w:val="22"/>
          <w:szCs w:val="22"/>
        </w:rPr>
        <w:t xml:space="preserve">предоставляемая </w:t>
      </w:r>
      <w:r w:rsidR="003D385F" w:rsidRPr="00534576">
        <w:rPr>
          <w:sz w:val="22"/>
          <w:szCs w:val="22"/>
        </w:rPr>
        <w:t xml:space="preserve">ИИР </w:t>
      </w:r>
      <w:r w:rsidRPr="00534576">
        <w:rPr>
          <w:sz w:val="22"/>
          <w:szCs w:val="22"/>
        </w:rPr>
        <w:t xml:space="preserve">содержит описание ценных бумаг, сделок с ними, если Инвестиционный советник владеет такими же ценными бумагами или намерен совершить с ними сделку; </w:t>
      </w:r>
    </w:p>
    <w:p w14:paraId="55DA4FD4" w14:textId="65F7D4AF" w:rsidR="00B12DC3" w:rsidRPr="00534576" w:rsidRDefault="00B12DC3">
      <w:pPr>
        <w:pStyle w:val="Default"/>
        <w:numPr>
          <w:ilvl w:val="0"/>
          <w:numId w:val="124"/>
        </w:numPr>
        <w:rPr>
          <w:sz w:val="22"/>
          <w:szCs w:val="22"/>
        </w:rPr>
      </w:pPr>
      <w:r w:rsidRPr="00534576">
        <w:rPr>
          <w:sz w:val="22"/>
          <w:szCs w:val="22"/>
        </w:rPr>
        <w:t xml:space="preserve">Инвестиционный </w:t>
      </w:r>
      <w:r w:rsidR="00534576" w:rsidRPr="00534576">
        <w:rPr>
          <w:sz w:val="22"/>
          <w:szCs w:val="22"/>
        </w:rPr>
        <w:t>советник является</w:t>
      </w:r>
      <w:r w:rsidRPr="00534576">
        <w:rPr>
          <w:sz w:val="22"/>
          <w:szCs w:val="22"/>
        </w:rPr>
        <w:t xml:space="preserve"> стороной договора, являющегося производным финансовым инструментом, базовым активом которого являются ценные бумаги, описание которых содержится в </w:t>
      </w:r>
      <w:r w:rsidR="003D385F" w:rsidRPr="00534576">
        <w:rPr>
          <w:sz w:val="22"/>
          <w:szCs w:val="22"/>
        </w:rPr>
        <w:t>ИИР</w:t>
      </w:r>
      <w:r w:rsidRPr="00534576">
        <w:rPr>
          <w:sz w:val="22"/>
          <w:szCs w:val="22"/>
        </w:rPr>
        <w:t xml:space="preserve">; </w:t>
      </w:r>
    </w:p>
    <w:p w14:paraId="33356975" w14:textId="3AE892C6" w:rsidR="00B12DC3" w:rsidRPr="00534576" w:rsidRDefault="00B12DC3">
      <w:pPr>
        <w:pStyle w:val="Default"/>
        <w:numPr>
          <w:ilvl w:val="0"/>
          <w:numId w:val="124"/>
        </w:numPr>
        <w:spacing w:after="145"/>
        <w:rPr>
          <w:sz w:val="22"/>
          <w:szCs w:val="22"/>
        </w:rPr>
      </w:pPr>
      <w:r w:rsidRPr="00534576">
        <w:rPr>
          <w:sz w:val="22"/>
          <w:szCs w:val="22"/>
        </w:rPr>
        <w:t xml:space="preserve">предоставляемая </w:t>
      </w:r>
      <w:r w:rsidR="003D385F" w:rsidRPr="00534576">
        <w:rPr>
          <w:sz w:val="22"/>
          <w:szCs w:val="22"/>
        </w:rPr>
        <w:t xml:space="preserve">ИИР </w:t>
      </w:r>
      <w:r w:rsidRPr="00534576">
        <w:rPr>
          <w:sz w:val="22"/>
          <w:szCs w:val="22"/>
        </w:rPr>
        <w:t xml:space="preserve">содержит описание сделок с ценными бумагами, контрагентами Клиента по которым будут являться другие клиенты инвестиционного </w:t>
      </w:r>
      <w:r w:rsidR="00534576" w:rsidRPr="00534576">
        <w:rPr>
          <w:sz w:val="22"/>
          <w:szCs w:val="22"/>
        </w:rPr>
        <w:t>советника или</w:t>
      </w:r>
      <w:r w:rsidRPr="00534576">
        <w:rPr>
          <w:sz w:val="22"/>
          <w:szCs w:val="22"/>
        </w:rPr>
        <w:t xml:space="preserve"> если указанные сделки будут совершаться при участии других клиентов инвестиционного советника ; </w:t>
      </w:r>
    </w:p>
    <w:p w14:paraId="231B877F" w14:textId="4CFA77C8" w:rsidR="00B12DC3" w:rsidRPr="00534576" w:rsidRDefault="00B12DC3">
      <w:pPr>
        <w:pStyle w:val="Default"/>
        <w:numPr>
          <w:ilvl w:val="0"/>
          <w:numId w:val="124"/>
        </w:numPr>
        <w:spacing w:after="145"/>
        <w:rPr>
          <w:sz w:val="22"/>
          <w:szCs w:val="22"/>
        </w:rPr>
      </w:pPr>
      <w:r w:rsidRPr="00534576">
        <w:rPr>
          <w:sz w:val="22"/>
          <w:szCs w:val="22"/>
        </w:rPr>
        <w:t xml:space="preserve">предоставляемая Индивидуальная инвестиционная рекомендация содержит описание сделок с финансовыми инструментами, которые при исполнении такой рекомендации будут заключаться при участии инвестиционного </w:t>
      </w:r>
      <w:r w:rsidR="003D385F" w:rsidRPr="00534576">
        <w:rPr>
          <w:sz w:val="22"/>
          <w:szCs w:val="22"/>
        </w:rPr>
        <w:t>советника</w:t>
      </w:r>
      <w:r w:rsidRPr="00534576">
        <w:rPr>
          <w:sz w:val="22"/>
          <w:szCs w:val="22"/>
        </w:rPr>
        <w:t xml:space="preserve">; </w:t>
      </w:r>
    </w:p>
    <w:p w14:paraId="7229CC61" w14:textId="0B829620" w:rsidR="00B12DC3" w:rsidRPr="00534576" w:rsidRDefault="00B12DC3">
      <w:pPr>
        <w:pStyle w:val="Default"/>
        <w:numPr>
          <w:ilvl w:val="0"/>
          <w:numId w:val="124"/>
        </w:numPr>
        <w:spacing w:after="145"/>
        <w:rPr>
          <w:sz w:val="22"/>
          <w:szCs w:val="22"/>
        </w:rPr>
      </w:pPr>
      <w:r w:rsidRPr="00534576">
        <w:rPr>
          <w:sz w:val="22"/>
          <w:szCs w:val="22"/>
        </w:rPr>
        <w:t xml:space="preserve">заключения договоров с третьими лицами, предусматривающих выплату вознаграждений за предоставление клиентам </w:t>
      </w:r>
      <w:r w:rsidR="003D385F" w:rsidRPr="00534576">
        <w:rPr>
          <w:sz w:val="22"/>
          <w:szCs w:val="22"/>
        </w:rPr>
        <w:t>ИИР</w:t>
      </w:r>
      <w:r w:rsidRPr="00534576">
        <w:rPr>
          <w:sz w:val="22"/>
          <w:szCs w:val="22"/>
        </w:rPr>
        <w:t xml:space="preserve">; </w:t>
      </w:r>
    </w:p>
    <w:p w14:paraId="0E0D2AB0" w14:textId="5A5E8B21" w:rsidR="003D385F" w:rsidRPr="00534576" w:rsidRDefault="00B12DC3">
      <w:pPr>
        <w:pStyle w:val="Default"/>
        <w:numPr>
          <w:ilvl w:val="0"/>
          <w:numId w:val="124"/>
        </w:numPr>
        <w:spacing w:after="145"/>
        <w:rPr>
          <w:sz w:val="22"/>
          <w:szCs w:val="22"/>
        </w:rPr>
      </w:pPr>
      <w:r w:rsidRPr="00534576">
        <w:rPr>
          <w:sz w:val="22"/>
          <w:szCs w:val="22"/>
        </w:rPr>
        <w:lastRenderedPageBreak/>
        <w:t xml:space="preserve">заключения Инвестиционным </w:t>
      </w:r>
      <w:r w:rsidR="003D385F" w:rsidRPr="00534576">
        <w:rPr>
          <w:sz w:val="22"/>
          <w:szCs w:val="22"/>
        </w:rPr>
        <w:t>советником договоров</w:t>
      </w:r>
      <w:r w:rsidRPr="00534576">
        <w:rPr>
          <w:sz w:val="22"/>
          <w:szCs w:val="22"/>
        </w:rPr>
        <w:t xml:space="preserve"> с третьими лицами, предусматривающих выплату вознаграждения и (или) предоставление иных имущественных благ, и (или) освобождение от обязанности совершить определенные действия, в случае совершения клиентами и (или) за их счет действий, предусмотренных </w:t>
      </w:r>
      <w:r w:rsidR="003D385F" w:rsidRPr="00534576">
        <w:rPr>
          <w:sz w:val="22"/>
          <w:szCs w:val="22"/>
        </w:rPr>
        <w:t>ИИР</w:t>
      </w:r>
      <w:r w:rsidRPr="00534576">
        <w:rPr>
          <w:sz w:val="22"/>
          <w:szCs w:val="22"/>
        </w:rPr>
        <w:t xml:space="preserve">;  </w:t>
      </w:r>
    </w:p>
    <w:p w14:paraId="4186C427" w14:textId="22AE38A4" w:rsidR="00B12DC3" w:rsidRPr="00534576" w:rsidRDefault="00B12DC3" w:rsidP="00F024F7">
      <w:pPr>
        <w:pStyle w:val="Default"/>
        <w:pageBreakBefore/>
        <w:numPr>
          <w:ilvl w:val="0"/>
          <w:numId w:val="124"/>
        </w:numPr>
        <w:spacing w:after="145"/>
        <w:rPr>
          <w:color w:val="auto"/>
          <w:sz w:val="22"/>
          <w:szCs w:val="22"/>
        </w:rPr>
      </w:pPr>
      <w:r w:rsidRPr="00534576">
        <w:rPr>
          <w:sz w:val="22"/>
          <w:szCs w:val="22"/>
        </w:rPr>
        <w:lastRenderedPageBreak/>
        <w:t xml:space="preserve">предоставляемая </w:t>
      </w:r>
      <w:r w:rsidR="003D385F" w:rsidRPr="00534576">
        <w:rPr>
          <w:sz w:val="22"/>
          <w:szCs w:val="22"/>
        </w:rPr>
        <w:t xml:space="preserve">ИИР </w:t>
      </w:r>
      <w:r w:rsidRPr="00534576">
        <w:rPr>
          <w:sz w:val="22"/>
          <w:szCs w:val="22"/>
        </w:rPr>
        <w:t>содержит описание ценных бумаг, сделок с ценными бумагами, эмитентом или обязанным лицом по которым является</w:t>
      </w:r>
      <w:r w:rsidR="003D385F" w:rsidRPr="00534576">
        <w:rPr>
          <w:sz w:val="22"/>
          <w:szCs w:val="22"/>
        </w:rPr>
        <w:t xml:space="preserve"> Общество и(</w:t>
      </w:r>
      <w:r w:rsidRPr="00534576">
        <w:rPr>
          <w:sz w:val="22"/>
          <w:szCs w:val="22"/>
        </w:rPr>
        <w:t>или</w:t>
      </w:r>
      <w:r w:rsidR="003D385F" w:rsidRPr="00534576">
        <w:rPr>
          <w:sz w:val="22"/>
          <w:szCs w:val="22"/>
        </w:rPr>
        <w:t>)</w:t>
      </w:r>
      <w:r w:rsidRPr="00534576">
        <w:rPr>
          <w:sz w:val="22"/>
          <w:szCs w:val="22"/>
        </w:rPr>
        <w:t xml:space="preserve"> его аффилированное лицо</w:t>
      </w:r>
      <w:r w:rsidR="003D385F" w:rsidRPr="00534576">
        <w:rPr>
          <w:sz w:val="22"/>
          <w:szCs w:val="22"/>
        </w:rPr>
        <w:t xml:space="preserve"> , </w:t>
      </w:r>
      <w:r w:rsidRPr="00534576">
        <w:rPr>
          <w:color w:val="auto"/>
          <w:sz w:val="22"/>
          <w:szCs w:val="22"/>
        </w:rPr>
        <w:t xml:space="preserve">содержит описание сделок с ценными бумагами, контрагентами клиента по которым будут являться аффилированные лица </w:t>
      </w:r>
      <w:r w:rsidR="003D385F" w:rsidRPr="00534576">
        <w:rPr>
          <w:color w:val="auto"/>
          <w:sz w:val="22"/>
          <w:szCs w:val="22"/>
        </w:rPr>
        <w:t xml:space="preserve">Общество </w:t>
      </w:r>
      <w:r w:rsidRPr="00534576">
        <w:rPr>
          <w:color w:val="auto"/>
          <w:sz w:val="22"/>
          <w:szCs w:val="22"/>
        </w:rPr>
        <w:t xml:space="preserve">, или если указанные сделки будут совершаться при участии аффилированных лиц </w:t>
      </w:r>
      <w:r w:rsidR="003D385F" w:rsidRPr="00534576">
        <w:rPr>
          <w:color w:val="auto"/>
          <w:sz w:val="22"/>
          <w:szCs w:val="22"/>
        </w:rPr>
        <w:t xml:space="preserve">Общества </w:t>
      </w:r>
      <w:r w:rsidRPr="00534576">
        <w:rPr>
          <w:color w:val="auto"/>
          <w:sz w:val="22"/>
          <w:szCs w:val="22"/>
        </w:rPr>
        <w:t xml:space="preserve">; </w:t>
      </w:r>
    </w:p>
    <w:p w14:paraId="6A1FD12D" w14:textId="10BFAC2B" w:rsidR="00B12DC3" w:rsidRPr="00534576" w:rsidRDefault="00B12DC3">
      <w:pPr>
        <w:pStyle w:val="Default"/>
        <w:numPr>
          <w:ilvl w:val="0"/>
          <w:numId w:val="124"/>
        </w:numPr>
        <w:spacing w:after="135"/>
        <w:rPr>
          <w:color w:val="auto"/>
          <w:sz w:val="22"/>
          <w:szCs w:val="22"/>
        </w:rPr>
      </w:pPr>
      <w:r w:rsidRPr="00534576">
        <w:rPr>
          <w:color w:val="auto"/>
          <w:sz w:val="22"/>
          <w:szCs w:val="22"/>
        </w:rPr>
        <w:t xml:space="preserve">иных случаях, когда при осуществлении деятельности по Инвестиционному консультированию, по мнению Брокера, возникает или может возникнуть конфликт интересов. </w:t>
      </w:r>
    </w:p>
    <w:p w14:paraId="61A89059" w14:textId="77777777" w:rsidR="00B12DC3" w:rsidRPr="00534576" w:rsidRDefault="00B12DC3" w:rsidP="003D385F">
      <w:pPr>
        <w:pStyle w:val="Default"/>
        <w:spacing w:after="135"/>
        <w:rPr>
          <w:color w:val="auto"/>
          <w:sz w:val="22"/>
          <w:szCs w:val="22"/>
        </w:rPr>
      </w:pPr>
    </w:p>
    <w:p w14:paraId="1AB6A0D8" w14:textId="37A7FB62" w:rsidR="00B12DC3" w:rsidRPr="00534576" w:rsidRDefault="00B12DC3" w:rsidP="003D385F">
      <w:pPr>
        <w:pStyle w:val="Default"/>
        <w:spacing w:after="135"/>
        <w:rPr>
          <w:color w:val="auto"/>
          <w:sz w:val="22"/>
          <w:szCs w:val="22"/>
        </w:rPr>
      </w:pPr>
      <w:r w:rsidRPr="00534576">
        <w:rPr>
          <w:color w:val="auto"/>
          <w:sz w:val="22"/>
          <w:szCs w:val="22"/>
        </w:rPr>
        <w:t xml:space="preserve">Заключая Договор </w:t>
      </w:r>
      <w:r w:rsidR="003D385F" w:rsidRPr="00534576">
        <w:rPr>
          <w:color w:val="auto"/>
          <w:sz w:val="22"/>
          <w:szCs w:val="22"/>
        </w:rPr>
        <w:t xml:space="preserve">об оказании услуг инвестиционного консультирования </w:t>
      </w:r>
      <w:r w:rsidRPr="00534576">
        <w:rPr>
          <w:color w:val="auto"/>
          <w:sz w:val="22"/>
          <w:szCs w:val="22"/>
        </w:rPr>
        <w:t xml:space="preserve">Клиент подтверждает, что </w:t>
      </w:r>
      <w:r w:rsidR="00534576" w:rsidRPr="00534576">
        <w:rPr>
          <w:color w:val="auto"/>
          <w:sz w:val="22"/>
          <w:szCs w:val="22"/>
        </w:rPr>
        <w:t>уведомлен об</w:t>
      </w:r>
      <w:r w:rsidRPr="00534576">
        <w:rPr>
          <w:color w:val="auto"/>
          <w:sz w:val="22"/>
          <w:szCs w:val="22"/>
        </w:rPr>
        <w:t xml:space="preserve"> общем характере, источниках конфликта интересов, а также подтверждает, что указанная информация Клиенту достаточна и понятна,</w:t>
      </w:r>
      <w:r w:rsidR="003D385F" w:rsidRPr="00534576">
        <w:rPr>
          <w:color w:val="auto"/>
          <w:sz w:val="22"/>
          <w:szCs w:val="22"/>
        </w:rPr>
        <w:t xml:space="preserve"> и предоставлена в полном </w:t>
      </w:r>
      <w:r w:rsidR="00534576" w:rsidRPr="00534576">
        <w:rPr>
          <w:color w:val="auto"/>
          <w:sz w:val="22"/>
          <w:szCs w:val="22"/>
        </w:rPr>
        <w:t>объеме,</w:t>
      </w:r>
      <w:r w:rsidR="003D385F" w:rsidRPr="00534576">
        <w:rPr>
          <w:color w:val="auto"/>
          <w:sz w:val="22"/>
          <w:szCs w:val="22"/>
        </w:rPr>
        <w:t xml:space="preserve"> </w:t>
      </w:r>
      <w:r w:rsidRPr="00534576">
        <w:rPr>
          <w:color w:val="auto"/>
          <w:sz w:val="22"/>
          <w:szCs w:val="22"/>
        </w:rPr>
        <w:t xml:space="preserve"> иная дополнительная информация об общем характере, источниках конфликта интересов Клиенту </w:t>
      </w:r>
      <w:r w:rsidR="003D385F" w:rsidRPr="00534576">
        <w:rPr>
          <w:color w:val="auto"/>
          <w:sz w:val="22"/>
          <w:szCs w:val="22"/>
        </w:rPr>
        <w:t xml:space="preserve">при предоставлении ИИР </w:t>
      </w:r>
      <w:r w:rsidRPr="00534576">
        <w:rPr>
          <w:color w:val="auto"/>
          <w:sz w:val="22"/>
          <w:szCs w:val="22"/>
        </w:rPr>
        <w:t xml:space="preserve">не требуется. </w:t>
      </w:r>
    </w:p>
    <w:p w14:paraId="6B453145" w14:textId="12B96236" w:rsidR="00B12DC3" w:rsidRPr="00534576" w:rsidRDefault="00534576" w:rsidP="003D385F">
      <w:pPr>
        <w:pStyle w:val="Default"/>
        <w:rPr>
          <w:rFonts w:eastAsia="Arial"/>
          <w:b/>
          <w:color w:val="434343"/>
          <w:sz w:val="22"/>
          <w:szCs w:val="22"/>
        </w:rPr>
      </w:pPr>
      <w:bookmarkStart w:id="104" w:name="_Hlk143846482"/>
      <w:r w:rsidRPr="00534576">
        <w:rPr>
          <w:rFonts w:eastAsia="Arial"/>
          <w:b/>
          <w:color w:val="434343"/>
          <w:sz w:val="22"/>
          <w:szCs w:val="22"/>
        </w:rPr>
        <w:t>Статья 95 Вознаграждение</w:t>
      </w:r>
      <w:r w:rsidR="00B12DC3" w:rsidRPr="00534576">
        <w:rPr>
          <w:rFonts w:eastAsia="Arial"/>
          <w:b/>
          <w:color w:val="434343"/>
          <w:sz w:val="22"/>
          <w:szCs w:val="22"/>
        </w:rPr>
        <w:t xml:space="preserve"> за оказание услуг </w:t>
      </w:r>
      <w:r w:rsidR="00B8500E" w:rsidRPr="00534576">
        <w:rPr>
          <w:rFonts w:eastAsia="Arial"/>
          <w:b/>
          <w:color w:val="434343"/>
          <w:sz w:val="22"/>
          <w:szCs w:val="22"/>
        </w:rPr>
        <w:t>и</w:t>
      </w:r>
      <w:r w:rsidR="00B12DC3" w:rsidRPr="00534576">
        <w:rPr>
          <w:rFonts w:eastAsia="Arial"/>
          <w:b/>
          <w:color w:val="434343"/>
          <w:sz w:val="22"/>
          <w:szCs w:val="22"/>
        </w:rPr>
        <w:t xml:space="preserve">нвестиционного консультирования </w:t>
      </w:r>
    </w:p>
    <w:bookmarkEnd w:id="104"/>
    <w:p w14:paraId="23AB56A9" w14:textId="77777777" w:rsidR="00B8500E" w:rsidRPr="00534576" w:rsidRDefault="00B8500E" w:rsidP="00B12DC3">
      <w:pPr>
        <w:pStyle w:val="Default"/>
        <w:spacing w:after="136"/>
        <w:rPr>
          <w:color w:val="auto"/>
          <w:sz w:val="22"/>
          <w:szCs w:val="22"/>
        </w:rPr>
      </w:pPr>
    </w:p>
    <w:p w14:paraId="588003C0" w14:textId="1423DB02" w:rsidR="00B12DC3" w:rsidRPr="00534576" w:rsidRDefault="00B12DC3" w:rsidP="00B12DC3">
      <w:pPr>
        <w:pStyle w:val="Default"/>
        <w:spacing w:after="136"/>
        <w:rPr>
          <w:color w:val="auto"/>
          <w:sz w:val="22"/>
          <w:szCs w:val="22"/>
        </w:rPr>
      </w:pPr>
      <w:r w:rsidRPr="00534576">
        <w:rPr>
          <w:color w:val="auto"/>
          <w:sz w:val="22"/>
          <w:szCs w:val="22"/>
        </w:rPr>
        <w:t xml:space="preserve">Вознаграждение </w:t>
      </w:r>
      <w:r w:rsidR="00B8500E" w:rsidRPr="00534576">
        <w:rPr>
          <w:color w:val="auto"/>
          <w:sz w:val="22"/>
          <w:szCs w:val="22"/>
        </w:rPr>
        <w:t xml:space="preserve">инвестиционного советника </w:t>
      </w:r>
      <w:r w:rsidRPr="00534576">
        <w:rPr>
          <w:color w:val="auto"/>
          <w:sz w:val="22"/>
          <w:szCs w:val="22"/>
        </w:rPr>
        <w:t xml:space="preserve">за оказание </w:t>
      </w:r>
      <w:r w:rsidR="00B8500E" w:rsidRPr="00534576">
        <w:rPr>
          <w:color w:val="auto"/>
          <w:sz w:val="22"/>
          <w:szCs w:val="22"/>
        </w:rPr>
        <w:t xml:space="preserve">консультационных </w:t>
      </w:r>
      <w:r w:rsidR="00534576" w:rsidRPr="00534576">
        <w:rPr>
          <w:color w:val="auto"/>
          <w:sz w:val="22"/>
          <w:szCs w:val="22"/>
        </w:rPr>
        <w:t>услуг,</w:t>
      </w:r>
      <w:r w:rsidR="00B8500E" w:rsidRPr="00534576">
        <w:rPr>
          <w:color w:val="auto"/>
          <w:sz w:val="22"/>
          <w:szCs w:val="22"/>
        </w:rPr>
        <w:t xml:space="preserve"> </w:t>
      </w:r>
      <w:r w:rsidRPr="00534576">
        <w:rPr>
          <w:color w:val="auto"/>
          <w:sz w:val="22"/>
          <w:szCs w:val="22"/>
        </w:rPr>
        <w:t xml:space="preserve">устанавливается </w:t>
      </w:r>
      <w:r w:rsidR="00B8500E" w:rsidRPr="00534576">
        <w:rPr>
          <w:color w:val="auto"/>
          <w:sz w:val="22"/>
          <w:szCs w:val="22"/>
        </w:rPr>
        <w:t>тарифными планами</w:t>
      </w:r>
      <w:r w:rsidRPr="00534576">
        <w:rPr>
          <w:color w:val="auto"/>
          <w:sz w:val="22"/>
          <w:szCs w:val="22"/>
        </w:rPr>
        <w:t xml:space="preserve">, действующими на момент оказания услуг. </w:t>
      </w:r>
    </w:p>
    <w:p w14:paraId="421CB4F1" w14:textId="47CCD46E" w:rsidR="00B12DC3" w:rsidRPr="00534576" w:rsidRDefault="00B12DC3" w:rsidP="00B12DC3">
      <w:pPr>
        <w:pStyle w:val="Default"/>
        <w:spacing w:after="136"/>
        <w:rPr>
          <w:color w:val="auto"/>
          <w:sz w:val="22"/>
          <w:szCs w:val="22"/>
        </w:rPr>
      </w:pPr>
      <w:r w:rsidRPr="00534576">
        <w:rPr>
          <w:color w:val="auto"/>
          <w:sz w:val="22"/>
          <w:szCs w:val="22"/>
        </w:rPr>
        <w:t>Плата за инвестиционное консультирование</w:t>
      </w:r>
      <w:r w:rsidR="00B8500E" w:rsidRPr="00534576">
        <w:rPr>
          <w:color w:val="auto"/>
          <w:sz w:val="22"/>
          <w:szCs w:val="22"/>
        </w:rPr>
        <w:t xml:space="preserve"> и предоставление </w:t>
      </w:r>
      <w:r w:rsidR="00534576" w:rsidRPr="00534576">
        <w:rPr>
          <w:color w:val="auto"/>
          <w:sz w:val="22"/>
          <w:szCs w:val="22"/>
        </w:rPr>
        <w:t>ИИР не</w:t>
      </w:r>
      <w:r w:rsidRPr="00534576">
        <w:rPr>
          <w:color w:val="auto"/>
          <w:sz w:val="22"/>
          <w:szCs w:val="22"/>
        </w:rPr>
        <w:t xml:space="preserve"> считается включенной в тарифный план </w:t>
      </w:r>
      <w:r w:rsidR="00B8500E" w:rsidRPr="00534576">
        <w:rPr>
          <w:color w:val="auto"/>
          <w:sz w:val="22"/>
          <w:szCs w:val="22"/>
        </w:rPr>
        <w:t>,</w:t>
      </w:r>
      <w:r w:rsidRPr="00534576">
        <w:rPr>
          <w:color w:val="auto"/>
          <w:sz w:val="22"/>
          <w:szCs w:val="22"/>
        </w:rPr>
        <w:t xml:space="preserve"> выбранный Клиентом при заключении Договора обслуживания на финансовых рынках.</w:t>
      </w:r>
    </w:p>
    <w:p w14:paraId="6256535F" w14:textId="3A8B83FF" w:rsidR="00B12DC3" w:rsidRPr="00534576" w:rsidRDefault="00DE4DED" w:rsidP="00B12DC3">
      <w:pPr>
        <w:pStyle w:val="Default"/>
        <w:rPr>
          <w:rFonts w:eastAsia="Arial"/>
          <w:b/>
          <w:color w:val="434343"/>
          <w:sz w:val="22"/>
          <w:szCs w:val="22"/>
        </w:rPr>
      </w:pPr>
      <w:bookmarkStart w:id="105" w:name="_Hlk143846502"/>
      <w:r w:rsidRPr="00534576">
        <w:rPr>
          <w:rFonts w:eastAsia="Arial"/>
          <w:b/>
          <w:color w:val="434343"/>
          <w:sz w:val="22"/>
          <w:szCs w:val="22"/>
        </w:rPr>
        <w:t xml:space="preserve">Статья </w:t>
      </w:r>
      <w:r w:rsidR="00036048" w:rsidRPr="00534576">
        <w:rPr>
          <w:rFonts w:eastAsia="Arial"/>
          <w:b/>
          <w:color w:val="434343"/>
          <w:sz w:val="22"/>
          <w:szCs w:val="22"/>
        </w:rPr>
        <w:t>96</w:t>
      </w:r>
      <w:r w:rsidRPr="00534576">
        <w:rPr>
          <w:rFonts w:eastAsia="Arial"/>
          <w:b/>
          <w:color w:val="434343"/>
          <w:sz w:val="22"/>
          <w:szCs w:val="22"/>
        </w:rPr>
        <w:t xml:space="preserve"> </w:t>
      </w:r>
      <w:r w:rsidR="00B12DC3" w:rsidRPr="00534576">
        <w:rPr>
          <w:rFonts w:eastAsia="Arial"/>
          <w:b/>
          <w:color w:val="434343"/>
          <w:sz w:val="22"/>
          <w:szCs w:val="22"/>
        </w:rPr>
        <w:t>Ответственность</w:t>
      </w:r>
      <w:r w:rsidRPr="00534576">
        <w:rPr>
          <w:rFonts w:eastAsia="Arial"/>
          <w:b/>
          <w:color w:val="434343"/>
          <w:sz w:val="22"/>
          <w:szCs w:val="22"/>
        </w:rPr>
        <w:t xml:space="preserve"> Сторон </w:t>
      </w:r>
    </w:p>
    <w:bookmarkEnd w:id="105"/>
    <w:p w14:paraId="24C94AD7" w14:textId="77777777" w:rsidR="00B12DC3" w:rsidRPr="00534576" w:rsidRDefault="00B12DC3" w:rsidP="00B12DC3">
      <w:pPr>
        <w:pStyle w:val="Default"/>
        <w:rPr>
          <w:rFonts w:eastAsia="Arial"/>
          <w:b/>
          <w:color w:val="434343"/>
          <w:sz w:val="22"/>
          <w:szCs w:val="22"/>
        </w:rPr>
      </w:pPr>
    </w:p>
    <w:p w14:paraId="111A09A7" w14:textId="02E2F41D" w:rsidR="004F2377" w:rsidRPr="00534576" w:rsidRDefault="004F2377" w:rsidP="004F2377">
      <w:pPr>
        <w:pStyle w:val="Default"/>
        <w:rPr>
          <w:color w:val="auto"/>
          <w:sz w:val="22"/>
          <w:szCs w:val="22"/>
        </w:rPr>
      </w:pPr>
      <w:r w:rsidRPr="00534576">
        <w:rPr>
          <w:color w:val="auto"/>
          <w:sz w:val="22"/>
          <w:szCs w:val="22"/>
        </w:rPr>
        <w:t xml:space="preserve">Инвестиционный советник не гарантирует достижения определенной в Инвестиционном профиле ожидаемой доходности, на которую рассчитывает Клиент, от операций с финансовыми инструментами. </w:t>
      </w:r>
    </w:p>
    <w:p w14:paraId="13CF3F4B" w14:textId="6A9B5FE2" w:rsidR="004F2377" w:rsidRPr="00534576" w:rsidRDefault="004F2377" w:rsidP="004F2377">
      <w:pPr>
        <w:pStyle w:val="Default"/>
        <w:rPr>
          <w:color w:val="auto"/>
          <w:sz w:val="22"/>
          <w:szCs w:val="22"/>
        </w:rPr>
      </w:pPr>
      <w:r w:rsidRPr="00534576">
        <w:rPr>
          <w:color w:val="auto"/>
          <w:sz w:val="22"/>
          <w:szCs w:val="22"/>
        </w:rPr>
        <w:t>Доходность носит вероятностный характер, является ожидаемой.</w:t>
      </w:r>
    </w:p>
    <w:p w14:paraId="6EE9BAAF" w14:textId="63FD2E38" w:rsidR="004F2377" w:rsidRPr="00534576" w:rsidRDefault="004F2377" w:rsidP="004F2377">
      <w:pPr>
        <w:pStyle w:val="Default"/>
        <w:rPr>
          <w:color w:val="auto"/>
          <w:sz w:val="22"/>
          <w:szCs w:val="22"/>
        </w:rPr>
      </w:pPr>
      <w:r w:rsidRPr="00534576">
        <w:rPr>
          <w:color w:val="auto"/>
          <w:sz w:val="22"/>
          <w:szCs w:val="22"/>
        </w:rPr>
        <w:t xml:space="preserve">Инвестиционный советник не дает заверений и гарантий в том, что Клиент не понесет убытков, либо существуют ограничения таких убытков. </w:t>
      </w:r>
    </w:p>
    <w:p w14:paraId="243D7EEF" w14:textId="3B2D0777" w:rsidR="004F2377" w:rsidRPr="00534576" w:rsidRDefault="004F2377" w:rsidP="004F2377">
      <w:pPr>
        <w:pStyle w:val="Default"/>
        <w:spacing w:after="135"/>
        <w:rPr>
          <w:color w:val="auto"/>
          <w:sz w:val="22"/>
          <w:szCs w:val="22"/>
        </w:rPr>
      </w:pPr>
      <w:r w:rsidRPr="00534576">
        <w:rPr>
          <w:color w:val="auto"/>
          <w:sz w:val="22"/>
          <w:szCs w:val="22"/>
        </w:rPr>
        <w:t xml:space="preserve">Клиент заверяет, что он обладает достаточными знаниями и пониманием экономической сущности сделок с финансовыми инструментами. Клиент полностью осознает и соглашается с тем, что инвестированию на рынке ценных бумаг присущи существенные риски, с которыми Клиент был ознакомлен до подписания Договора об оказании услуг инвестиционного консультирования посредством Декларации о </w:t>
      </w:r>
      <w:r w:rsidR="00534576" w:rsidRPr="00534576">
        <w:rPr>
          <w:color w:val="auto"/>
          <w:sz w:val="22"/>
          <w:szCs w:val="22"/>
        </w:rPr>
        <w:t>рисках,</w:t>
      </w:r>
      <w:r w:rsidRPr="00534576">
        <w:rPr>
          <w:color w:val="auto"/>
          <w:sz w:val="22"/>
          <w:szCs w:val="22"/>
        </w:rPr>
        <w:t xml:space="preserve"> положения который Клиенту полностью </w:t>
      </w:r>
      <w:r w:rsidR="00534576" w:rsidRPr="00534576">
        <w:rPr>
          <w:color w:val="auto"/>
          <w:sz w:val="22"/>
          <w:szCs w:val="22"/>
        </w:rPr>
        <w:t>понятны,</w:t>
      </w:r>
      <w:r w:rsidRPr="00534576">
        <w:rPr>
          <w:color w:val="auto"/>
          <w:sz w:val="22"/>
          <w:szCs w:val="22"/>
        </w:rPr>
        <w:t xml:space="preserve"> инвестирование </w:t>
      </w:r>
      <w:r w:rsidR="00534576" w:rsidRPr="00534576">
        <w:rPr>
          <w:color w:val="auto"/>
          <w:sz w:val="22"/>
          <w:szCs w:val="22"/>
        </w:rPr>
        <w:t>может повлечь</w:t>
      </w:r>
      <w:r w:rsidRPr="00534576">
        <w:rPr>
          <w:color w:val="auto"/>
          <w:sz w:val="22"/>
          <w:szCs w:val="22"/>
        </w:rPr>
        <w:t xml:space="preserve"> за собой возникновение убытков, и даже в случае проявления инвестиционным советником должной заботливости об интересах Клиента такие риски не могут быть исключены. </w:t>
      </w:r>
    </w:p>
    <w:p w14:paraId="4144291B" w14:textId="77777777" w:rsidR="004F2377" w:rsidRPr="00534576" w:rsidRDefault="004F2377" w:rsidP="00B12DC3">
      <w:pPr>
        <w:pStyle w:val="Default"/>
        <w:rPr>
          <w:color w:val="auto"/>
          <w:sz w:val="22"/>
          <w:szCs w:val="22"/>
        </w:rPr>
      </w:pPr>
    </w:p>
    <w:p w14:paraId="5948E016" w14:textId="34C7381B" w:rsidR="00B12DC3" w:rsidRPr="00534576" w:rsidRDefault="00B12DC3" w:rsidP="00B12DC3">
      <w:pPr>
        <w:pStyle w:val="Default"/>
        <w:rPr>
          <w:color w:val="auto"/>
          <w:sz w:val="22"/>
          <w:szCs w:val="22"/>
        </w:rPr>
      </w:pPr>
      <w:r w:rsidRPr="00534576">
        <w:rPr>
          <w:color w:val="auto"/>
          <w:sz w:val="22"/>
          <w:szCs w:val="22"/>
        </w:rPr>
        <w:t>Стороны несут ответственность за неисполнение или ненадлежащее исполнение своих обязательств по Договору об оказании услуг Инвестиционного консультирования в соответствии с действующим законодательством РФ и</w:t>
      </w:r>
      <w:r w:rsidR="00B8500E" w:rsidRPr="00534576">
        <w:rPr>
          <w:color w:val="auto"/>
          <w:sz w:val="22"/>
          <w:szCs w:val="22"/>
        </w:rPr>
        <w:t xml:space="preserve"> </w:t>
      </w:r>
      <w:r w:rsidR="00534576" w:rsidRPr="00534576">
        <w:rPr>
          <w:color w:val="auto"/>
          <w:sz w:val="22"/>
          <w:szCs w:val="22"/>
        </w:rPr>
        <w:t>настоящим Регламентом.</w:t>
      </w:r>
      <w:r w:rsidRPr="00534576">
        <w:rPr>
          <w:color w:val="auto"/>
          <w:sz w:val="22"/>
          <w:szCs w:val="22"/>
        </w:rPr>
        <w:t xml:space="preserve"> </w:t>
      </w:r>
    </w:p>
    <w:p w14:paraId="5BC99EDB" w14:textId="77777777" w:rsidR="00B12DC3" w:rsidRPr="00534576" w:rsidRDefault="00B12DC3" w:rsidP="00B12DC3">
      <w:pPr>
        <w:pStyle w:val="Default"/>
        <w:rPr>
          <w:color w:val="auto"/>
          <w:sz w:val="22"/>
          <w:szCs w:val="22"/>
        </w:rPr>
      </w:pPr>
    </w:p>
    <w:p w14:paraId="60E022DB" w14:textId="77777777" w:rsidR="00B12DC3" w:rsidRPr="00534576" w:rsidRDefault="00B12DC3" w:rsidP="00B12DC3">
      <w:pPr>
        <w:pStyle w:val="Default"/>
        <w:rPr>
          <w:b/>
          <w:bCs/>
          <w:color w:val="auto"/>
          <w:sz w:val="22"/>
          <w:szCs w:val="22"/>
          <w:u w:val="single"/>
        </w:rPr>
      </w:pPr>
      <w:r w:rsidRPr="00534576">
        <w:rPr>
          <w:b/>
          <w:bCs/>
          <w:color w:val="auto"/>
          <w:sz w:val="22"/>
          <w:szCs w:val="22"/>
        </w:rPr>
        <w:t xml:space="preserve">Инвестиционный советник не несет ответственности за: </w:t>
      </w:r>
    </w:p>
    <w:p w14:paraId="11A60999" w14:textId="77777777" w:rsidR="00B12DC3" w:rsidRPr="00534576" w:rsidRDefault="00B12DC3" w:rsidP="00B12DC3">
      <w:pPr>
        <w:pStyle w:val="Default"/>
        <w:rPr>
          <w:color w:val="auto"/>
          <w:sz w:val="22"/>
          <w:szCs w:val="22"/>
        </w:rPr>
      </w:pPr>
    </w:p>
    <w:p w14:paraId="29CAE47C" w14:textId="77777777" w:rsidR="00B12DC3" w:rsidRPr="00534576" w:rsidRDefault="00B12DC3" w:rsidP="00B12DC3">
      <w:pPr>
        <w:pStyle w:val="Default"/>
        <w:rPr>
          <w:color w:val="auto"/>
          <w:sz w:val="22"/>
          <w:szCs w:val="22"/>
        </w:rPr>
      </w:pPr>
    </w:p>
    <w:p w14:paraId="566691F2" w14:textId="000655A8" w:rsidR="00B12DC3" w:rsidRPr="00534576" w:rsidRDefault="00B12DC3">
      <w:pPr>
        <w:pStyle w:val="Default"/>
        <w:numPr>
          <w:ilvl w:val="0"/>
          <w:numId w:val="115"/>
        </w:numPr>
        <w:rPr>
          <w:color w:val="auto"/>
          <w:sz w:val="22"/>
          <w:szCs w:val="22"/>
        </w:rPr>
      </w:pPr>
      <w:r w:rsidRPr="00534576">
        <w:rPr>
          <w:color w:val="auto"/>
          <w:sz w:val="22"/>
          <w:szCs w:val="22"/>
        </w:rPr>
        <w:t xml:space="preserve">неисполнение и(или) ненадлежащее исполнение своих обязательств по Договору об оказании услуг Инвестиционного консультирования, а также </w:t>
      </w:r>
      <w:r w:rsidR="00B8500E" w:rsidRPr="00534576">
        <w:rPr>
          <w:color w:val="auto"/>
          <w:sz w:val="22"/>
          <w:szCs w:val="22"/>
        </w:rPr>
        <w:t>возникшие,</w:t>
      </w:r>
      <w:r w:rsidRPr="00534576">
        <w:rPr>
          <w:color w:val="auto"/>
          <w:sz w:val="22"/>
          <w:szCs w:val="22"/>
        </w:rPr>
        <w:t xml:space="preserve"> в связи с этим убытки, причиненные вследствие предоставления ИИР, основанной на </w:t>
      </w:r>
      <w:r w:rsidR="00B8500E" w:rsidRPr="00534576">
        <w:rPr>
          <w:color w:val="auto"/>
          <w:sz w:val="22"/>
          <w:szCs w:val="22"/>
        </w:rPr>
        <w:t xml:space="preserve">недостоверной информации , </w:t>
      </w:r>
      <w:r w:rsidRPr="00534576">
        <w:rPr>
          <w:color w:val="auto"/>
          <w:sz w:val="22"/>
          <w:szCs w:val="22"/>
        </w:rPr>
        <w:lastRenderedPageBreak/>
        <w:t>представленной Клиентом , в случаях, если вышеназванные обстоятельства явились следствием неисполнения либо ненадлежащего исполнения своих обязательств Клиентом</w:t>
      </w:r>
      <w:r w:rsidR="00B8500E" w:rsidRPr="00534576">
        <w:rPr>
          <w:color w:val="auto"/>
          <w:sz w:val="22"/>
          <w:szCs w:val="22"/>
        </w:rPr>
        <w:t xml:space="preserve"> по Договору </w:t>
      </w:r>
      <w:r w:rsidRPr="00534576">
        <w:rPr>
          <w:color w:val="auto"/>
          <w:sz w:val="22"/>
          <w:szCs w:val="22"/>
        </w:rPr>
        <w:t xml:space="preserve">, в частности , но не ограничиваясь, отказа Клиента предоставить необходимую, достоверную информацию  для определения Инвестиционного профиля, не уведомления и( или)  несвоевременное уведомление инвестиционного советника об изменении информации, предоставленной ранее для определения Инвестиционного профиля Клиента; </w:t>
      </w:r>
    </w:p>
    <w:p w14:paraId="37F9DDA3" w14:textId="1100F543" w:rsidR="00B12DC3" w:rsidRDefault="00B12DC3">
      <w:pPr>
        <w:pStyle w:val="Default"/>
        <w:numPr>
          <w:ilvl w:val="0"/>
          <w:numId w:val="115"/>
        </w:numPr>
        <w:rPr>
          <w:color w:val="auto"/>
          <w:sz w:val="20"/>
          <w:szCs w:val="20"/>
        </w:rPr>
      </w:pPr>
      <w:r w:rsidRPr="00534576">
        <w:rPr>
          <w:color w:val="auto"/>
          <w:sz w:val="22"/>
          <w:szCs w:val="22"/>
        </w:rPr>
        <w:t xml:space="preserve">убытки, понесенные Клиентом в случае, если Клиент совершил сделки с финансовыми инструментами на основании предоставленной </w:t>
      </w:r>
      <w:r w:rsidR="00B8500E" w:rsidRPr="00534576">
        <w:rPr>
          <w:color w:val="auto"/>
          <w:sz w:val="22"/>
          <w:szCs w:val="22"/>
        </w:rPr>
        <w:t>ИИР</w:t>
      </w:r>
      <w:r w:rsidRPr="00534576">
        <w:rPr>
          <w:color w:val="auto"/>
          <w:sz w:val="22"/>
          <w:szCs w:val="22"/>
        </w:rPr>
        <w:t>, с отступлением от условий, указанных в такой рекомендации (и/или в Договоре об оказании услуг Инвестиционного консультирования), в том числе  за пределами</w:t>
      </w:r>
      <w:r>
        <w:rPr>
          <w:color w:val="auto"/>
          <w:sz w:val="20"/>
          <w:szCs w:val="20"/>
        </w:rPr>
        <w:t xml:space="preserve"> сроков, указанных в ИИР, а также в иных случаях, установленных законодательство РФ и(или) настоящим Регламентом . </w:t>
      </w:r>
    </w:p>
    <w:p w14:paraId="07B87F33" w14:textId="55A0D6B6" w:rsidR="00B12DC3" w:rsidRDefault="00B12DC3">
      <w:pPr>
        <w:pStyle w:val="Default"/>
        <w:numPr>
          <w:ilvl w:val="0"/>
          <w:numId w:val="115"/>
        </w:numPr>
        <w:rPr>
          <w:color w:val="auto"/>
          <w:sz w:val="20"/>
          <w:szCs w:val="20"/>
        </w:rPr>
      </w:pPr>
      <w:r>
        <w:rPr>
          <w:color w:val="auto"/>
          <w:sz w:val="20"/>
          <w:szCs w:val="20"/>
        </w:rPr>
        <w:t xml:space="preserve">неисполнение и(или)  ненадлежащее исполнение обязательств по Договору об оказании услуг Инвестиционного консультирования, если такое неисполнение стало следствием сбоев в работе компьютерных </w:t>
      </w:r>
      <w:r w:rsidR="00B8500E">
        <w:rPr>
          <w:color w:val="auto"/>
          <w:sz w:val="20"/>
          <w:szCs w:val="20"/>
        </w:rPr>
        <w:t>или иных</w:t>
      </w:r>
      <w:r>
        <w:rPr>
          <w:color w:val="auto"/>
          <w:sz w:val="20"/>
          <w:szCs w:val="20"/>
        </w:rPr>
        <w:t xml:space="preserve"> сетей,  используемых для исполнения обязательств по предоставлению ИИР, произошедших не по вине </w:t>
      </w:r>
      <w:r w:rsidR="00B8500E">
        <w:rPr>
          <w:color w:val="auto"/>
          <w:sz w:val="20"/>
          <w:szCs w:val="20"/>
        </w:rPr>
        <w:t>АО "ПБС"</w:t>
      </w:r>
      <w:r>
        <w:rPr>
          <w:color w:val="auto"/>
          <w:sz w:val="20"/>
          <w:szCs w:val="20"/>
        </w:rPr>
        <w:t>,  в том числе по причине  бездействий Клиента, в частности невозможности направления на Адрес электронной почты Клиента ИИР или иной информации</w:t>
      </w:r>
      <w:r w:rsidR="00B8500E">
        <w:rPr>
          <w:color w:val="auto"/>
          <w:sz w:val="20"/>
          <w:szCs w:val="20"/>
        </w:rPr>
        <w:t xml:space="preserve"> , предоставляемой в соответствии с условиями Договора и9или) настоящего Регламента</w:t>
      </w:r>
      <w:r w:rsidR="00B8500E" w:rsidRPr="00B8500E">
        <w:rPr>
          <w:color w:val="auto"/>
          <w:sz w:val="20"/>
          <w:szCs w:val="20"/>
        </w:rPr>
        <w:t xml:space="preserve">; </w:t>
      </w:r>
      <w:r>
        <w:rPr>
          <w:color w:val="auto"/>
          <w:sz w:val="20"/>
          <w:szCs w:val="20"/>
        </w:rPr>
        <w:t xml:space="preserve">   </w:t>
      </w:r>
    </w:p>
    <w:p w14:paraId="4BF477DB" w14:textId="54178EE3" w:rsidR="00B12DC3" w:rsidRDefault="00B12DC3">
      <w:pPr>
        <w:pStyle w:val="Default"/>
        <w:numPr>
          <w:ilvl w:val="0"/>
          <w:numId w:val="115"/>
        </w:numPr>
        <w:rPr>
          <w:color w:val="auto"/>
          <w:sz w:val="20"/>
          <w:szCs w:val="20"/>
        </w:rPr>
      </w:pPr>
      <w:r>
        <w:rPr>
          <w:color w:val="auto"/>
          <w:sz w:val="20"/>
          <w:szCs w:val="20"/>
        </w:rPr>
        <w:t xml:space="preserve">убытки, связанные с невозможностью выполнения условий Договора об оказании услуг инвестиционного консультирования со стороны </w:t>
      </w:r>
      <w:r w:rsidR="00B8500E">
        <w:rPr>
          <w:color w:val="auto"/>
          <w:sz w:val="20"/>
          <w:szCs w:val="20"/>
        </w:rPr>
        <w:t>и</w:t>
      </w:r>
      <w:r>
        <w:rPr>
          <w:color w:val="auto"/>
          <w:sz w:val="20"/>
          <w:szCs w:val="20"/>
        </w:rPr>
        <w:t>нвестиционного советника, включая невозможность согласования Справки об инвестиционном профиле Клиента и(или) направления  ИИР  в связи с возникновением на стороне Инвестиционного советника  технических неисправностей , сбоев и отказов в работе оборудования, иных систем,</w:t>
      </w:r>
      <w:r w:rsidR="00B8500E">
        <w:rPr>
          <w:color w:val="auto"/>
          <w:sz w:val="20"/>
          <w:szCs w:val="20"/>
        </w:rPr>
        <w:t xml:space="preserve"> необходимости</w:t>
      </w:r>
      <w:r>
        <w:rPr>
          <w:color w:val="auto"/>
          <w:sz w:val="20"/>
          <w:szCs w:val="20"/>
        </w:rPr>
        <w:t xml:space="preserve"> осуществлени</w:t>
      </w:r>
      <w:r w:rsidR="00B8500E">
        <w:rPr>
          <w:color w:val="auto"/>
          <w:sz w:val="20"/>
          <w:szCs w:val="20"/>
        </w:rPr>
        <w:t>я</w:t>
      </w:r>
      <w:r>
        <w:rPr>
          <w:color w:val="auto"/>
          <w:sz w:val="20"/>
          <w:szCs w:val="20"/>
        </w:rPr>
        <w:t xml:space="preserve"> профилактических работ</w:t>
      </w:r>
      <w:r w:rsidR="00B8500E">
        <w:rPr>
          <w:color w:val="auto"/>
          <w:sz w:val="20"/>
          <w:szCs w:val="20"/>
        </w:rPr>
        <w:t xml:space="preserve">, о которых ранее не было известно и инвестиционный советник не мог оповестить Клиента </w:t>
      </w:r>
      <w:r w:rsidR="004F2377">
        <w:rPr>
          <w:color w:val="auto"/>
          <w:sz w:val="20"/>
          <w:szCs w:val="20"/>
        </w:rPr>
        <w:t>заблаговременно</w:t>
      </w:r>
      <w:r w:rsidR="00B8500E" w:rsidRPr="00B8500E">
        <w:rPr>
          <w:color w:val="auto"/>
          <w:sz w:val="20"/>
          <w:szCs w:val="20"/>
        </w:rPr>
        <w:t>;</w:t>
      </w:r>
    </w:p>
    <w:p w14:paraId="7CA6EC77" w14:textId="26D17F52" w:rsidR="00B12DC3" w:rsidRDefault="00B12DC3" w:rsidP="004F2377">
      <w:pPr>
        <w:pStyle w:val="Default"/>
        <w:spacing w:after="145"/>
        <w:rPr>
          <w:color w:val="auto"/>
          <w:sz w:val="20"/>
          <w:szCs w:val="20"/>
        </w:rPr>
      </w:pPr>
      <w:r>
        <w:rPr>
          <w:color w:val="auto"/>
          <w:sz w:val="20"/>
          <w:szCs w:val="20"/>
        </w:rPr>
        <w:t xml:space="preserve"> </w:t>
      </w:r>
    </w:p>
    <w:p w14:paraId="2ACA7E41" w14:textId="5B9AD10D" w:rsidR="00B12DC3" w:rsidRPr="00534576" w:rsidRDefault="00B12DC3">
      <w:pPr>
        <w:pStyle w:val="Default"/>
        <w:numPr>
          <w:ilvl w:val="0"/>
          <w:numId w:val="116"/>
        </w:numPr>
        <w:spacing w:after="145"/>
        <w:rPr>
          <w:color w:val="auto"/>
          <w:sz w:val="22"/>
          <w:szCs w:val="22"/>
        </w:rPr>
      </w:pPr>
      <w:r w:rsidRPr="00534576">
        <w:rPr>
          <w:color w:val="auto"/>
          <w:sz w:val="22"/>
          <w:szCs w:val="22"/>
        </w:rPr>
        <w:t>неисполнение обязательств по Договору об оказании услуг Инвестиционного консультирования, вследствие изменений в действующее законодательство РФ, Базовые или внутренние стандарты НАУФОР</w:t>
      </w:r>
      <w:r w:rsidR="00B8500E" w:rsidRPr="00534576">
        <w:rPr>
          <w:color w:val="auto"/>
          <w:sz w:val="22"/>
          <w:szCs w:val="22"/>
        </w:rPr>
        <w:t>;</w:t>
      </w:r>
    </w:p>
    <w:p w14:paraId="355A422E" w14:textId="1B1D3A0A" w:rsidR="00B12DC3" w:rsidRPr="00534576" w:rsidRDefault="00B12DC3">
      <w:pPr>
        <w:pStyle w:val="Default"/>
        <w:numPr>
          <w:ilvl w:val="0"/>
          <w:numId w:val="116"/>
        </w:numPr>
        <w:spacing w:after="135"/>
        <w:rPr>
          <w:color w:val="auto"/>
          <w:sz w:val="22"/>
          <w:szCs w:val="22"/>
        </w:rPr>
      </w:pPr>
      <w:r w:rsidRPr="00534576">
        <w:rPr>
          <w:color w:val="auto"/>
          <w:sz w:val="22"/>
          <w:szCs w:val="22"/>
        </w:rPr>
        <w:t xml:space="preserve">результаты инвестиционных решений и их экономические последствия, принятые Клиентом на основе </w:t>
      </w:r>
      <w:r w:rsidR="00534576" w:rsidRPr="00534576">
        <w:rPr>
          <w:color w:val="auto"/>
          <w:sz w:val="22"/>
          <w:szCs w:val="22"/>
        </w:rPr>
        <w:t>ИИР ,</w:t>
      </w:r>
      <w:r w:rsidRPr="00534576">
        <w:rPr>
          <w:color w:val="auto"/>
          <w:sz w:val="22"/>
          <w:szCs w:val="22"/>
        </w:rPr>
        <w:t xml:space="preserve"> за исключением случаев, если такие последствия были вызваны виновными действиями </w:t>
      </w:r>
      <w:r w:rsidR="00534576" w:rsidRPr="00534576">
        <w:rPr>
          <w:color w:val="auto"/>
          <w:sz w:val="22"/>
          <w:szCs w:val="22"/>
        </w:rPr>
        <w:t>инвестиционного</w:t>
      </w:r>
      <w:r w:rsidR="00B8500E" w:rsidRPr="00534576">
        <w:rPr>
          <w:color w:val="auto"/>
          <w:sz w:val="22"/>
          <w:szCs w:val="22"/>
        </w:rPr>
        <w:t xml:space="preserve"> советника </w:t>
      </w:r>
      <w:r w:rsidRPr="00534576">
        <w:rPr>
          <w:color w:val="auto"/>
          <w:sz w:val="22"/>
          <w:szCs w:val="22"/>
        </w:rPr>
        <w:t xml:space="preserve">Брокера. Клиент самостоятельно принимает инвестиционные решения и несет ответственность за последствия принятых решений. </w:t>
      </w:r>
    </w:p>
    <w:p w14:paraId="400DA50F" w14:textId="73597C8D" w:rsidR="00B12DC3" w:rsidRPr="00534576" w:rsidRDefault="00B12DC3" w:rsidP="004F2377">
      <w:pPr>
        <w:pStyle w:val="Default"/>
        <w:spacing w:after="135"/>
        <w:rPr>
          <w:color w:val="auto"/>
          <w:sz w:val="22"/>
          <w:szCs w:val="22"/>
        </w:rPr>
      </w:pPr>
      <w:r w:rsidRPr="00534576">
        <w:rPr>
          <w:color w:val="auto"/>
          <w:sz w:val="22"/>
          <w:szCs w:val="22"/>
        </w:rPr>
        <w:t xml:space="preserve">В случае возникновения между Клиентом </w:t>
      </w:r>
      <w:r w:rsidR="004F2377" w:rsidRPr="00534576">
        <w:rPr>
          <w:color w:val="auto"/>
          <w:sz w:val="22"/>
          <w:szCs w:val="22"/>
        </w:rPr>
        <w:t xml:space="preserve">и инвестиционным советником </w:t>
      </w:r>
      <w:r w:rsidRPr="00534576">
        <w:rPr>
          <w:color w:val="auto"/>
          <w:sz w:val="22"/>
          <w:szCs w:val="22"/>
        </w:rPr>
        <w:t>споров (разногласий) в процессе исполнения своих прав и обязанностей</w:t>
      </w:r>
      <w:r w:rsidR="004F2377" w:rsidRPr="00534576">
        <w:rPr>
          <w:color w:val="auto"/>
          <w:sz w:val="22"/>
          <w:szCs w:val="22"/>
        </w:rPr>
        <w:t xml:space="preserve"> по Д</w:t>
      </w:r>
      <w:r w:rsidRPr="00534576">
        <w:rPr>
          <w:color w:val="auto"/>
          <w:sz w:val="22"/>
          <w:szCs w:val="22"/>
        </w:rPr>
        <w:t>оговор</w:t>
      </w:r>
      <w:r w:rsidR="004F2377" w:rsidRPr="00534576">
        <w:rPr>
          <w:color w:val="auto"/>
          <w:sz w:val="22"/>
          <w:szCs w:val="22"/>
        </w:rPr>
        <w:t xml:space="preserve">у </w:t>
      </w:r>
      <w:r w:rsidRPr="00534576">
        <w:rPr>
          <w:color w:val="auto"/>
          <w:sz w:val="22"/>
          <w:szCs w:val="22"/>
        </w:rPr>
        <w:t xml:space="preserve">об оказании услуг </w:t>
      </w:r>
      <w:r w:rsidR="004F2377" w:rsidRPr="00534576">
        <w:rPr>
          <w:color w:val="auto"/>
          <w:sz w:val="22"/>
          <w:szCs w:val="22"/>
        </w:rPr>
        <w:t>и</w:t>
      </w:r>
      <w:r w:rsidRPr="00534576">
        <w:rPr>
          <w:color w:val="auto"/>
          <w:sz w:val="22"/>
          <w:szCs w:val="22"/>
        </w:rPr>
        <w:t xml:space="preserve">нвестиционного консультирования, </w:t>
      </w:r>
      <w:r w:rsidR="004F2377" w:rsidRPr="00534576">
        <w:rPr>
          <w:color w:val="auto"/>
          <w:sz w:val="22"/>
          <w:szCs w:val="22"/>
        </w:rPr>
        <w:t xml:space="preserve">Стороны </w:t>
      </w:r>
      <w:r w:rsidRPr="00534576">
        <w:rPr>
          <w:color w:val="auto"/>
          <w:sz w:val="22"/>
          <w:szCs w:val="22"/>
        </w:rPr>
        <w:t xml:space="preserve">соблюдают </w:t>
      </w:r>
      <w:r w:rsidR="004F2377" w:rsidRPr="00534576">
        <w:rPr>
          <w:color w:val="auto"/>
          <w:sz w:val="22"/>
          <w:szCs w:val="22"/>
        </w:rPr>
        <w:t xml:space="preserve">досудебный порядок </w:t>
      </w:r>
      <w:r w:rsidRPr="00534576">
        <w:rPr>
          <w:color w:val="auto"/>
          <w:sz w:val="22"/>
          <w:szCs w:val="22"/>
        </w:rPr>
        <w:t xml:space="preserve">урегулирования споров, установленный </w:t>
      </w:r>
      <w:r w:rsidR="004F2377" w:rsidRPr="00534576">
        <w:rPr>
          <w:color w:val="auto"/>
          <w:sz w:val="22"/>
          <w:szCs w:val="22"/>
        </w:rPr>
        <w:t>главой</w:t>
      </w:r>
      <w:r w:rsidRPr="00534576">
        <w:rPr>
          <w:color w:val="auto"/>
          <w:sz w:val="22"/>
          <w:szCs w:val="22"/>
        </w:rPr>
        <w:t xml:space="preserve"> </w:t>
      </w:r>
      <w:r w:rsidR="004F2377" w:rsidRPr="00534576">
        <w:rPr>
          <w:color w:val="auto"/>
          <w:sz w:val="22"/>
          <w:szCs w:val="22"/>
          <w:lang w:val="en-US"/>
        </w:rPr>
        <w:t>XI</w:t>
      </w:r>
      <w:r w:rsidRPr="00534576">
        <w:rPr>
          <w:color w:val="auto"/>
          <w:sz w:val="22"/>
          <w:szCs w:val="22"/>
        </w:rPr>
        <w:t xml:space="preserve"> Регламента. </w:t>
      </w:r>
    </w:p>
    <w:p w14:paraId="09028380" w14:textId="2544CE72" w:rsidR="004F2377" w:rsidRPr="00534576" w:rsidRDefault="004F2377" w:rsidP="004F2377">
      <w:pPr>
        <w:pStyle w:val="Default"/>
        <w:spacing w:after="135"/>
        <w:rPr>
          <w:color w:val="auto"/>
          <w:sz w:val="22"/>
          <w:szCs w:val="22"/>
        </w:rPr>
      </w:pPr>
      <w:r w:rsidRPr="00534576">
        <w:rPr>
          <w:color w:val="auto"/>
          <w:sz w:val="22"/>
          <w:szCs w:val="22"/>
        </w:rPr>
        <w:t xml:space="preserve">Стороны договорились, что все </w:t>
      </w:r>
      <w:r w:rsidR="00534576" w:rsidRPr="00534576">
        <w:rPr>
          <w:color w:val="auto"/>
          <w:sz w:val="22"/>
          <w:szCs w:val="22"/>
        </w:rPr>
        <w:t>действия,</w:t>
      </w:r>
      <w:r w:rsidRPr="00534576">
        <w:rPr>
          <w:color w:val="auto"/>
          <w:sz w:val="22"/>
          <w:szCs w:val="22"/>
        </w:rPr>
        <w:t xml:space="preserve"> </w:t>
      </w:r>
      <w:r w:rsidR="00B12DC3" w:rsidRPr="00534576">
        <w:rPr>
          <w:color w:val="auto"/>
          <w:sz w:val="22"/>
          <w:szCs w:val="22"/>
        </w:rPr>
        <w:t>событи</w:t>
      </w:r>
      <w:r w:rsidRPr="00534576">
        <w:rPr>
          <w:color w:val="auto"/>
          <w:sz w:val="22"/>
          <w:szCs w:val="22"/>
        </w:rPr>
        <w:t>я</w:t>
      </w:r>
      <w:r w:rsidR="00B12DC3" w:rsidRPr="00534576">
        <w:rPr>
          <w:color w:val="auto"/>
          <w:sz w:val="22"/>
          <w:szCs w:val="22"/>
        </w:rPr>
        <w:t xml:space="preserve"> совершаемы</w:t>
      </w:r>
      <w:r w:rsidRPr="00534576">
        <w:rPr>
          <w:color w:val="auto"/>
          <w:sz w:val="22"/>
          <w:szCs w:val="22"/>
        </w:rPr>
        <w:t>е</w:t>
      </w:r>
      <w:r w:rsidR="00B12DC3" w:rsidRPr="00534576">
        <w:rPr>
          <w:color w:val="auto"/>
          <w:sz w:val="22"/>
          <w:szCs w:val="22"/>
        </w:rPr>
        <w:t xml:space="preserve"> в процессе оказания услуг </w:t>
      </w:r>
      <w:r w:rsidRPr="00534576">
        <w:rPr>
          <w:color w:val="auto"/>
          <w:sz w:val="22"/>
          <w:szCs w:val="22"/>
        </w:rPr>
        <w:t>и</w:t>
      </w:r>
      <w:r w:rsidR="00B12DC3" w:rsidRPr="00534576">
        <w:rPr>
          <w:color w:val="auto"/>
          <w:sz w:val="22"/>
          <w:szCs w:val="22"/>
        </w:rPr>
        <w:t xml:space="preserve">нвестиционного консультирования посредством </w:t>
      </w:r>
      <w:r w:rsidRPr="00534576">
        <w:rPr>
          <w:color w:val="auto"/>
          <w:sz w:val="22"/>
          <w:szCs w:val="22"/>
        </w:rPr>
        <w:t>э</w:t>
      </w:r>
      <w:r w:rsidR="00B12DC3" w:rsidRPr="00534576">
        <w:rPr>
          <w:color w:val="auto"/>
          <w:sz w:val="22"/>
          <w:szCs w:val="22"/>
        </w:rPr>
        <w:t xml:space="preserve">лектронной почты </w:t>
      </w:r>
      <w:r w:rsidRPr="00534576">
        <w:rPr>
          <w:color w:val="auto"/>
          <w:sz w:val="22"/>
          <w:szCs w:val="22"/>
        </w:rPr>
        <w:t xml:space="preserve">с домена АО "ПБС" </w:t>
      </w:r>
      <w:r w:rsidR="00B12DC3" w:rsidRPr="00534576">
        <w:rPr>
          <w:color w:val="auto"/>
          <w:sz w:val="22"/>
          <w:szCs w:val="22"/>
        </w:rPr>
        <w:t xml:space="preserve">, в том числе действий по </w:t>
      </w:r>
      <w:r w:rsidRPr="00534576">
        <w:rPr>
          <w:color w:val="auto"/>
          <w:sz w:val="22"/>
          <w:szCs w:val="22"/>
        </w:rPr>
        <w:t>п</w:t>
      </w:r>
      <w:r w:rsidR="00B12DC3" w:rsidRPr="00534576">
        <w:rPr>
          <w:color w:val="auto"/>
          <w:sz w:val="22"/>
          <w:szCs w:val="22"/>
        </w:rPr>
        <w:t xml:space="preserve">редоставлению </w:t>
      </w:r>
      <w:r w:rsidRPr="00534576">
        <w:rPr>
          <w:color w:val="auto"/>
          <w:sz w:val="22"/>
          <w:szCs w:val="22"/>
        </w:rPr>
        <w:t xml:space="preserve">ИИР </w:t>
      </w:r>
      <w:r w:rsidR="00B12DC3" w:rsidRPr="00534576">
        <w:rPr>
          <w:color w:val="auto"/>
          <w:sz w:val="22"/>
          <w:szCs w:val="22"/>
        </w:rPr>
        <w:t xml:space="preserve">, </w:t>
      </w:r>
      <w:r w:rsidRPr="00534576">
        <w:rPr>
          <w:color w:val="auto"/>
          <w:sz w:val="22"/>
          <w:szCs w:val="22"/>
        </w:rPr>
        <w:t xml:space="preserve">в том числе через Личный Кабинет Клиента , </w:t>
      </w:r>
      <w:r w:rsidR="00B12DC3" w:rsidRPr="00534576">
        <w:rPr>
          <w:color w:val="auto"/>
          <w:sz w:val="22"/>
          <w:szCs w:val="22"/>
        </w:rPr>
        <w:t xml:space="preserve">осуществляется автоматически с помощью программно-технических средств </w:t>
      </w:r>
      <w:r w:rsidRPr="00534576">
        <w:rPr>
          <w:color w:val="auto"/>
          <w:sz w:val="22"/>
          <w:szCs w:val="22"/>
        </w:rPr>
        <w:t>АО "ПБС" посредством (</w:t>
      </w:r>
      <w:r w:rsidR="00B12DC3" w:rsidRPr="00534576">
        <w:rPr>
          <w:color w:val="auto"/>
          <w:sz w:val="22"/>
          <w:szCs w:val="22"/>
        </w:rPr>
        <w:t xml:space="preserve">логирование (протоколирование) действий и информации). </w:t>
      </w:r>
    </w:p>
    <w:p w14:paraId="66820C16" w14:textId="63422486" w:rsidR="00B12DC3" w:rsidRPr="00534576" w:rsidRDefault="00B12DC3" w:rsidP="004F2377">
      <w:pPr>
        <w:pStyle w:val="Default"/>
        <w:spacing w:after="135"/>
        <w:rPr>
          <w:color w:val="auto"/>
          <w:sz w:val="22"/>
          <w:szCs w:val="22"/>
        </w:rPr>
      </w:pPr>
      <w:r w:rsidRPr="00534576">
        <w:rPr>
          <w:color w:val="auto"/>
          <w:sz w:val="22"/>
          <w:szCs w:val="22"/>
        </w:rPr>
        <w:t>В качестве допустимого и достаточного доказательства для предъявления при разрешении конфликтных ситуаций и/или споров в досудебном порядке и/или суде</w:t>
      </w:r>
      <w:r w:rsidR="00D8236A" w:rsidRPr="00534576">
        <w:rPr>
          <w:color w:val="auto"/>
          <w:sz w:val="22"/>
          <w:szCs w:val="22"/>
        </w:rPr>
        <w:t xml:space="preserve"> </w:t>
      </w:r>
      <w:r w:rsidRPr="00534576">
        <w:rPr>
          <w:color w:val="auto"/>
          <w:sz w:val="22"/>
          <w:szCs w:val="22"/>
        </w:rPr>
        <w:t xml:space="preserve">могут быть предъявлены протоколы </w:t>
      </w:r>
      <w:r w:rsidR="00D8236A" w:rsidRPr="00534576">
        <w:rPr>
          <w:color w:val="auto"/>
          <w:sz w:val="22"/>
          <w:szCs w:val="22"/>
        </w:rPr>
        <w:t xml:space="preserve">и </w:t>
      </w:r>
      <w:r w:rsidRPr="00534576">
        <w:rPr>
          <w:color w:val="auto"/>
          <w:sz w:val="22"/>
          <w:szCs w:val="22"/>
        </w:rPr>
        <w:t>лог-файлы, выписки из электронных журналов</w:t>
      </w:r>
      <w:r w:rsidR="00D8236A" w:rsidRPr="00534576">
        <w:rPr>
          <w:color w:val="auto"/>
          <w:sz w:val="22"/>
          <w:szCs w:val="22"/>
        </w:rPr>
        <w:t xml:space="preserve"> и почтовых серверов АО "ПБС" , </w:t>
      </w:r>
      <w:r w:rsidRPr="00534576">
        <w:rPr>
          <w:color w:val="auto"/>
          <w:sz w:val="22"/>
          <w:szCs w:val="22"/>
        </w:rPr>
        <w:t xml:space="preserve"> файл</w:t>
      </w:r>
      <w:r w:rsidR="00D8236A" w:rsidRPr="00534576">
        <w:rPr>
          <w:color w:val="auto"/>
          <w:sz w:val="22"/>
          <w:szCs w:val="22"/>
        </w:rPr>
        <w:t>ы</w:t>
      </w:r>
      <w:r w:rsidRPr="00534576">
        <w:rPr>
          <w:color w:val="auto"/>
          <w:sz w:val="22"/>
          <w:szCs w:val="22"/>
        </w:rPr>
        <w:t xml:space="preserve"> серверной части системы Личн</w:t>
      </w:r>
      <w:r w:rsidR="00D8236A" w:rsidRPr="00534576">
        <w:rPr>
          <w:color w:val="auto"/>
          <w:sz w:val="22"/>
          <w:szCs w:val="22"/>
        </w:rPr>
        <w:t>ый</w:t>
      </w:r>
      <w:r w:rsidRPr="00534576">
        <w:rPr>
          <w:color w:val="auto"/>
          <w:sz w:val="22"/>
          <w:szCs w:val="22"/>
        </w:rPr>
        <w:t xml:space="preserve"> кабинет Клиента, копии </w:t>
      </w:r>
      <w:r w:rsidR="00D8236A" w:rsidRPr="00534576">
        <w:rPr>
          <w:color w:val="auto"/>
          <w:sz w:val="22"/>
          <w:szCs w:val="22"/>
        </w:rPr>
        <w:t>э</w:t>
      </w:r>
      <w:r w:rsidRPr="00534576">
        <w:rPr>
          <w:color w:val="auto"/>
          <w:sz w:val="22"/>
          <w:szCs w:val="22"/>
        </w:rPr>
        <w:t xml:space="preserve">лектронных документов, иные </w:t>
      </w:r>
      <w:r w:rsidR="00D8236A" w:rsidRPr="00534576">
        <w:rPr>
          <w:color w:val="auto"/>
          <w:sz w:val="22"/>
          <w:szCs w:val="22"/>
        </w:rPr>
        <w:t xml:space="preserve">доказательства , </w:t>
      </w:r>
      <w:r w:rsidRPr="00534576">
        <w:rPr>
          <w:color w:val="auto"/>
          <w:sz w:val="22"/>
          <w:szCs w:val="22"/>
        </w:rPr>
        <w:t xml:space="preserve">распечатанные на бумажном носителе и удостоверенные уполномоченным лицом </w:t>
      </w:r>
      <w:r w:rsidR="00D8236A" w:rsidRPr="00534576">
        <w:rPr>
          <w:color w:val="auto"/>
          <w:sz w:val="22"/>
          <w:szCs w:val="22"/>
        </w:rPr>
        <w:t>АО "ПБС"</w:t>
      </w:r>
      <w:r w:rsidRPr="00534576">
        <w:rPr>
          <w:color w:val="auto"/>
          <w:sz w:val="22"/>
          <w:szCs w:val="22"/>
        </w:rPr>
        <w:t xml:space="preserve">. </w:t>
      </w:r>
    </w:p>
    <w:p w14:paraId="26168774" w14:textId="1932AC8B" w:rsidR="00B12DC3" w:rsidRPr="00534576" w:rsidRDefault="00DE4DED" w:rsidP="00B8500E">
      <w:pPr>
        <w:pStyle w:val="Default"/>
        <w:rPr>
          <w:rFonts w:eastAsia="Arial"/>
          <w:b/>
          <w:color w:val="434343"/>
          <w:sz w:val="22"/>
          <w:szCs w:val="22"/>
        </w:rPr>
      </w:pPr>
      <w:bookmarkStart w:id="106" w:name="_Hlk143846520"/>
      <w:r w:rsidRPr="00534576">
        <w:rPr>
          <w:rFonts w:eastAsia="Arial"/>
          <w:b/>
          <w:color w:val="434343"/>
          <w:sz w:val="22"/>
          <w:szCs w:val="22"/>
        </w:rPr>
        <w:t xml:space="preserve">Статья </w:t>
      </w:r>
      <w:r w:rsidR="00036048" w:rsidRPr="00534576">
        <w:rPr>
          <w:rFonts w:eastAsia="Arial"/>
          <w:b/>
          <w:color w:val="434343"/>
          <w:sz w:val="22"/>
          <w:szCs w:val="22"/>
        </w:rPr>
        <w:t>9</w:t>
      </w:r>
      <w:r w:rsidRPr="00534576">
        <w:rPr>
          <w:rFonts w:eastAsia="Arial"/>
          <w:b/>
          <w:color w:val="434343"/>
          <w:sz w:val="22"/>
          <w:szCs w:val="22"/>
        </w:rPr>
        <w:t xml:space="preserve">7 </w:t>
      </w:r>
      <w:r w:rsidR="00B12DC3" w:rsidRPr="00534576">
        <w:rPr>
          <w:rFonts w:eastAsia="Arial"/>
          <w:b/>
          <w:color w:val="434343"/>
          <w:sz w:val="22"/>
          <w:szCs w:val="22"/>
        </w:rPr>
        <w:t xml:space="preserve">Отказ от получения услуг </w:t>
      </w:r>
    </w:p>
    <w:p w14:paraId="2DAEE1AC" w14:textId="77777777" w:rsidR="00B8500E" w:rsidRPr="00534576" w:rsidRDefault="00B8500E" w:rsidP="00B8500E">
      <w:pPr>
        <w:pStyle w:val="Default"/>
        <w:rPr>
          <w:rFonts w:eastAsia="Arial"/>
          <w:b/>
          <w:color w:val="434343"/>
          <w:sz w:val="22"/>
          <w:szCs w:val="22"/>
        </w:rPr>
      </w:pPr>
    </w:p>
    <w:bookmarkEnd w:id="106"/>
    <w:p w14:paraId="4957305A" w14:textId="175F59BD" w:rsidR="00B12DC3" w:rsidRPr="00534576" w:rsidRDefault="00B12DC3" w:rsidP="00B12DC3">
      <w:pPr>
        <w:pStyle w:val="Default"/>
        <w:spacing w:after="135"/>
        <w:rPr>
          <w:color w:val="auto"/>
          <w:sz w:val="22"/>
          <w:szCs w:val="22"/>
        </w:rPr>
      </w:pPr>
      <w:r w:rsidRPr="00534576">
        <w:rPr>
          <w:color w:val="auto"/>
          <w:sz w:val="22"/>
          <w:szCs w:val="22"/>
        </w:rPr>
        <w:lastRenderedPageBreak/>
        <w:t xml:space="preserve">Клиент вправе отказаться от получения услуг Инвестиционного консультирования только путем отказа от получения услуг по Договору об оказании услуг инвестиционного </w:t>
      </w:r>
      <w:r w:rsidR="00534576" w:rsidRPr="00534576">
        <w:rPr>
          <w:color w:val="auto"/>
          <w:sz w:val="22"/>
          <w:szCs w:val="22"/>
        </w:rPr>
        <w:t>консультирования в</w:t>
      </w:r>
      <w:r w:rsidRPr="00534576">
        <w:rPr>
          <w:color w:val="auto"/>
          <w:sz w:val="22"/>
          <w:szCs w:val="22"/>
        </w:rPr>
        <w:t xml:space="preserve"> целом в установленном Регламентом порядке. </w:t>
      </w:r>
    </w:p>
    <w:p w14:paraId="33B8F501" w14:textId="77777777" w:rsidR="00B12DC3" w:rsidRDefault="00B12DC3" w:rsidP="00B12DC3">
      <w:pPr>
        <w:spacing w:before="160" w:line="276" w:lineRule="auto"/>
        <w:jc w:val="both"/>
        <w:rPr>
          <w:rFonts w:ascii="Arial" w:eastAsia="Arial" w:hAnsi="Arial" w:cs="Arial"/>
          <w:color w:val="434343"/>
        </w:rPr>
      </w:pPr>
    </w:p>
    <w:p w14:paraId="7EFA4593" w14:textId="7AC93D2F" w:rsidR="001F0F1B" w:rsidRPr="00F024F7" w:rsidRDefault="00534576" w:rsidP="001F0F1B">
      <w:pPr>
        <w:pBdr>
          <w:top w:val="nil"/>
          <w:left w:val="nil"/>
          <w:bottom w:val="nil"/>
          <w:right w:val="nil"/>
          <w:between w:val="nil"/>
        </w:pBdr>
        <w:spacing w:before="160" w:line="276" w:lineRule="auto"/>
        <w:jc w:val="both"/>
        <w:rPr>
          <w:rFonts w:ascii="Arial" w:eastAsia="Arial" w:hAnsi="Arial" w:cs="Arial"/>
          <w:b/>
          <w:bCs/>
          <w:color w:val="434343"/>
        </w:rPr>
      </w:pPr>
      <w:bookmarkStart w:id="107" w:name="_Hlk143846809"/>
      <w:bookmarkStart w:id="108" w:name="_Hlk143096556"/>
      <w:r w:rsidRPr="00534576">
        <w:rPr>
          <w:rFonts w:ascii="Arial" w:eastAsia="Arial" w:hAnsi="Arial" w:cs="Arial"/>
          <w:b/>
          <w:bCs/>
          <w:color w:val="434343"/>
          <w:lang w:val="en-US"/>
        </w:rPr>
        <w:t>XVII</w:t>
      </w:r>
      <w:r w:rsidRPr="00534576">
        <w:rPr>
          <w:rFonts w:ascii="Arial" w:eastAsia="Arial" w:hAnsi="Arial" w:cs="Arial"/>
          <w:b/>
          <w:bCs/>
          <w:color w:val="434343"/>
        </w:rPr>
        <w:t xml:space="preserve"> Электронный</w:t>
      </w:r>
      <w:r w:rsidR="001F0F1B" w:rsidRPr="00534576">
        <w:rPr>
          <w:rFonts w:ascii="Arial" w:eastAsia="Arial" w:hAnsi="Arial" w:cs="Arial"/>
          <w:b/>
          <w:bCs/>
          <w:color w:val="434343"/>
        </w:rPr>
        <w:t xml:space="preserve"> документооборот</w:t>
      </w:r>
    </w:p>
    <w:p w14:paraId="79208475" w14:textId="6426ACD3" w:rsidR="00156CBB" w:rsidRDefault="00156CBB" w:rsidP="001F0F1B">
      <w:pPr>
        <w:pBdr>
          <w:top w:val="nil"/>
          <w:left w:val="nil"/>
          <w:bottom w:val="nil"/>
          <w:right w:val="nil"/>
          <w:between w:val="nil"/>
        </w:pBdr>
        <w:spacing w:before="160" w:line="276" w:lineRule="auto"/>
        <w:jc w:val="both"/>
        <w:rPr>
          <w:rFonts w:ascii="Arial" w:eastAsia="Arial" w:hAnsi="Arial" w:cs="Arial"/>
          <w:b/>
          <w:bCs/>
          <w:color w:val="434343"/>
        </w:rPr>
      </w:pPr>
      <w:bookmarkStart w:id="109" w:name="_Hlk143846823"/>
      <w:bookmarkEnd w:id="107"/>
      <w:r w:rsidRPr="00F024F7">
        <w:rPr>
          <w:rFonts w:ascii="Arial" w:eastAsia="Arial" w:hAnsi="Arial" w:cs="Arial"/>
          <w:b/>
          <w:bCs/>
          <w:color w:val="434343"/>
        </w:rPr>
        <w:t xml:space="preserve">Статья </w:t>
      </w:r>
      <w:r w:rsidR="00036048" w:rsidRPr="00F024F7">
        <w:rPr>
          <w:rFonts w:ascii="Arial" w:eastAsia="Arial" w:hAnsi="Arial" w:cs="Arial"/>
          <w:b/>
          <w:bCs/>
          <w:color w:val="434343"/>
        </w:rPr>
        <w:t>98</w:t>
      </w:r>
      <w:r w:rsidRPr="00F024F7">
        <w:rPr>
          <w:rFonts w:ascii="Arial" w:eastAsia="Arial" w:hAnsi="Arial" w:cs="Arial"/>
          <w:b/>
          <w:bCs/>
          <w:color w:val="434343"/>
        </w:rPr>
        <w:t>.</w:t>
      </w:r>
      <w:r w:rsidRPr="00156CBB">
        <w:rPr>
          <w:rFonts w:ascii="Arial" w:eastAsia="Arial" w:hAnsi="Arial" w:cs="Arial"/>
          <w:b/>
          <w:bCs/>
          <w:color w:val="434343"/>
        </w:rPr>
        <w:t xml:space="preserve"> Использование электронной подписи </w:t>
      </w:r>
    </w:p>
    <w:bookmarkEnd w:id="109"/>
    <w:p w14:paraId="1209C481" w14:textId="6B5CA222" w:rsidR="00156CBB" w:rsidRPr="00534576"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34576">
        <w:rPr>
          <w:rFonts w:ascii="Arial" w:eastAsia="Arial" w:hAnsi="Arial" w:cs="Arial"/>
          <w:color w:val="434343"/>
        </w:rPr>
        <w:t xml:space="preserve">1. В случаях, установленных настоящим Регламентом, а также в иных согласованных сторонами случаях, Брокер, Клиенты и иные лица, присоединившиеся к положениям настоящего Регламента об электронном документообороте, могут обмениваться электронными документами, подписанными одним из следующих видов электронной подписи: </w:t>
      </w:r>
    </w:p>
    <w:p w14:paraId="563F79C1" w14:textId="77777777" w:rsidR="00156CBB" w:rsidRPr="00534576"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34576">
        <w:rPr>
          <w:rFonts w:ascii="Arial" w:eastAsia="Arial" w:hAnsi="Arial" w:cs="Arial"/>
          <w:color w:val="434343"/>
        </w:rPr>
        <w:t xml:space="preserve">1) УЭП; </w:t>
      </w:r>
    </w:p>
    <w:p w14:paraId="08C9A8AD" w14:textId="77777777" w:rsidR="00156CBB" w:rsidRPr="00534576"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34576">
        <w:rPr>
          <w:rFonts w:ascii="Arial" w:eastAsia="Arial" w:hAnsi="Arial" w:cs="Arial"/>
          <w:color w:val="434343"/>
        </w:rPr>
        <w:t xml:space="preserve">2) ПЭП. </w:t>
      </w:r>
    </w:p>
    <w:p w14:paraId="2A12D8EC" w14:textId="0EE6AC9B" w:rsidR="00E936B3" w:rsidRPr="00534576"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34576">
        <w:rPr>
          <w:rFonts w:ascii="Arial" w:eastAsia="Arial" w:hAnsi="Arial" w:cs="Arial"/>
          <w:color w:val="434343"/>
        </w:rPr>
        <w:t xml:space="preserve">2. </w:t>
      </w:r>
      <w:r w:rsidR="00EE3F5F" w:rsidRPr="00534576">
        <w:rPr>
          <w:rFonts w:ascii="Arial" w:eastAsia="Arial" w:hAnsi="Arial" w:cs="Arial"/>
          <w:color w:val="434343"/>
        </w:rPr>
        <w:t>Стороны</w:t>
      </w:r>
      <w:r w:rsidR="00E936B3" w:rsidRPr="00534576">
        <w:rPr>
          <w:rFonts w:ascii="Arial" w:eastAsia="Arial" w:hAnsi="Arial" w:cs="Arial"/>
          <w:color w:val="434343"/>
        </w:rPr>
        <w:t xml:space="preserve">, присоединившиеся к Регламенту, </w:t>
      </w:r>
      <w:r w:rsidR="00EE3F5F" w:rsidRPr="00534576">
        <w:rPr>
          <w:rFonts w:ascii="Arial" w:eastAsia="Arial" w:hAnsi="Arial" w:cs="Arial"/>
          <w:color w:val="434343"/>
        </w:rPr>
        <w:t>договорились, что и</w:t>
      </w:r>
      <w:r w:rsidRPr="00534576">
        <w:rPr>
          <w:rFonts w:ascii="Arial" w:eastAsia="Arial" w:hAnsi="Arial" w:cs="Arial"/>
          <w:color w:val="434343"/>
        </w:rPr>
        <w:t>нформация в электронной форме, подписанная УЭП или ПЭП, признается электронным документом, равнозначным документу на бумажном носителе, подписанному собственноручной подписью</w:t>
      </w:r>
      <w:r w:rsidR="00AA765B" w:rsidRPr="00534576">
        <w:rPr>
          <w:rFonts w:ascii="Arial" w:eastAsia="Arial" w:hAnsi="Arial" w:cs="Arial"/>
          <w:color w:val="434343"/>
        </w:rPr>
        <w:t xml:space="preserve"> одной из сторон</w:t>
      </w:r>
      <w:r w:rsidRPr="00534576">
        <w:rPr>
          <w:rFonts w:ascii="Arial" w:eastAsia="Arial" w:hAnsi="Arial" w:cs="Arial"/>
          <w:color w:val="434343"/>
        </w:rPr>
        <w:t xml:space="preserve">. </w:t>
      </w:r>
    </w:p>
    <w:p w14:paraId="5515B49D" w14:textId="5AB2553B" w:rsidR="00156CBB" w:rsidRPr="00534576"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34576">
        <w:rPr>
          <w:rFonts w:ascii="Arial" w:eastAsia="Arial" w:hAnsi="Arial" w:cs="Arial"/>
          <w:color w:val="434343"/>
        </w:rPr>
        <w:t xml:space="preserve">Электронные документы, подписанные электронной подписью, являются документами (доказательством) при рассмотрении </w:t>
      </w:r>
      <w:r w:rsidR="00E936B3" w:rsidRPr="00534576">
        <w:rPr>
          <w:rFonts w:ascii="Arial" w:eastAsia="Arial" w:hAnsi="Arial" w:cs="Arial"/>
          <w:color w:val="434343"/>
        </w:rPr>
        <w:t xml:space="preserve">любых </w:t>
      </w:r>
      <w:r w:rsidRPr="00534576">
        <w:rPr>
          <w:rFonts w:ascii="Arial" w:eastAsia="Arial" w:hAnsi="Arial" w:cs="Arial"/>
          <w:color w:val="434343"/>
        </w:rPr>
        <w:t xml:space="preserve">спорных ситуаций, в том числе в суде. </w:t>
      </w:r>
    </w:p>
    <w:p w14:paraId="7FB5BE79" w14:textId="75602973" w:rsidR="00156CBB" w:rsidRPr="00534576"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34576">
        <w:rPr>
          <w:rFonts w:ascii="Arial" w:eastAsia="Arial" w:hAnsi="Arial" w:cs="Arial"/>
          <w:color w:val="434343"/>
        </w:rPr>
        <w:t xml:space="preserve">3. Брокер вправе заблокировать операции </w:t>
      </w:r>
      <w:r w:rsidR="00E936B3" w:rsidRPr="00534576">
        <w:rPr>
          <w:rFonts w:ascii="Arial" w:eastAsia="Arial" w:hAnsi="Arial" w:cs="Arial"/>
          <w:color w:val="434343"/>
        </w:rPr>
        <w:t>К</w:t>
      </w:r>
      <w:r w:rsidRPr="00534576">
        <w:rPr>
          <w:rFonts w:ascii="Arial" w:eastAsia="Arial" w:hAnsi="Arial" w:cs="Arial"/>
          <w:color w:val="434343"/>
        </w:rPr>
        <w:t xml:space="preserve">лиента на основании документов, подписанных электронной подписью, при наличии подозрений о том, что такие документы исходят от неуполномоченных лиц. </w:t>
      </w:r>
    </w:p>
    <w:p w14:paraId="65C087C8" w14:textId="2BD44F9F" w:rsidR="00156CBB" w:rsidRPr="00534576"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34576">
        <w:rPr>
          <w:rFonts w:ascii="Arial" w:eastAsia="Arial" w:hAnsi="Arial" w:cs="Arial"/>
          <w:color w:val="434343"/>
        </w:rPr>
        <w:t xml:space="preserve">4. Услуги, связанные с использованием электронной подписи, </w:t>
      </w:r>
      <w:r w:rsidR="00E936B3" w:rsidRPr="00534576">
        <w:rPr>
          <w:rFonts w:ascii="Arial" w:eastAsia="Arial" w:hAnsi="Arial" w:cs="Arial"/>
          <w:color w:val="434343"/>
        </w:rPr>
        <w:t>оказываются только К</w:t>
      </w:r>
      <w:r w:rsidRPr="00534576">
        <w:rPr>
          <w:rFonts w:ascii="Arial" w:eastAsia="Arial" w:hAnsi="Arial" w:cs="Arial"/>
          <w:color w:val="434343"/>
        </w:rPr>
        <w:t>лиентам, являющимся абонентами российских операторов подвижной радиотелефонной связи.</w:t>
      </w:r>
    </w:p>
    <w:p w14:paraId="4FE7C2F7" w14:textId="23B21673" w:rsidR="00EE3F5F" w:rsidRPr="00534576" w:rsidRDefault="00156CBB" w:rsidP="001F0F1B">
      <w:pPr>
        <w:pBdr>
          <w:top w:val="nil"/>
          <w:left w:val="nil"/>
          <w:bottom w:val="nil"/>
          <w:right w:val="nil"/>
          <w:between w:val="nil"/>
        </w:pBdr>
        <w:spacing w:before="160" w:line="276" w:lineRule="auto"/>
        <w:jc w:val="both"/>
        <w:rPr>
          <w:rFonts w:ascii="Arial" w:eastAsia="Arial" w:hAnsi="Arial" w:cs="Arial"/>
          <w:color w:val="434343"/>
        </w:rPr>
      </w:pPr>
      <w:bookmarkStart w:id="110" w:name="_Hlk143846844"/>
      <w:r w:rsidRPr="00534576">
        <w:rPr>
          <w:rFonts w:ascii="Arial" w:eastAsia="Arial" w:hAnsi="Arial" w:cs="Arial"/>
          <w:color w:val="434343"/>
        </w:rPr>
        <w:t xml:space="preserve">Статья </w:t>
      </w:r>
      <w:r w:rsidR="0043567B" w:rsidRPr="00534576">
        <w:rPr>
          <w:rFonts w:ascii="Arial" w:eastAsia="Arial" w:hAnsi="Arial" w:cs="Arial"/>
          <w:color w:val="434343"/>
        </w:rPr>
        <w:t>99</w:t>
      </w:r>
      <w:r w:rsidRPr="00534576">
        <w:rPr>
          <w:rFonts w:ascii="Arial" w:eastAsia="Arial" w:hAnsi="Arial" w:cs="Arial"/>
          <w:color w:val="434343"/>
        </w:rPr>
        <w:t xml:space="preserve">. Порядок обмена документами, подписанными электронной подписью </w:t>
      </w:r>
    </w:p>
    <w:bookmarkEnd w:id="110"/>
    <w:p w14:paraId="3E605438" w14:textId="44035C30" w:rsidR="00EE3F5F" w:rsidRPr="00534576"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34576">
        <w:rPr>
          <w:rFonts w:ascii="Arial" w:eastAsia="Arial" w:hAnsi="Arial" w:cs="Arial"/>
          <w:color w:val="434343"/>
        </w:rPr>
        <w:t xml:space="preserve">1. Передача документов, подписанных электронной подписью, осуществляется через системы электронного документооборота: </w:t>
      </w:r>
      <w:r w:rsidR="00A64B78" w:rsidRPr="00534576">
        <w:rPr>
          <w:rFonts w:ascii="Arial" w:eastAsia="Arial" w:hAnsi="Arial" w:cs="Arial"/>
          <w:color w:val="434343"/>
        </w:rPr>
        <w:t>Личный кабинет Клиента</w:t>
      </w:r>
      <w:r w:rsidR="00AA765B" w:rsidRPr="00534576">
        <w:rPr>
          <w:rFonts w:ascii="Arial" w:eastAsia="Arial" w:hAnsi="Arial" w:cs="Arial"/>
          <w:color w:val="434343"/>
        </w:rPr>
        <w:t xml:space="preserve"> или </w:t>
      </w:r>
      <w:r w:rsidR="00534576" w:rsidRPr="00534576">
        <w:rPr>
          <w:rFonts w:ascii="Arial" w:eastAsia="Arial" w:hAnsi="Arial" w:cs="Arial"/>
          <w:color w:val="434343"/>
        </w:rPr>
        <w:t>иные.</w:t>
      </w:r>
      <w:r w:rsidRPr="00534576">
        <w:rPr>
          <w:rFonts w:ascii="Arial" w:eastAsia="Arial" w:hAnsi="Arial" w:cs="Arial"/>
          <w:color w:val="434343"/>
        </w:rPr>
        <w:t xml:space="preserve"> </w:t>
      </w:r>
    </w:p>
    <w:p w14:paraId="35C82087" w14:textId="23F2178C" w:rsidR="00EE3F5F" w:rsidRPr="00534576"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34576">
        <w:rPr>
          <w:rFonts w:ascii="Arial" w:eastAsia="Arial" w:hAnsi="Arial" w:cs="Arial"/>
          <w:color w:val="434343"/>
        </w:rPr>
        <w:t xml:space="preserve">2. Для входа в систему электронного документооборота </w:t>
      </w:r>
      <w:r w:rsidR="009C1AD8" w:rsidRPr="00534576">
        <w:rPr>
          <w:rFonts w:ascii="Arial" w:eastAsia="Arial" w:hAnsi="Arial" w:cs="Arial"/>
          <w:color w:val="434343"/>
        </w:rPr>
        <w:t>К</w:t>
      </w:r>
      <w:r w:rsidRPr="00534576">
        <w:rPr>
          <w:rFonts w:ascii="Arial" w:eastAsia="Arial" w:hAnsi="Arial" w:cs="Arial"/>
          <w:color w:val="434343"/>
        </w:rPr>
        <w:t>лиент использует логин и пароль и (или) одноразовый пароль. Логин передается Клиенту с помощью текстового сообщения (</w:t>
      </w:r>
      <w:proofErr w:type="spellStart"/>
      <w:r w:rsidR="009C1AD8" w:rsidRPr="00534576">
        <w:rPr>
          <w:rFonts w:ascii="Arial" w:eastAsia="Arial" w:hAnsi="Arial" w:cs="Arial"/>
          <w:color w:val="434343"/>
          <w:lang w:val="en-US"/>
        </w:rPr>
        <w:t>sms</w:t>
      </w:r>
      <w:proofErr w:type="spellEnd"/>
      <w:r w:rsidRPr="00534576">
        <w:rPr>
          <w:rFonts w:ascii="Arial" w:eastAsia="Arial" w:hAnsi="Arial" w:cs="Arial"/>
          <w:color w:val="434343"/>
        </w:rPr>
        <w:t>-сообщения) на номер телефона</w:t>
      </w:r>
      <w:r w:rsidR="009C1AD8" w:rsidRPr="00534576">
        <w:rPr>
          <w:rFonts w:ascii="Arial" w:eastAsia="Arial" w:hAnsi="Arial" w:cs="Arial"/>
          <w:color w:val="434343"/>
        </w:rPr>
        <w:t>, указанный в Анкете К</w:t>
      </w:r>
      <w:r w:rsidRPr="00534576">
        <w:rPr>
          <w:rFonts w:ascii="Arial" w:eastAsia="Arial" w:hAnsi="Arial" w:cs="Arial"/>
          <w:color w:val="434343"/>
        </w:rPr>
        <w:t xml:space="preserve">лиента. </w:t>
      </w:r>
    </w:p>
    <w:p w14:paraId="5BDEFFAB" w14:textId="4A1DC9C5" w:rsidR="00EE3F5F" w:rsidRPr="00534576"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34576">
        <w:rPr>
          <w:rFonts w:ascii="Arial" w:eastAsia="Arial" w:hAnsi="Arial" w:cs="Arial"/>
          <w:color w:val="434343"/>
        </w:rPr>
        <w:t>Пароль устанавливается</w:t>
      </w:r>
      <w:r w:rsidR="009C1AD8" w:rsidRPr="00534576">
        <w:rPr>
          <w:rFonts w:ascii="Arial" w:eastAsia="Arial" w:hAnsi="Arial" w:cs="Arial"/>
          <w:color w:val="434343"/>
        </w:rPr>
        <w:t xml:space="preserve"> (обновляется) К</w:t>
      </w:r>
      <w:r w:rsidRPr="00534576">
        <w:rPr>
          <w:rFonts w:ascii="Arial" w:eastAsia="Arial" w:hAnsi="Arial" w:cs="Arial"/>
          <w:color w:val="434343"/>
        </w:rPr>
        <w:t>лиентом самостоятельно через</w:t>
      </w:r>
      <w:r w:rsidR="00EE3F5F" w:rsidRPr="00534576">
        <w:rPr>
          <w:rFonts w:ascii="Arial" w:eastAsia="Arial" w:hAnsi="Arial" w:cs="Arial"/>
          <w:color w:val="434343"/>
        </w:rPr>
        <w:t xml:space="preserve"> Личный кабинет Клиента</w:t>
      </w:r>
      <w:r w:rsidRPr="00534576">
        <w:rPr>
          <w:rFonts w:ascii="Arial" w:eastAsia="Arial" w:hAnsi="Arial" w:cs="Arial"/>
          <w:color w:val="434343"/>
        </w:rPr>
        <w:t xml:space="preserve">.  </w:t>
      </w:r>
    </w:p>
    <w:p w14:paraId="451657FA" w14:textId="23030172" w:rsidR="00EE3F5F" w:rsidRPr="00534576" w:rsidRDefault="00156CBB" w:rsidP="001F0F1B">
      <w:pPr>
        <w:pBdr>
          <w:top w:val="nil"/>
          <w:left w:val="nil"/>
          <w:bottom w:val="nil"/>
          <w:right w:val="nil"/>
          <w:between w:val="nil"/>
        </w:pBdr>
        <w:spacing w:before="160" w:line="276" w:lineRule="auto"/>
        <w:jc w:val="both"/>
        <w:rPr>
          <w:rFonts w:ascii="Arial" w:eastAsia="Arial" w:hAnsi="Arial" w:cs="Arial"/>
          <w:color w:val="434343"/>
        </w:rPr>
      </w:pPr>
      <w:bookmarkStart w:id="111" w:name="_Hlk143846861"/>
      <w:r w:rsidRPr="00534576">
        <w:rPr>
          <w:rFonts w:ascii="Arial" w:eastAsia="Arial" w:hAnsi="Arial" w:cs="Arial"/>
          <w:color w:val="434343"/>
        </w:rPr>
        <w:t xml:space="preserve">Статья </w:t>
      </w:r>
      <w:r w:rsidR="0043567B" w:rsidRPr="00534576">
        <w:rPr>
          <w:rFonts w:ascii="Arial" w:eastAsia="Arial" w:hAnsi="Arial" w:cs="Arial"/>
          <w:color w:val="434343"/>
        </w:rPr>
        <w:t>100</w:t>
      </w:r>
      <w:r w:rsidRPr="00534576">
        <w:rPr>
          <w:rFonts w:ascii="Arial" w:eastAsia="Arial" w:hAnsi="Arial" w:cs="Arial"/>
          <w:color w:val="434343"/>
        </w:rPr>
        <w:t xml:space="preserve">. Требования к используемым программным средствам  </w:t>
      </w:r>
    </w:p>
    <w:bookmarkEnd w:id="111"/>
    <w:p w14:paraId="1A602094" w14:textId="6890F5CC" w:rsidR="00EE3F5F" w:rsidRPr="00534576" w:rsidRDefault="00534576" w:rsidP="001F0F1B">
      <w:pPr>
        <w:pBdr>
          <w:top w:val="nil"/>
          <w:left w:val="nil"/>
          <w:bottom w:val="nil"/>
          <w:right w:val="nil"/>
          <w:between w:val="nil"/>
        </w:pBdr>
        <w:spacing w:before="160" w:line="276" w:lineRule="auto"/>
        <w:jc w:val="both"/>
        <w:rPr>
          <w:rFonts w:ascii="Arial" w:eastAsia="Arial" w:hAnsi="Arial" w:cs="Arial"/>
          <w:color w:val="434343"/>
        </w:rPr>
      </w:pPr>
      <w:r w:rsidRPr="00534576">
        <w:rPr>
          <w:rFonts w:ascii="Arial" w:eastAsia="Arial" w:hAnsi="Arial" w:cs="Arial"/>
          <w:color w:val="434343"/>
        </w:rPr>
        <w:t>При использовании простой электронной подписи</w:t>
      </w:r>
      <w:r w:rsidR="00156CBB" w:rsidRPr="00534576">
        <w:rPr>
          <w:rFonts w:ascii="Arial" w:eastAsia="Arial" w:hAnsi="Arial" w:cs="Arial"/>
          <w:color w:val="434343"/>
        </w:rPr>
        <w:t xml:space="preserve"> УЭП в электронных документах клиент должен использовать криптографические средства, входящие в состав операционных систем и веб-браузеров</w:t>
      </w:r>
      <w:r w:rsidR="00603F1D">
        <w:rPr>
          <w:rFonts w:ascii="Arial" w:eastAsia="Arial" w:hAnsi="Arial" w:cs="Arial"/>
          <w:color w:val="434343"/>
        </w:rPr>
        <w:t xml:space="preserve"> соответствующих законодательству Российской Федерации</w:t>
      </w:r>
      <w:r w:rsidR="00156CBB" w:rsidRPr="00534576">
        <w:rPr>
          <w:rFonts w:ascii="Arial" w:eastAsia="Arial" w:hAnsi="Arial" w:cs="Arial"/>
          <w:color w:val="434343"/>
        </w:rPr>
        <w:t xml:space="preserve">.  </w:t>
      </w:r>
    </w:p>
    <w:p w14:paraId="31C25360" w14:textId="0C234B76" w:rsidR="00EE3F5F" w:rsidRDefault="00156CBB" w:rsidP="001F0F1B">
      <w:pPr>
        <w:pBdr>
          <w:top w:val="nil"/>
          <w:left w:val="nil"/>
          <w:bottom w:val="nil"/>
          <w:right w:val="nil"/>
          <w:between w:val="nil"/>
        </w:pBdr>
        <w:spacing w:before="160" w:line="276" w:lineRule="auto"/>
        <w:jc w:val="both"/>
        <w:rPr>
          <w:rFonts w:ascii="Arial" w:eastAsia="Arial" w:hAnsi="Arial" w:cs="Arial"/>
          <w:b/>
          <w:bCs/>
          <w:color w:val="434343"/>
        </w:rPr>
      </w:pPr>
      <w:bookmarkStart w:id="112" w:name="_Hlk143846879"/>
      <w:r w:rsidRPr="00534576">
        <w:rPr>
          <w:rFonts w:ascii="Arial" w:eastAsia="Arial" w:hAnsi="Arial" w:cs="Arial"/>
          <w:color w:val="434343"/>
        </w:rPr>
        <w:t xml:space="preserve">Статья </w:t>
      </w:r>
      <w:r w:rsidR="0043567B" w:rsidRPr="00534576">
        <w:rPr>
          <w:rFonts w:ascii="Arial" w:eastAsia="Arial" w:hAnsi="Arial" w:cs="Arial"/>
          <w:color w:val="434343"/>
        </w:rPr>
        <w:t>101</w:t>
      </w:r>
      <w:r w:rsidRPr="00534576">
        <w:rPr>
          <w:rFonts w:ascii="Arial" w:eastAsia="Arial" w:hAnsi="Arial" w:cs="Arial"/>
          <w:color w:val="434343"/>
        </w:rPr>
        <w:t>. Конфиденциальность, действия при компрометации секретных реквизитов</w:t>
      </w:r>
      <w:r w:rsidRPr="00156CBB">
        <w:rPr>
          <w:rFonts w:ascii="Arial" w:eastAsia="Arial" w:hAnsi="Arial" w:cs="Arial"/>
          <w:b/>
          <w:bCs/>
          <w:color w:val="434343"/>
        </w:rPr>
        <w:t xml:space="preserve"> </w:t>
      </w:r>
    </w:p>
    <w:bookmarkEnd w:id="112"/>
    <w:p w14:paraId="24A1CD4B" w14:textId="74CE849C" w:rsidR="00156CBB" w:rsidRPr="00603F1D"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1. Участники электронного документооборота обязаны соблюдать конфиденциальность своих секретных реквизитов: ключа проверки электронной подписи, логина, пароля и кода подтверждения.</w:t>
      </w:r>
    </w:p>
    <w:p w14:paraId="75B52ACE" w14:textId="6AA85397" w:rsidR="00EE3F5F" w:rsidRPr="00603F1D"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lastRenderedPageBreak/>
        <w:t xml:space="preserve">2. В случае компрометации пароля клиент обязан изменить пароль. </w:t>
      </w:r>
    </w:p>
    <w:p w14:paraId="7ADD3678" w14:textId="77777777" w:rsidR="00EE3F5F" w:rsidRPr="00603F1D"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 xml:space="preserve">3. В случае компрометации (предполагаемой компрометации) ключей электронной подписи клиент обязан: 1) незамедлительно подать заявление на аннулирование (отзыв) сертификата ключа проверки электронной подписи; 2) подать заявку на выпуск нового сертификата ключа проверки электронной подписи.  </w:t>
      </w:r>
    </w:p>
    <w:p w14:paraId="7304421E" w14:textId="4947342E" w:rsidR="00A64B78" w:rsidRPr="00603F1D" w:rsidRDefault="00156CBB" w:rsidP="001F0F1B">
      <w:pPr>
        <w:pBdr>
          <w:top w:val="nil"/>
          <w:left w:val="nil"/>
          <w:bottom w:val="nil"/>
          <w:right w:val="nil"/>
          <w:between w:val="nil"/>
        </w:pBdr>
        <w:spacing w:before="160" w:line="276" w:lineRule="auto"/>
        <w:jc w:val="both"/>
        <w:rPr>
          <w:rFonts w:ascii="Arial" w:eastAsia="Arial" w:hAnsi="Arial" w:cs="Arial"/>
          <w:color w:val="434343"/>
        </w:rPr>
      </w:pPr>
      <w:bookmarkStart w:id="113" w:name="_Hlk143846928"/>
      <w:r w:rsidRPr="00603F1D">
        <w:rPr>
          <w:rFonts w:ascii="Arial" w:eastAsia="Arial" w:hAnsi="Arial" w:cs="Arial"/>
          <w:color w:val="434343"/>
        </w:rPr>
        <w:t xml:space="preserve">Статья </w:t>
      </w:r>
      <w:r w:rsidR="0043567B" w:rsidRPr="00603F1D">
        <w:rPr>
          <w:rFonts w:ascii="Arial" w:eastAsia="Arial" w:hAnsi="Arial" w:cs="Arial"/>
          <w:color w:val="434343"/>
        </w:rPr>
        <w:t>102</w:t>
      </w:r>
      <w:r w:rsidRPr="00603F1D">
        <w:rPr>
          <w:rFonts w:ascii="Arial" w:eastAsia="Arial" w:hAnsi="Arial" w:cs="Arial"/>
          <w:color w:val="434343"/>
        </w:rPr>
        <w:t xml:space="preserve">. Обеспечение безопасности мобильных устройств </w:t>
      </w:r>
    </w:p>
    <w:bookmarkEnd w:id="113"/>
    <w:p w14:paraId="4FC102AF" w14:textId="77777777" w:rsidR="000353D5" w:rsidRPr="00603F1D"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 xml:space="preserve">1. Клиент обязан обеспечивать сохранность своих мобильных устройств телефона и сим-карт, используемых при взаимодействии с Брокером. </w:t>
      </w:r>
    </w:p>
    <w:p w14:paraId="50C09DAE" w14:textId="2D7C6B29" w:rsidR="00156CBB" w:rsidRPr="00603F1D"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2. В случае утраты или замены мобильных устройств, сим-карт или номера телефона, используемых при взаимодействии с Брокером, клиент обязан незамедлительно уведомить об этом Брокера.</w:t>
      </w:r>
      <w:r w:rsidR="00FC5AE9" w:rsidRPr="00603F1D">
        <w:rPr>
          <w:rFonts w:ascii="Arial" w:eastAsia="Arial" w:hAnsi="Arial" w:cs="Arial"/>
          <w:color w:val="434343"/>
        </w:rPr>
        <w:t xml:space="preserve"> Все риски</w:t>
      </w:r>
      <w:r w:rsidR="00BC0E5A" w:rsidRPr="00603F1D">
        <w:rPr>
          <w:rFonts w:ascii="Arial" w:eastAsia="Arial" w:hAnsi="Arial" w:cs="Arial"/>
          <w:color w:val="434343"/>
        </w:rPr>
        <w:t xml:space="preserve">, связанные с несвоевременным </w:t>
      </w:r>
      <w:r w:rsidR="00AA765B" w:rsidRPr="00603F1D">
        <w:rPr>
          <w:rFonts w:ascii="Arial" w:eastAsia="Arial" w:hAnsi="Arial" w:cs="Arial"/>
          <w:color w:val="434343"/>
        </w:rPr>
        <w:t>информированием Брокера</w:t>
      </w:r>
      <w:r w:rsidR="00BC0E5A" w:rsidRPr="00603F1D">
        <w:rPr>
          <w:rFonts w:ascii="Arial" w:eastAsia="Arial" w:hAnsi="Arial" w:cs="Arial"/>
          <w:color w:val="434343"/>
        </w:rPr>
        <w:t xml:space="preserve"> </w:t>
      </w:r>
      <w:r w:rsidR="00507305" w:rsidRPr="00603F1D">
        <w:rPr>
          <w:rFonts w:ascii="Arial" w:eastAsia="Arial" w:hAnsi="Arial" w:cs="Arial"/>
          <w:color w:val="434343"/>
        </w:rPr>
        <w:t>об утрате или замене мобильных устройств</w:t>
      </w:r>
      <w:r w:rsidR="00AA765B" w:rsidRPr="00603F1D">
        <w:rPr>
          <w:rFonts w:ascii="Arial" w:eastAsia="Arial" w:hAnsi="Arial" w:cs="Arial"/>
          <w:color w:val="434343"/>
        </w:rPr>
        <w:t>, а также сим-карт,</w:t>
      </w:r>
      <w:r w:rsidR="00507305" w:rsidRPr="00603F1D">
        <w:rPr>
          <w:rFonts w:ascii="Arial" w:eastAsia="Arial" w:hAnsi="Arial" w:cs="Arial"/>
          <w:color w:val="434343"/>
        </w:rPr>
        <w:t xml:space="preserve"> несет Клиент в полном объеме.</w:t>
      </w:r>
    </w:p>
    <w:p w14:paraId="5FFA0F1E" w14:textId="0F45698D" w:rsidR="000353D5" w:rsidRPr="00603F1D" w:rsidRDefault="0043567B" w:rsidP="001F0F1B">
      <w:pPr>
        <w:pBdr>
          <w:top w:val="nil"/>
          <w:left w:val="nil"/>
          <w:bottom w:val="nil"/>
          <w:right w:val="nil"/>
          <w:between w:val="nil"/>
        </w:pBdr>
        <w:spacing w:before="160" w:line="276" w:lineRule="auto"/>
        <w:jc w:val="both"/>
        <w:rPr>
          <w:rFonts w:ascii="Arial" w:eastAsia="Arial" w:hAnsi="Arial" w:cs="Arial"/>
          <w:color w:val="434343"/>
        </w:rPr>
      </w:pPr>
      <w:bookmarkStart w:id="114" w:name="_Hlk143846981"/>
      <w:r w:rsidRPr="00603F1D">
        <w:rPr>
          <w:rFonts w:ascii="Arial" w:eastAsia="Arial" w:hAnsi="Arial" w:cs="Arial"/>
          <w:color w:val="434343"/>
        </w:rPr>
        <w:t xml:space="preserve">Статья 103 </w:t>
      </w:r>
      <w:r w:rsidR="00156CBB" w:rsidRPr="00603F1D">
        <w:rPr>
          <w:rFonts w:ascii="Arial" w:eastAsia="Arial" w:hAnsi="Arial" w:cs="Arial"/>
          <w:color w:val="434343"/>
        </w:rPr>
        <w:t>И</w:t>
      </w:r>
      <w:r w:rsidR="000353D5" w:rsidRPr="00603F1D">
        <w:rPr>
          <w:rFonts w:ascii="Arial" w:eastAsia="Arial" w:hAnsi="Arial" w:cs="Arial"/>
          <w:color w:val="434343"/>
        </w:rPr>
        <w:t xml:space="preserve">спользование </w:t>
      </w:r>
      <w:r w:rsidR="00156CBB" w:rsidRPr="00603F1D">
        <w:rPr>
          <w:rFonts w:ascii="Arial" w:eastAsia="Arial" w:hAnsi="Arial" w:cs="Arial"/>
          <w:color w:val="434343"/>
        </w:rPr>
        <w:t xml:space="preserve">УЭП  </w:t>
      </w:r>
    </w:p>
    <w:bookmarkEnd w:id="114"/>
    <w:p w14:paraId="1D3B16E0" w14:textId="52B078DE" w:rsidR="000353D5" w:rsidRDefault="00156CBB" w:rsidP="001F0F1B">
      <w:pPr>
        <w:pBdr>
          <w:top w:val="nil"/>
          <w:left w:val="nil"/>
          <w:bottom w:val="nil"/>
          <w:right w:val="nil"/>
          <w:between w:val="nil"/>
        </w:pBdr>
        <w:spacing w:before="160" w:line="276" w:lineRule="auto"/>
        <w:jc w:val="both"/>
        <w:rPr>
          <w:rFonts w:ascii="Arial" w:eastAsia="Arial" w:hAnsi="Arial" w:cs="Arial"/>
          <w:b/>
          <w:bCs/>
          <w:color w:val="434343"/>
        </w:rPr>
      </w:pPr>
      <w:r w:rsidRPr="00603F1D">
        <w:rPr>
          <w:rFonts w:ascii="Arial" w:eastAsia="Arial" w:hAnsi="Arial" w:cs="Arial"/>
          <w:color w:val="434343"/>
        </w:rPr>
        <w:t>Для подписания документов УЭП клиент вправе использовать ключ электронной подписи, сертификат проверки которого выдан удостоверяющим центром, согласованным с Брокером</w:t>
      </w:r>
      <w:r w:rsidRPr="00156CBB">
        <w:rPr>
          <w:rFonts w:ascii="Arial" w:eastAsia="Arial" w:hAnsi="Arial" w:cs="Arial"/>
          <w:b/>
          <w:bCs/>
          <w:color w:val="434343"/>
        </w:rPr>
        <w:t xml:space="preserve">.  </w:t>
      </w:r>
    </w:p>
    <w:p w14:paraId="578DE1A8" w14:textId="6021A90A" w:rsidR="000353D5" w:rsidRDefault="00156CBB" w:rsidP="001F0F1B">
      <w:pPr>
        <w:pBdr>
          <w:top w:val="nil"/>
          <w:left w:val="nil"/>
          <w:bottom w:val="nil"/>
          <w:right w:val="nil"/>
          <w:between w:val="nil"/>
        </w:pBdr>
        <w:spacing w:before="160" w:line="276" w:lineRule="auto"/>
        <w:jc w:val="both"/>
        <w:rPr>
          <w:rFonts w:ascii="Arial" w:eastAsia="Arial" w:hAnsi="Arial" w:cs="Arial"/>
          <w:b/>
          <w:bCs/>
          <w:color w:val="434343"/>
        </w:rPr>
      </w:pPr>
      <w:bookmarkStart w:id="115" w:name="_Hlk143846997"/>
      <w:r w:rsidRPr="00156CBB">
        <w:rPr>
          <w:rFonts w:ascii="Arial" w:eastAsia="Arial" w:hAnsi="Arial" w:cs="Arial"/>
          <w:b/>
          <w:bCs/>
          <w:color w:val="434343"/>
        </w:rPr>
        <w:t xml:space="preserve">Статья </w:t>
      </w:r>
      <w:r w:rsidR="0043567B">
        <w:rPr>
          <w:rFonts w:ascii="Arial" w:eastAsia="Arial" w:hAnsi="Arial" w:cs="Arial"/>
          <w:b/>
          <w:bCs/>
          <w:color w:val="434343"/>
        </w:rPr>
        <w:t>104</w:t>
      </w:r>
      <w:r w:rsidRPr="00156CBB">
        <w:rPr>
          <w:rFonts w:ascii="Arial" w:eastAsia="Arial" w:hAnsi="Arial" w:cs="Arial"/>
          <w:b/>
          <w:bCs/>
          <w:color w:val="434343"/>
        </w:rPr>
        <w:t xml:space="preserve">. Регистрация сертификата ключа проверки УЭП </w:t>
      </w:r>
    </w:p>
    <w:bookmarkEnd w:id="115"/>
    <w:p w14:paraId="7B8CFADA" w14:textId="77777777" w:rsidR="000353D5" w:rsidRPr="00603F1D"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 xml:space="preserve">1. УЭП может использоваться при обмене электронными документами при условии регистрации Брокером сертификата ключа проверки данной УЭП. </w:t>
      </w:r>
    </w:p>
    <w:p w14:paraId="7418A5B8" w14:textId="430D2679" w:rsidR="000353D5" w:rsidRPr="00603F1D"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 xml:space="preserve">2. Факт регистрации сертификата ключа проверки УЭП </w:t>
      </w:r>
      <w:r w:rsidR="00603F1D" w:rsidRPr="00603F1D">
        <w:rPr>
          <w:rFonts w:ascii="Arial" w:eastAsia="Arial" w:hAnsi="Arial" w:cs="Arial"/>
          <w:color w:val="434343"/>
        </w:rPr>
        <w:t>должен быть подтвержден Брокером.</w:t>
      </w:r>
    </w:p>
    <w:p w14:paraId="72635EB6" w14:textId="77777777" w:rsidR="00507305" w:rsidRPr="00603F1D"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 xml:space="preserve">3. Брокер отказывает в регистрации сертификата ключа проверки УЭП в следующих случаях: </w:t>
      </w:r>
    </w:p>
    <w:p w14:paraId="72A333DC" w14:textId="6D313E2B" w:rsidR="000353D5" w:rsidRPr="00603F1D"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1) формат сертификата или стандарт и параметры криптографического алгоритма</w:t>
      </w:r>
      <w:r w:rsidR="00AA765B" w:rsidRPr="00603F1D">
        <w:rPr>
          <w:rFonts w:ascii="Arial" w:eastAsia="Arial" w:hAnsi="Arial" w:cs="Arial"/>
          <w:color w:val="434343"/>
        </w:rPr>
        <w:t xml:space="preserve"> ключа</w:t>
      </w:r>
      <w:r w:rsidRPr="00603F1D">
        <w:rPr>
          <w:rFonts w:ascii="Arial" w:eastAsia="Arial" w:hAnsi="Arial" w:cs="Arial"/>
          <w:color w:val="434343"/>
        </w:rPr>
        <w:t xml:space="preserve">, указанного в сертификате, не поддерживается программными средствами, используемыми Брокером; </w:t>
      </w:r>
    </w:p>
    <w:p w14:paraId="57EED0ED" w14:textId="152AEEFC" w:rsidR="000353D5" w:rsidRPr="00603F1D"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 xml:space="preserve"> 2) в реквизитах сертификата не указана возможность его применения </w:t>
      </w:r>
      <w:r w:rsidR="00507305" w:rsidRPr="00603F1D">
        <w:rPr>
          <w:rFonts w:ascii="Arial" w:eastAsia="Arial" w:hAnsi="Arial" w:cs="Arial"/>
          <w:color w:val="434343"/>
        </w:rPr>
        <w:t>в качестве «</w:t>
      </w:r>
      <w:proofErr w:type="spellStart"/>
      <w:r w:rsidR="00507305" w:rsidRPr="00603F1D">
        <w:rPr>
          <w:rFonts w:ascii="Arial" w:eastAsia="Arial" w:hAnsi="Arial" w:cs="Arial"/>
          <w:color w:val="434343"/>
        </w:rPr>
        <w:t>document</w:t>
      </w:r>
      <w:proofErr w:type="spellEnd"/>
      <w:r w:rsidR="00507305" w:rsidRPr="00603F1D">
        <w:rPr>
          <w:rFonts w:ascii="Arial" w:eastAsia="Arial" w:hAnsi="Arial" w:cs="Arial"/>
          <w:color w:val="434343"/>
        </w:rPr>
        <w:t xml:space="preserve"> </w:t>
      </w:r>
      <w:proofErr w:type="spellStart"/>
      <w:r w:rsidR="00507305" w:rsidRPr="00603F1D">
        <w:rPr>
          <w:rFonts w:ascii="Arial" w:eastAsia="Arial" w:hAnsi="Arial" w:cs="Arial"/>
          <w:color w:val="434343"/>
        </w:rPr>
        <w:t>signing</w:t>
      </w:r>
      <w:proofErr w:type="spellEnd"/>
      <w:r w:rsidR="00507305" w:rsidRPr="00603F1D">
        <w:rPr>
          <w:rFonts w:ascii="Arial" w:eastAsia="Arial" w:hAnsi="Arial" w:cs="Arial"/>
          <w:color w:val="434343"/>
        </w:rPr>
        <w:t xml:space="preserve">»;  </w:t>
      </w:r>
    </w:p>
    <w:p w14:paraId="154B3429" w14:textId="76422D59" w:rsidR="00507305" w:rsidRPr="00603F1D"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 xml:space="preserve"> 3) </w:t>
      </w:r>
      <w:r w:rsidR="00507305" w:rsidRPr="00603F1D">
        <w:rPr>
          <w:rFonts w:ascii="Arial" w:eastAsia="Arial" w:hAnsi="Arial" w:cs="Arial"/>
          <w:color w:val="434343"/>
        </w:rPr>
        <w:t xml:space="preserve">истек </w:t>
      </w:r>
      <w:r w:rsidRPr="00603F1D">
        <w:rPr>
          <w:rFonts w:ascii="Arial" w:eastAsia="Arial" w:hAnsi="Arial" w:cs="Arial"/>
          <w:color w:val="434343"/>
        </w:rPr>
        <w:t xml:space="preserve">срок действия представленного сертификата; </w:t>
      </w:r>
    </w:p>
    <w:p w14:paraId="332EE709" w14:textId="56A50F5D" w:rsidR="000353D5" w:rsidRPr="00603F1D"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 xml:space="preserve">4) сертификат отозван. </w:t>
      </w:r>
    </w:p>
    <w:p w14:paraId="301398EB" w14:textId="77777777" w:rsidR="000353D5" w:rsidRPr="00603F1D"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 xml:space="preserve">4. Реквизиты сертификата ключа проверки УЭП могут быть предоставлены клиентом Брокеру в виде электронного документа, подписанного электронной подписью.  </w:t>
      </w:r>
    </w:p>
    <w:p w14:paraId="3D2FA857" w14:textId="33BA3DF1" w:rsidR="000353D5" w:rsidRDefault="00156CBB" w:rsidP="001F0F1B">
      <w:pPr>
        <w:pBdr>
          <w:top w:val="nil"/>
          <w:left w:val="nil"/>
          <w:bottom w:val="nil"/>
          <w:right w:val="nil"/>
          <w:between w:val="nil"/>
        </w:pBdr>
        <w:spacing w:before="160" w:line="276" w:lineRule="auto"/>
        <w:jc w:val="both"/>
        <w:rPr>
          <w:rFonts w:ascii="Arial" w:eastAsia="Arial" w:hAnsi="Arial" w:cs="Arial"/>
          <w:b/>
          <w:bCs/>
          <w:color w:val="434343"/>
        </w:rPr>
      </w:pPr>
      <w:bookmarkStart w:id="116" w:name="_Hlk143847033"/>
      <w:r w:rsidRPr="00156CBB">
        <w:rPr>
          <w:rFonts w:ascii="Arial" w:eastAsia="Arial" w:hAnsi="Arial" w:cs="Arial"/>
          <w:b/>
          <w:bCs/>
          <w:color w:val="434343"/>
        </w:rPr>
        <w:t xml:space="preserve">Статья </w:t>
      </w:r>
      <w:r w:rsidR="0043567B">
        <w:rPr>
          <w:rFonts w:ascii="Arial" w:eastAsia="Arial" w:hAnsi="Arial" w:cs="Arial"/>
          <w:b/>
          <w:bCs/>
          <w:color w:val="434343"/>
        </w:rPr>
        <w:t>105</w:t>
      </w:r>
      <w:r w:rsidRPr="00156CBB">
        <w:rPr>
          <w:rFonts w:ascii="Arial" w:eastAsia="Arial" w:hAnsi="Arial" w:cs="Arial"/>
          <w:b/>
          <w:bCs/>
          <w:color w:val="434343"/>
        </w:rPr>
        <w:t xml:space="preserve">. Аннулирование регистрации сертификатов ключа проверки УЭП </w:t>
      </w:r>
    </w:p>
    <w:bookmarkEnd w:id="116"/>
    <w:p w14:paraId="7C5CC884" w14:textId="77777777" w:rsidR="00CC5EED" w:rsidRPr="00603F1D"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 xml:space="preserve">1. Владелец сертификата вправе в любое время потребовать аннулировать регистрацию сертификата ключа проверки УЭП путем направления Брокеру соответствующего заявления. 2. Заявление на аннулирование сертификата ключа проверки УЭП может быть направлено: </w:t>
      </w:r>
    </w:p>
    <w:p w14:paraId="47595481" w14:textId="39AC24FA" w:rsidR="00CC5EED" w:rsidRPr="00603F1D" w:rsidRDefault="00156CBB">
      <w:pPr>
        <w:pStyle w:val="aa"/>
        <w:numPr>
          <w:ilvl w:val="0"/>
          <w:numId w:val="107"/>
        </w:num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на бумажном носителе с собственноручной подписью</w:t>
      </w:r>
      <w:r w:rsidR="004A44C2" w:rsidRPr="00603F1D">
        <w:rPr>
          <w:rFonts w:ascii="Arial" w:eastAsia="Arial" w:hAnsi="Arial" w:cs="Arial"/>
          <w:color w:val="434343"/>
        </w:rPr>
        <w:t xml:space="preserve"> владельца</w:t>
      </w:r>
      <w:r w:rsidRPr="00603F1D">
        <w:rPr>
          <w:rFonts w:ascii="Arial" w:eastAsia="Arial" w:hAnsi="Arial" w:cs="Arial"/>
          <w:color w:val="434343"/>
        </w:rPr>
        <w:t xml:space="preserve">; </w:t>
      </w:r>
    </w:p>
    <w:p w14:paraId="7336AC5B" w14:textId="77777777" w:rsidR="00CC5EED" w:rsidRPr="00603F1D" w:rsidRDefault="00156CBB">
      <w:pPr>
        <w:pStyle w:val="aa"/>
        <w:numPr>
          <w:ilvl w:val="0"/>
          <w:numId w:val="107"/>
        </w:num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 xml:space="preserve">в виде электронного документа, подписанного электронной подписью; </w:t>
      </w:r>
    </w:p>
    <w:p w14:paraId="5A072C10" w14:textId="44F0DF8C" w:rsidR="000353D5" w:rsidRDefault="00156CBB" w:rsidP="001F0F1B">
      <w:pPr>
        <w:pBdr>
          <w:top w:val="nil"/>
          <w:left w:val="nil"/>
          <w:bottom w:val="nil"/>
          <w:right w:val="nil"/>
          <w:between w:val="nil"/>
        </w:pBdr>
        <w:spacing w:before="160" w:line="276" w:lineRule="auto"/>
        <w:jc w:val="both"/>
        <w:rPr>
          <w:rFonts w:ascii="Arial" w:eastAsia="Arial" w:hAnsi="Arial" w:cs="Arial"/>
          <w:b/>
          <w:bCs/>
          <w:color w:val="434343"/>
        </w:rPr>
      </w:pPr>
      <w:bookmarkStart w:id="117" w:name="_Hlk143847047"/>
      <w:r w:rsidRPr="00156CBB">
        <w:rPr>
          <w:rFonts w:ascii="Arial" w:eastAsia="Arial" w:hAnsi="Arial" w:cs="Arial"/>
          <w:b/>
          <w:bCs/>
          <w:color w:val="434343"/>
        </w:rPr>
        <w:t xml:space="preserve">Статья </w:t>
      </w:r>
      <w:r w:rsidR="0043567B">
        <w:rPr>
          <w:rFonts w:ascii="Arial" w:eastAsia="Arial" w:hAnsi="Arial" w:cs="Arial"/>
          <w:b/>
          <w:bCs/>
          <w:color w:val="434343"/>
        </w:rPr>
        <w:t>106</w:t>
      </w:r>
      <w:r w:rsidRPr="00156CBB">
        <w:rPr>
          <w:rFonts w:ascii="Arial" w:eastAsia="Arial" w:hAnsi="Arial" w:cs="Arial"/>
          <w:b/>
          <w:bCs/>
          <w:color w:val="434343"/>
        </w:rPr>
        <w:t xml:space="preserve">. Проверка подлинности УЭП </w:t>
      </w:r>
    </w:p>
    <w:bookmarkEnd w:id="117"/>
    <w:p w14:paraId="4EF6C48A" w14:textId="77777777" w:rsidR="00CC5EED" w:rsidRPr="00603F1D"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 xml:space="preserve">1. Подлинность УЭП устанавливается при помощи сертификата ключа проверки УЭП. </w:t>
      </w:r>
    </w:p>
    <w:p w14:paraId="5B11CECD" w14:textId="77777777" w:rsidR="00CC5EED" w:rsidRPr="00603F1D"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lastRenderedPageBreak/>
        <w:t xml:space="preserve">2. Подлинность подписанного документа и УЭП считается установленной, если проверка УЭП с использованием сертификата ключа проверки УЭП, зарегистрированного Брокером, подтверждает отсутствие искажений в тексте электронного документа (целостность документа), а сведения о клиенте (его представителе) в тексте электронного документа, совпадают с реквизитами владельца сертификата ключа проверки УЭП. </w:t>
      </w:r>
    </w:p>
    <w:p w14:paraId="49FA131D" w14:textId="77777777" w:rsidR="00CC5EED" w:rsidRPr="00603F1D"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 xml:space="preserve">3. Сертификат ключа проверки УЭП не может быть использован для установления подлинности документа и электронной подписи, если на момент получения электронного документа Брокером регистрация сертификата была аннулирована, или если истек срок действия данного сертификата.  </w:t>
      </w:r>
    </w:p>
    <w:p w14:paraId="63E00113" w14:textId="0BB82932" w:rsidR="00CC5EED" w:rsidRDefault="00156CBB" w:rsidP="001F0F1B">
      <w:pPr>
        <w:pBdr>
          <w:top w:val="nil"/>
          <w:left w:val="nil"/>
          <w:bottom w:val="nil"/>
          <w:right w:val="nil"/>
          <w:between w:val="nil"/>
        </w:pBdr>
        <w:spacing w:before="160" w:line="276" w:lineRule="auto"/>
        <w:jc w:val="both"/>
        <w:rPr>
          <w:rFonts w:ascii="Arial" w:eastAsia="Arial" w:hAnsi="Arial" w:cs="Arial"/>
          <w:b/>
          <w:bCs/>
          <w:color w:val="434343"/>
        </w:rPr>
      </w:pPr>
      <w:bookmarkStart w:id="118" w:name="_Hlk143847062"/>
      <w:r w:rsidRPr="00156CBB">
        <w:rPr>
          <w:rFonts w:ascii="Arial" w:eastAsia="Arial" w:hAnsi="Arial" w:cs="Arial"/>
          <w:b/>
          <w:bCs/>
          <w:color w:val="434343"/>
        </w:rPr>
        <w:t xml:space="preserve">Статья </w:t>
      </w:r>
      <w:r w:rsidR="0043567B">
        <w:rPr>
          <w:rFonts w:ascii="Arial" w:eastAsia="Arial" w:hAnsi="Arial" w:cs="Arial"/>
          <w:b/>
          <w:bCs/>
          <w:color w:val="434343"/>
        </w:rPr>
        <w:t>107</w:t>
      </w:r>
      <w:r w:rsidRPr="00156CBB">
        <w:rPr>
          <w:rFonts w:ascii="Arial" w:eastAsia="Arial" w:hAnsi="Arial" w:cs="Arial"/>
          <w:b/>
          <w:bCs/>
          <w:color w:val="434343"/>
        </w:rPr>
        <w:t xml:space="preserve">. Разрешение споров, связанных с УЭП </w:t>
      </w:r>
    </w:p>
    <w:bookmarkEnd w:id="118"/>
    <w:p w14:paraId="517EBFD2" w14:textId="0D06375A" w:rsidR="00CC5EED" w:rsidRPr="00603F1D"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 xml:space="preserve">1. Спорные ситуации, связанные с электронными документами, подписанными УЭП, подлежат урегулированию в претензионном порядке. </w:t>
      </w:r>
      <w:r w:rsidR="00DD377B" w:rsidRPr="00603F1D">
        <w:rPr>
          <w:rFonts w:ascii="Arial" w:eastAsia="Arial" w:hAnsi="Arial" w:cs="Arial"/>
          <w:color w:val="434343"/>
        </w:rPr>
        <w:t xml:space="preserve">Претензионный порядок рассмотрения споров обязателен.  </w:t>
      </w:r>
    </w:p>
    <w:p w14:paraId="70732E29" w14:textId="6FDA1BAC" w:rsidR="00DD377B" w:rsidRPr="00603F1D" w:rsidRDefault="00156CBB" w:rsidP="00DD377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 xml:space="preserve">2. Для разрешения споров </w:t>
      </w:r>
      <w:r w:rsidR="00DD377B" w:rsidRPr="00603F1D">
        <w:rPr>
          <w:rFonts w:ascii="Arial" w:eastAsia="Arial" w:hAnsi="Arial" w:cs="Arial"/>
          <w:color w:val="434343"/>
        </w:rPr>
        <w:t>заинтересованные лица совместно с представителем удостоверяющего центра, выдавшего соответствующий сертификат ключа</w:t>
      </w:r>
      <w:r w:rsidR="004A44C2" w:rsidRPr="00603F1D">
        <w:rPr>
          <w:rFonts w:ascii="Arial" w:eastAsia="Arial" w:hAnsi="Arial" w:cs="Arial"/>
          <w:color w:val="434343"/>
        </w:rPr>
        <w:t>,</w:t>
      </w:r>
      <w:r w:rsidR="00DD377B" w:rsidRPr="00603F1D">
        <w:rPr>
          <w:rFonts w:ascii="Arial" w:eastAsia="Arial" w:hAnsi="Arial" w:cs="Arial"/>
          <w:color w:val="434343"/>
        </w:rPr>
        <w:t xml:space="preserve"> определяет </w:t>
      </w:r>
      <w:r w:rsidR="007D5EA2" w:rsidRPr="00603F1D">
        <w:rPr>
          <w:rFonts w:ascii="Arial" w:eastAsia="Arial" w:hAnsi="Arial" w:cs="Arial"/>
          <w:color w:val="434343"/>
        </w:rPr>
        <w:t xml:space="preserve">электронный документ, относящийся к предмету разногласий, действующий на момент подписания оспариваемого документа и </w:t>
      </w:r>
      <w:r w:rsidRPr="00603F1D">
        <w:rPr>
          <w:rFonts w:ascii="Arial" w:eastAsia="Arial" w:hAnsi="Arial" w:cs="Arial"/>
          <w:color w:val="434343"/>
        </w:rPr>
        <w:t>предмет разногласий</w:t>
      </w:r>
      <w:r w:rsidR="007D5EA2" w:rsidRPr="00603F1D">
        <w:rPr>
          <w:rFonts w:ascii="Arial" w:eastAsia="Arial" w:hAnsi="Arial" w:cs="Arial"/>
          <w:color w:val="434343"/>
        </w:rPr>
        <w:t>, а также список и состав отозванных сертификатов</w:t>
      </w:r>
      <w:r w:rsidR="004A44C2" w:rsidRPr="00603F1D">
        <w:rPr>
          <w:rFonts w:ascii="Arial" w:eastAsia="Arial" w:hAnsi="Arial" w:cs="Arial"/>
          <w:color w:val="434343"/>
        </w:rPr>
        <w:t xml:space="preserve"> </w:t>
      </w:r>
      <w:r w:rsidR="00603F1D" w:rsidRPr="00603F1D">
        <w:rPr>
          <w:rFonts w:ascii="Arial" w:eastAsia="Arial" w:hAnsi="Arial" w:cs="Arial"/>
          <w:color w:val="434343"/>
        </w:rPr>
        <w:t>(при</w:t>
      </w:r>
      <w:r w:rsidR="004A44C2" w:rsidRPr="00603F1D">
        <w:rPr>
          <w:rFonts w:ascii="Arial" w:eastAsia="Arial" w:hAnsi="Arial" w:cs="Arial"/>
          <w:color w:val="434343"/>
        </w:rPr>
        <w:t xml:space="preserve"> наличии)</w:t>
      </w:r>
      <w:r w:rsidR="007D5EA2" w:rsidRPr="00603F1D">
        <w:rPr>
          <w:rFonts w:ascii="Arial" w:eastAsia="Arial" w:hAnsi="Arial" w:cs="Arial"/>
          <w:color w:val="434343"/>
        </w:rPr>
        <w:t>.</w:t>
      </w:r>
    </w:p>
    <w:p w14:paraId="58647419" w14:textId="655F0A27" w:rsidR="00CC5EED" w:rsidRPr="00603F1D"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 xml:space="preserve">Проверка подлинности подписи осуществляется </w:t>
      </w:r>
      <w:r w:rsidR="00603F1D" w:rsidRPr="00603F1D">
        <w:rPr>
          <w:rFonts w:ascii="Arial" w:eastAsia="Arial" w:hAnsi="Arial" w:cs="Arial"/>
          <w:color w:val="434343"/>
        </w:rPr>
        <w:t>при помощи программного обеспечения,</w:t>
      </w:r>
      <w:r w:rsidRPr="00603F1D">
        <w:rPr>
          <w:rFonts w:ascii="Arial" w:eastAsia="Arial" w:hAnsi="Arial" w:cs="Arial"/>
          <w:color w:val="434343"/>
        </w:rPr>
        <w:t xml:space="preserve"> </w:t>
      </w:r>
      <w:r w:rsidR="004A44C2" w:rsidRPr="00603F1D">
        <w:rPr>
          <w:rFonts w:ascii="Arial" w:eastAsia="Arial" w:hAnsi="Arial" w:cs="Arial"/>
          <w:color w:val="434343"/>
        </w:rPr>
        <w:t>используемого Брокером по согласованию сторон.</w:t>
      </w:r>
      <w:r w:rsidRPr="00603F1D">
        <w:rPr>
          <w:rFonts w:ascii="Arial" w:eastAsia="Arial" w:hAnsi="Arial" w:cs="Arial"/>
          <w:color w:val="434343"/>
        </w:rPr>
        <w:t xml:space="preserve"> Результаты проверки отражаются в протоколе проверки подлинности электронного документа. </w:t>
      </w:r>
    </w:p>
    <w:p w14:paraId="07E25630" w14:textId="57203FD5" w:rsidR="00156CBB" w:rsidRPr="00603F1D"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 xml:space="preserve">Протокол проверки подлинности электронного документа подписывается </w:t>
      </w:r>
      <w:r w:rsidR="007D5EA2" w:rsidRPr="00603F1D">
        <w:rPr>
          <w:rFonts w:ascii="Arial" w:eastAsia="Arial" w:hAnsi="Arial" w:cs="Arial"/>
          <w:color w:val="434343"/>
        </w:rPr>
        <w:t>заинтересованными участниками</w:t>
      </w:r>
      <w:r w:rsidRPr="00603F1D">
        <w:rPr>
          <w:rFonts w:ascii="Arial" w:eastAsia="Arial" w:hAnsi="Arial" w:cs="Arial"/>
          <w:color w:val="434343"/>
        </w:rPr>
        <w:t>.</w:t>
      </w:r>
    </w:p>
    <w:p w14:paraId="0121B31D" w14:textId="0B395BDB" w:rsidR="000353D5" w:rsidRDefault="001F0EB5" w:rsidP="001F0F1B">
      <w:pPr>
        <w:pBdr>
          <w:top w:val="nil"/>
          <w:left w:val="nil"/>
          <w:bottom w:val="nil"/>
          <w:right w:val="nil"/>
          <w:between w:val="nil"/>
        </w:pBdr>
        <w:spacing w:before="160" w:line="276" w:lineRule="auto"/>
        <w:jc w:val="both"/>
        <w:rPr>
          <w:rFonts w:ascii="Arial" w:eastAsia="Arial" w:hAnsi="Arial" w:cs="Arial"/>
          <w:b/>
          <w:bCs/>
          <w:color w:val="434343"/>
        </w:rPr>
      </w:pPr>
      <w:bookmarkStart w:id="119" w:name="_Hlk143847100"/>
      <w:r>
        <w:rPr>
          <w:rFonts w:ascii="Arial" w:eastAsia="Arial" w:hAnsi="Arial" w:cs="Arial"/>
          <w:b/>
          <w:bCs/>
          <w:color w:val="434343"/>
        </w:rPr>
        <w:t xml:space="preserve">Статья </w:t>
      </w:r>
      <w:r w:rsidR="0043567B">
        <w:rPr>
          <w:rFonts w:ascii="Arial" w:eastAsia="Arial" w:hAnsi="Arial" w:cs="Arial"/>
          <w:b/>
          <w:bCs/>
          <w:color w:val="434343"/>
        </w:rPr>
        <w:t>108</w:t>
      </w:r>
      <w:r>
        <w:rPr>
          <w:rFonts w:ascii="Arial" w:eastAsia="Arial" w:hAnsi="Arial" w:cs="Arial"/>
          <w:b/>
          <w:bCs/>
          <w:color w:val="434343"/>
        </w:rPr>
        <w:t xml:space="preserve"> </w:t>
      </w:r>
      <w:r w:rsidR="0043567B">
        <w:rPr>
          <w:rFonts w:ascii="Arial" w:eastAsia="Arial" w:hAnsi="Arial" w:cs="Arial"/>
          <w:b/>
          <w:bCs/>
          <w:color w:val="434343"/>
        </w:rPr>
        <w:t>Порядок и</w:t>
      </w:r>
      <w:r>
        <w:rPr>
          <w:rFonts w:ascii="Arial" w:eastAsia="Arial" w:hAnsi="Arial" w:cs="Arial"/>
          <w:b/>
          <w:bCs/>
          <w:color w:val="434343"/>
        </w:rPr>
        <w:t>спользовани</w:t>
      </w:r>
      <w:r w:rsidR="0043567B">
        <w:rPr>
          <w:rFonts w:ascii="Arial" w:eastAsia="Arial" w:hAnsi="Arial" w:cs="Arial"/>
          <w:b/>
          <w:bCs/>
          <w:color w:val="434343"/>
        </w:rPr>
        <w:t>я</w:t>
      </w:r>
      <w:r>
        <w:rPr>
          <w:rFonts w:ascii="Arial" w:eastAsia="Arial" w:hAnsi="Arial" w:cs="Arial"/>
          <w:b/>
          <w:bCs/>
          <w:color w:val="434343"/>
        </w:rPr>
        <w:t xml:space="preserve"> </w:t>
      </w:r>
      <w:r w:rsidR="00156CBB" w:rsidRPr="00156CBB">
        <w:rPr>
          <w:rFonts w:ascii="Arial" w:eastAsia="Arial" w:hAnsi="Arial" w:cs="Arial"/>
          <w:b/>
          <w:bCs/>
          <w:color w:val="434343"/>
        </w:rPr>
        <w:t xml:space="preserve">ПЭП  </w:t>
      </w:r>
    </w:p>
    <w:bookmarkEnd w:id="119"/>
    <w:p w14:paraId="3016381C" w14:textId="21673088" w:rsidR="00AD1F12" w:rsidRPr="00603F1D"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1. Клиент подтверждает подписание электронного документа ПЭП в системе электронного документооборота путем ввода</w:t>
      </w:r>
      <w:r w:rsidR="00603F1D" w:rsidRPr="00603F1D">
        <w:rPr>
          <w:rFonts w:ascii="Arial" w:eastAsia="Arial" w:hAnsi="Arial" w:cs="Arial"/>
          <w:color w:val="434343"/>
        </w:rPr>
        <w:t xml:space="preserve"> </w:t>
      </w:r>
      <w:r w:rsidRPr="00603F1D">
        <w:rPr>
          <w:rFonts w:ascii="Arial" w:eastAsia="Arial" w:hAnsi="Arial" w:cs="Arial"/>
          <w:color w:val="434343"/>
        </w:rPr>
        <w:t xml:space="preserve">логина, пароля и одноразового пароля. Одноразовый пароль передается Брокером клиенту путем отправки </w:t>
      </w:r>
      <w:proofErr w:type="spellStart"/>
      <w:r w:rsidR="007D5EA2" w:rsidRPr="00603F1D">
        <w:rPr>
          <w:rFonts w:ascii="Arial" w:eastAsia="Arial" w:hAnsi="Arial" w:cs="Arial"/>
          <w:color w:val="434343"/>
          <w:lang w:val="en-US"/>
        </w:rPr>
        <w:t>sms</w:t>
      </w:r>
      <w:proofErr w:type="spellEnd"/>
      <w:r w:rsidRPr="00603F1D">
        <w:rPr>
          <w:rFonts w:ascii="Arial" w:eastAsia="Arial" w:hAnsi="Arial" w:cs="Arial"/>
          <w:color w:val="434343"/>
        </w:rPr>
        <w:t xml:space="preserve">-сообщения клиенту. </w:t>
      </w:r>
    </w:p>
    <w:p w14:paraId="68DC183E" w14:textId="2C836BFE" w:rsidR="00AD1F12" w:rsidRPr="00603F1D"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 xml:space="preserve">2. Ключом ПЭП является </w:t>
      </w:r>
      <w:r w:rsidR="00603F1D" w:rsidRPr="00603F1D">
        <w:rPr>
          <w:rFonts w:ascii="Arial" w:eastAsia="Arial" w:hAnsi="Arial" w:cs="Arial"/>
          <w:color w:val="434343"/>
        </w:rPr>
        <w:t xml:space="preserve">одноразовый пароль, передаваемый Брокером клиенту путем отправки </w:t>
      </w:r>
      <w:proofErr w:type="spellStart"/>
      <w:r w:rsidR="00603F1D" w:rsidRPr="00603F1D">
        <w:rPr>
          <w:rFonts w:ascii="Arial" w:eastAsia="Arial" w:hAnsi="Arial" w:cs="Arial"/>
          <w:color w:val="434343"/>
          <w:lang w:val="en-US"/>
        </w:rPr>
        <w:t>sms</w:t>
      </w:r>
      <w:proofErr w:type="spellEnd"/>
      <w:r w:rsidR="00603F1D" w:rsidRPr="00603F1D">
        <w:rPr>
          <w:rFonts w:ascii="Arial" w:eastAsia="Arial" w:hAnsi="Arial" w:cs="Arial"/>
          <w:color w:val="434343"/>
        </w:rPr>
        <w:t>-сообщения клиенту.</w:t>
      </w:r>
    </w:p>
    <w:p w14:paraId="793AC877" w14:textId="27F2BA77" w:rsidR="00AD1F12" w:rsidRPr="00603F1D"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 xml:space="preserve">3. Перед подписанием электронного документа ПЭП клиента, формируемой с использованием одноразового пароля, Брокер запрашивает у клиента подтверждение операции, отправляя </w:t>
      </w:r>
      <w:proofErr w:type="spellStart"/>
      <w:r w:rsidR="007D5EA2" w:rsidRPr="00603F1D">
        <w:rPr>
          <w:rFonts w:ascii="Arial" w:eastAsia="Arial" w:hAnsi="Arial" w:cs="Arial"/>
          <w:color w:val="434343"/>
          <w:lang w:val="en-US"/>
        </w:rPr>
        <w:t>sms</w:t>
      </w:r>
      <w:proofErr w:type="spellEnd"/>
      <w:r w:rsidRPr="00603F1D">
        <w:rPr>
          <w:rFonts w:ascii="Arial" w:eastAsia="Arial" w:hAnsi="Arial" w:cs="Arial"/>
          <w:color w:val="434343"/>
        </w:rPr>
        <w:t>-сообщение на номер телефона клиента</w:t>
      </w:r>
      <w:r w:rsidR="004A44C2" w:rsidRPr="00603F1D">
        <w:rPr>
          <w:rFonts w:ascii="Arial" w:eastAsia="Arial" w:hAnsi="Arial" w:cs="Arial"/>
          <w:color w:val="434343"/>
        </w:rPr>
        <w:t>, указанного в Анкете Клиента</w:t>
      </w:r>
      <w:r w:rsidRPr="00603F1D">
        <w:rPr>
          <w:rFonts w:ascii="Arial" w:eastAsia="Arial" w:hAnsi="Arial" w:cs="Arial"/>
          <w:color w:val="434343"/>
        </w:rPr>
        <w:t xml:space="preserve">. Ввод клиентом одноразового пароля в систему электронного документооборота означает подтверждение подписания электронного документа. </w:t>
      </w:r>
    </w:p>
    <w:p w14:paraId="3DF82004" w14:textId="1293CA9B" w:rsidR="00AD1F12" w:rsidRDefault="00156CBB" w:rsidP="001F0F1B">
      <w:pPr>
        <w:pBdr>
          <w:top w:val="nil"/>
          <w:left w:val="nil"/>
          <w:bottom w:val="nil"/>
          <w:right w:val="nil"/>
          <w:between w:val="nil"/>
        </w:pBdr>
        <w:spacing w:before="160" w:line="276" w:lineRule="auto"/>
        <w:jc w:val="both"/>
        <w:rPr>
          <w:rFonts w:ascii="Arial" w:eastAsia="Arial" w:hAnsi="Arial" w:cs="Arial"/>
          <w:b/>
          <w:bCs/>
          <w:color w:val="434343"/>
        </w:rPr>
      </w:pPr>
      <w:r w:rsidRPr="00603F1D">
        <w:rPr>
          <w:rFonts w:ascii="Arial" w:eastAsia="Arial" w:hAnsi="Arial" w:cs="Arial"/>
          <w:color w:val="434343"/>
        </w:rPr>
        <w:t xml:space="preserve">4. </w:t>
      </w:r>
      <w:r w:rsidR="007D5EA2" w:rsidRPr="00603F1D">
        <w:rPr>
          <w:rFonts w:ascii="Arial" w:eastAsia="Arial" w:hAnsi="Arial" w:cs="Arial"/>
          <w:color w:val="434343"/>
          <w:lang w:val="en-US"/>
        </w:rPr>
        <w:t>SMS</w:t>
      </w:r>
      <w:r w:rsidRPr="00603F1D">
        <w:rPr>
          <w:rFonts w:ascii="Arial" w:eastAsia="Arial" w:hAnsi="Arial" w:cs="Arial"/>
          <w:color w:val="434343"/>
        </w:rPr>
        <w:t>-сообщение с одноразовым паролем может содержать указание на тип инициируемой клиентом операции в виде первой цифры в одноразовом пароле</w:t>
      </w:r>
      <w:r w:rsidR="00603F1D" w:rsidRPr="00603F1D">
        <w:rPr>
          <w:rFonts w:ascii="Arial" w:eastAsia="Arial" w:hAnsi="Arial" w:cs="Arial"/>
          <w:b/>
          <w:bCs/>
          <w:color w:val="434343"/>
        </w:rPr>
        <w:t>.</w:t>
      </w:r>
    </w:p>
    <w:p w14:paraId="22D90457" w14:textId="37E47D69" w:rsidR="00AD1F12" w:rsidRPr="00603F1D" w:rsidRDefault="00603F1D" w:rsidP="001F0F1B">
      <w:pPr>
        <w:pBdr>
          <w:top w:val="nil"/>
          <w:left w:val="nil"/>
          <w:bottom w:val="nil"/>
          <w:right w:val="nil"/>
          <w:between w:val="nil"/>
        </w:pBdr>
        <w:spacing w:before="160" w:line="276" w:lineRule="auto"/>
        <w:jc w:val="both"/>
        <w:rPr>
          <w:rFonts w:ascii="Arial" w:eastAsia="Arial" w:hAnsi="Arial" w:cs="Arial"/>
          <w:color w:val="434343"/>
        </w:rPr>
      </w:pPr>
      <w:r w:rsidRPr="00603F1D">
        <w:rPr>
          <w:rFonts w:ascii="Arial" w:eastAsia="Arial" w:hAnsi="Arial" w:cs="Arial"/>
          <w:color w:val="434343"/>
        </w:rPr>
        <w:t>5</w:t>
      </w:r>
      <w:r w:rsidR="00156CBB" w:rsidRPr="00603F1D">
        <w:rPr>
          <w:rFonts w:ascii="Arial" w:eastAsia="Arial" w:hAnsi="Arial" w:cs="Arial"/>
          <w:color w:val="434343"/>
        </w:rPr>
        <w:t xml:space="preserve">. Брокер вправе создавать копии документов, подписанных ПЭП (электронные и на бумажном носителе с указанием того, что документ был подписан ПЭП).  </w:t>
      </w:r>
    </w:p>
    <w:p w14:paraId="097B8E8C" w14:textId="77777777" w:rsidR="00603F1D" w:rsidRDefault="00603F1D" w:rsidP="001F0F1B">
      <w:pPr>
        <w:pBdr>
          <w:top w:val="nil"/>
          <w:left w:val="nil"/>
          <w:bottom w:val="nil"/>
          <w:right w:val="nil"/>
          <w:between w:val="nil"/>
        </w:pBdr>
        <w:spacing w:before="160" w:line="276" w:lineRule="auto"/>
        <w:jc w:val="both"/>
        <w:rPr>
          <w:rFonts w:ascii="Arial" w:eastAsia="Arial" w:hAnsi="Arial" w:cs="Arial"/>
          <w:b/>
          <w:bCs/>
          <w:color w:val="434343"/>
        </w:rPr>
      </w:pPr>
      <w:bookmarkStart w:id="120" w:name="_Hlk143847117"/>
    </w:p>
    <w:p w14:paraId="56EF375E" w14:textId="53AC0653" w:rsidR="00AD1F12" w:rsidRDefault="00156CBB" w:rsidP="001F0F1B">
      <w:pPr>
        <w:pBdr>
          <w:top w:val="nil"/>
          <w:left w:val="nil"/>
          <w:bottom w:val="nil"/>
          <w:right w:val="nil"/>
          <w:between w:val="nil"/>
        </w:pBdr>
        <w:spacing w:before="160" w:line="276" w:lineRule="auto"/>
        <w:jc w:val="both"/>
        <w:rPr>
          <w:rFonts w:ascii="Arial" w:eastAsia="Arial" w:hAnsi="Arial" w:cs="Arial"/>
          <w:b/>
          <w:bCs/>
          <w:color w:val="434343"/>
        </w:rPr>
      </w:pPr>
      <w:r w:rsidRPr="00156CBB">
        <w:rPr>
          <w:rFonts w:ascii="Arial" w:eastAsia="Arial" w:hAnsi="Arial" w:cs="Arial"/>
          <w:b/>
          <w:bCs/>
          <w:color w:val="434343"/>
        </w:rPr>
        <w:t>Статья 1</w:t>
      </w:r>
      <w:r w:rsidR="001F0EB5">
        <w:rPr>
          <w:rFonts w:ascii="Arial" w:eastAsia="Arial" w:hAnsi="Arial" w:cs="Arial"/>
          <w:b/>
          <w:bCs/>
          <w:color w:val="434343"/>
        </w:rPr>
        <w:t>0</w:t>
      </w:r>
      <w:r w:rsidR="0043567B">
        <w:rPr>
          <w:rFonts w:ascii="Arial" w:eastAsia="Arial" w:hAnsi="Arial" w:cs="Arial"/>
          <w:b/>
          <w:bCs/>
          <w:color w:val="434343"/>
        </w:rPr>
        <w:t>9</w:t>
      </w:r>
      <w:r w:rsidRPr="00156CBB">
        <w:rPr>
          <w:rFonts w:ascii="Arial" w:eastAsia="Arial" w:hAnsi="Arial" w:cs="Arial"/>
          <w:b/>
          <w:bCs/>
          <w:color w:val="434343"/>
        </w:rPr>
        <w:t xml:space="preserve">. Виды документов, подписываемых ПЭП </w:t>
      </w:r>
    </w:p>
    <w:bookmarkEnd w:id="120"/>
    <w:p w14:paraId="5B52AD07" w14:textId="77777777" w:rsidR="00AD1F12" w:rsidRPr="00571ED4"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lastRenderedPageBreak/>
        <w:t xml:space="preserve">При наличии технической возможности между Брокером и клиентом может осуществляться обмен следующими видами документов, подписанных ПЭП: </w:t>
      </w:r>
    </w:p>
    <w:p w14:paraId="10E3E770" w14:textId="77777777" w:rsidR="00FE5E79" w:rsidRPr="00571ED4" w:rsidRDefault="00156CBB">
      <w:pPr>
        <w:pStyle w:val="aa"/>
        <w:numPr>
          <w:ilvl w:val="0"/>
          <w:numId w:val="108"/>
        </w:num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торговые поручения;</w:t>
      </w:r>
    </w:p>
    <w:p w14:paraId="514D947F" w14:textId="4C1FE1B0" w:rsidR="00AD1F12" w:rsidRPr="00571ED4" w:rsidRDefault="00FE5E79">
      <w:pPr>
        <w:pStyle w:val="aa"/>
        <w:numPr>
          <w:ilvl w:val="0"/>
          <w:numId w:val="108"/>
        </w:num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сводные поручения при совершение сделки с голоса;</w:t>
      </w:r>
    </w:p>
    <w:p w14:paraId="38ADC141" w14:textId="4F22005B" w:rsidR="00AD1F12" w:rsidRPr="00571ED4" w:rsidRDefault="00156CBB">
      <w:pPr>
        <w:pStyle w:val="aa"/>
        <w:numPr>
          <w:ilvl w:val="0"/>
          <w:numId w:val="108"/>
        </w:num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административные поручения</w:t>
      </w:r>
      <w:r w:rsidR="00FE5E79" w:rsidRPr="00571ED4">
        <w:rPr>
          <w:rFonts w:ascii="Arial" w:eastAsia="Arial" w:hAnsi="Arial" w:cs="Arial"/>
          <w:color w:val="434343"/>
        </w:rPr>
        <w:t xml:space="preserve"> </w:t>
      </w:r>
      <w:r w:rsidR="00FE5E79" w:rsidRPr="00571ED4">
        <w:rPr>
          <w:rFonts w:ascii="Arial" w:hAnsi="Arial" w:cs="Arial"/>
          <w:color w:val="232323"/>
          <w:spacing w:val="-5"/>
          <w:shd w:val="clear" w:color="auto" w:fill="FFFFFF"/>
        </w:rPr>
        <w:t>на изменение условий обслуживания</w:t>
      </w:r>
      <w:r w:rsidRPr="00571ED4">
        <w:rPr>
          <w:rFonts w:ascii="Arial" w:eastAsia="Arial" w:hAnsi="Arial" w:cs="Arial"/>
          <w:color w:val="434343"/>
        </w:rPr>
        <w:t xml:space="preserve">; </w:t>
      </w:r>
    </w:p>
    <w:p w14:paraId="052CBA9C" w14:textId="0FC8F0D8" w:rsidR="00AD1F12" w:rsidRPr="00571ED4" w:rsidRDefault="00AD1F12">
      <w:pPr>
        <w:pStyle w:val="aa"/>
        <w:numPr>
          <w:ilvl w:val="0"/>
          <w:numId w:val="108"/>
        </w:num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требования (</w:t>
      </w:r>
      <w:r w:rsidR="00156CBB" w:rsidRPr="00571ED4">
        <w:rPr>
          <w:rFonts w:ascii="Arial" w:eastAsia="Arial" w:hAnsi="Arial" w:cs="Arial"/>
          <w:color w:val="434343"/>
        </w:rPr>
        <w:t>поручения</w:t>
      </w:r>
      <w:r w:rsidRPr="00571ED4">
        <w:rPr>
          <w:rFonts w:ascii="Arial" w:eastAsia="Arial" w:hAnsi="Arial" w:cs="Arial"/>
          <w:color w:val="434343"/>
        </w:rPr>
        <w:t>)</w:t>
      </w:r>
      <w:r w:rsidR="00156CBB" w:rsidRPr="00571ED4">
        <w:rPr>
          <w:rFonts w:ascii="Arial" w:eastAsia="Arial" w:hAnsi="Arial" w:cs="Arial"/>
          <w:color w:val="434343"/>
        </w:rPr>
        <w:t xml:space="preserve"> на отзыв денежных средств; </w:t>
      </w:r>
    </w:p>
    <w:p w14:paraId="2DAFB050" w14:textId="44C6BFB2" w:rsidR="00AD1F12" w:rsidRPr="00571ED4" w:rsidRDefault="00156CBB">
      <w:pPr>
        <w:pStyle w:val="aa"/>
        <w:numPr>
          <w:ilvl w:val="0"/>
          <w:numId w:val="108"/>
        </w:num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 xml:space="preserve">поручения на перевод денежных средств между брокерскими счетами клиента; </w:t>
      </w:r>
    </w:p>
    <w:p w14:paraId="06F9FC2C" w14:textId="5295CE63" w:rsidR="00AD1F12" w:rsidRPr="00571ED4" w:rsidRDefault="00156CBB">
      <w:pPr>
        <w:pStyle w:val="aa"/>
        <w:numPr>
          <w:ilvl w:val="0"/>
          <w:numId w:val="108"/>
        </w:num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 xml:space="preserve">отмена ранее поданных поручений; </w:t>
      </w:r>
    </w:p>
    <w:p w14:paraId="6DE983CA" w14:textId="2DA31DAE" w:rsidR="00820A7E" w:rsidRPr="00571ED4" w:rsidRDefault="00820A7E">
      <w:pPr>
        <w:pStyle w:val="aa"/>
        <w:numPr>
          <w:ilvl w:val="0"/>
          <w:numId w:val="108"/>
        </w:num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 xml:space="preserve">согласие на присоединение к условиям договоров в сфере брокерской и депозитарной деятельности </w:t>
      </w:r>
    </w:p>
    <w:p w14:paraId="290CC923" w14:textId="4BE3C518" w:rsidR="00AD1F12" w:rsidRPr="00571ED4" w:rsidRDefault="00156CBB">
      <w:pPr>
        <w:pStyle w:val="aa"/>
        <w:numPr>
          <w:ilvl w:val="0"/>
          <w:numId w:val="108"/>
        </w:num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заявления на создание и выдачу</w:t>
      </w:r>
      <w:r w:rsidR="00820A7E" w:rsidRPr="00571ED4">
        <w:rPr>
          <w:rFonts w:ascii="Arial" w:eastAsia="Arial" w:hAnsi="Arial" w:cs="Arial"/>
          <w:color w:val="434343"/>
        </w:rPr>
        <w:t xml:space="preserve"> или отзыв</w:t>
      </w:r>
      <w:r w:rsidRPr="00571ED4">
        <w:rPr>
          <w:rFonts w:ascii="Arial" w:eastAsia="Arial" w:hAnsi="Arial" w:cs="Arial"/>
          <w:color w:val="434343"/>
        </w:rPr>
        <w:t xml:space="preserve"> сертификатов ключа проверки УЭП;</w:t>
      </w:r>
      <w:r w:rsidR="00FE5E79" w:rsidRPr="00571ED4">
        <w:rPr>
          <w:rFonts w:ascii="Arial" w:eastAsia="Arial" w:hAnsi="Arial" w:cs="Arial"/>
          <w:color w:val="434343"/>
        </w:rPr>
        <w:t xml:space="preserve"> </w:t>
      </w:r>
    </w:p>
    <w:p w14:paraId="16C5C15B" w14:textId="1FD49F82" w:rsidR="00AD1F12" w:rsidRPr="00571ED4" w:rsidRDefault="00156CBB">
      <w:pPr>
        <w:pStyle w:val="aa"/>
        <w:numPr>
          <w:ilvl w:val="0"/>
          <w:numId w:val="108"/>
        </w:num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 xml:space="preserve">ИИР; </w:t>
      </w:r>
    </w:p>
    <w:p w14:paraId="53FBC581" w14:textId="77777777" w:rsidR="004A44C2" w:rsidRPr="00571ED4" w:rsidRDefault="00FE5E79">
      <w:pPr>
        <w:pStyle w:val="aa"/>
        <w:numPr>
          <w:ilvl w:val="0"/>
          <w:numId w:val="108"/>
        </w:num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 xml:space="preserve">иные документы при согласии сторон.  </w:t>
      </w:r>
    </w:p>
    <w:p w14:paraId="6EBF785C" w14:textId="2F225AA2" w:rsidR="00AD1F12" w:rsidRPr="00571ED4" w:rsidRDefault="00156CBB">
      <w:pPr>
        <w:pStyle w:val="aa"/>
        <w:numPr>
          <w:ilvl w:val="0"/>
          <w:numId w:val="108"/>
        </w:num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Статья 1</w:t>
      </w:r>
      <w:r w:rsidR="00FE5E79" w:rsidRPr="00571ED4">
        <w:rPr>
          <w:rFonts w:ascii="Arial" w:eastAsia="Arial" w:hAnsi="Arial" w:cs="Arial"/>
          <w:color w:val="434343"/>
        </w:rPr>
        <w:t>2</w:t>
      </w:r>
      <w:r w:rsidRPr="00571ED4">
        <w:rPr>
          <w:rFonts w:ascii="Arial" w:eastAsia="Arial" w:hAnsi="Arial" w:cs="Arial"/>
          <w:color w:val="434343"/>
        </w:rPr>
        <w:t xml:space="preserve">. Проверка ПЭП </w:t>
      </w:r>
    </w:p>
    <w:p w14:paraId="44DCB1DF" w14:textId="77777777" w:rsidR="00AD1F12" w:rsidRPr="00571ED4"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 xml:space="preserve">1. Для проверки ПЭП и определения лица, от имени которого был подписан электронный документ, может использоваться следующая информация: </w:t>
      </w:r>
    </w:p>
    <w:p w14:paraId="66AC5983" w14:textId="77777777" w:rsidR="00AD1F12" w:rsidRPr="00571ED4"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 xml:space="preserve">1) логин клиента (работника Брокера) в системе электронного документооборота; </w:t>
      </w:r>
    </w:p>
    <w:p w14:paraId="0FDE7C54" w14:textId="77777777" w:rsidR="00AD1F12" w:rsidRPr="00571ED4"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 xml:space="preserve">2) дата и время аутентификации клиента (работника Брокера) в системе электронного документооборота; </w:t>
      </w:r>
    </w:p>
    <w:p w14:paraId="6DF85404" w14:textId="77777777" w:rsidR="00AD1F12" w:rsidRPr="00571ED4"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 xml:space="preserve">3) номер телефона клиента; </w:t>
      </w:r>
    </w:p>
    <w:p w14:paraId="4901FEDF" w14:textId="77777777" w:rsidR="00AD1F12" w:rsidRPr="00571ED4"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 xml:space="preserve">4) дата и время отправки клиенту одноразового пароля; </w:t>
      </w:r>
    </w:p>
    <w:p w14:paraId="25C60365" w14:textId="77777777" w:rsidR="00AD1F12" w:rsidRPr="00571ED4"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 xml:space="preserve">5) одноразовый пароль, введенный клиентом для подписания электронного документа и подтверждения операции (если подпись для подписываемого документа формировалась с использованием одноразового пароля); </w:t>
      </w:r>
    </w:p>
    <w:p w14:paraId="2FF32AA2" w14:textId="77777777" w:rsidR="00AD1F12" w:rsidRPr="00571ED4"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 xml:space="preserve">6) дата и время подписания электронного документа. </w:t>
      </w:r>
    </w:p>
    <w:p w14:paraId="7AD0C34D" w14:textId="77777777" w:rsidR="00AD1F12" w:rsidRPr="00571ED4"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 xml:space="preserve">2. Клиент (работник Брокера), подписавший электронный документ считается определенным, если одновременно выполнены следующие условия: </w:t>
      </w:r>
    </w:p>
    <w:p w14:paraId="1ECD75F7" w14:textId="7D199ACB" w:rsidR="00AD1F12" w:rsidRPr="00571ED4" w:rsidRDefault="00156CBB">
      <w:pPr>
        <w:pStyle w:val="aa"/>
        <w:numPr>
          <w:ilvl w:val="0"/>
          <w:numId w:val="109"/>
        </w:num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 xml:space="preserve">установлен факт входа в систему электронного документооборота под соответствующим </w:t>
      </w:r>
      <w:r w:rsidR="00571ED4" w:rsidRPr="00571ED4">
        <w:rPr>
          <w:rFonts w:ascii="Arial" w:eastAsia="Arial" w:hAnsi="Arial" w:cs="Arial"/>
          <w:color w:val="434343"/>
        </w:rPr>
        <w:t>логином, предшествующий</w:t>
      </w:r>
      <w:r w:rsidRPr="00571ED4">
        <w:rPr>
          <w:rFonts w:ascii="Arial" w:eastAsia="Arial" w:hAnsi="Arial" w:cs="Arial"/>
          <w:color w:val="434343"/>
        </w:rPr>
        <w:t xml:space="preserve"> отправке электронного документа; </w:t>
      </w:r>
    </w:p>
    <w:p w14:paraId="07A9B34D" w14:textId="49A01DF3" w:rsidR="00AD1F12" w:rsidRPr="00571ED4" w:rsidRDefault="00156CBB">
      <w:pPr>
        <w:pStyle w:val="aa"/>
        <w:numPr>
          <w:ilvl w:val="0"/>
          <w:numId w:val="109"/>
        </w:num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 xml:space="preserve">установлен факт отправки одноразового пароля на номер телефона клиента (если подпись для данного вида документов формируется с использованием одноразового пароля); </w:t>
      </w:r>
    </w:p>
    <w:p w14:paraId="645C3899" w14:textId="329B0D2A" w:rsidR="00AD1F12" w:rsidRPr="00571ED4" w:rsidRDefault="00156CBB">
      <w:pPr>
        <w:pStyle w:val="aa"/>
        <w:numPr>
          <w:ilvl w:val="0"/>
          <w:numId w:val="109"/>
        </w:num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 xml:space="preserve">установлен факт ввода одноразового пароля для подтверждения факта формирования электронной подписи клиента (если подпись для данного вида документов формируется с использованием одноразового пароля); </w:t>
      </w:r>
    </w:p>
    <w:p w14:paraId="71A5558C" w14:textId="3C12152B" w:rsidR="00AD1F12" w:rsidRPr="00571ED4" w:rsidRDefault="00156CBB" w:rsidP="00571ED4">
      <w:pPr>
        <w:pStyle w:val="aa"/>
        <w:numPr>
          <w:ilvl w:val="0"/>
          <w:numId w:val="109"/>
        </w:num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 xml:space="preserve">отправленный одноразовый пароль совпадает с введенным одноразовым паролем и время ввода не просрочено (если подпись для данного вида документов формируется с использованием одноразового пароля). </w:t>
      </w:r>
    </w:p>
    <w:p w14:paraId="3798FF38" w14:textId="77777777" w:rsidR="00AD1F12" w:rsidRPr="00571ED4"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 xml:space="preserve">3. Для проверки ПЭП используются программно-технические средства Брокера. </w:t>
      </w:r>
    </w:p>
    <w:p w14:paraId="72323E79" w14:textId="0180CDBD" w:rsidR="00AD1F12" w:rsidRPr="00571ED4"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lastRenderedPageBreak/>
        <w:t xml:space="preserve">4. Факт создания и отправки электронного документа, подписанного ПЭП, результаты проверки ПЭП или ее ключа, а также иные действия клиента и Брокера фиксируются.  </w:t>
      </w:r>
    </w:p>
    <w:p w14:paraId="14C16003" w14:textId="4E586824" w:rsidR="00AD1F12" w:rsidRDefault="00156CBB" w:rsidP="001F0F1B">
      <w:pPr>
        <w:pBdr>
          <w:top w:val="nil"/>
          <w:left w:val="nil"/>
          <w:bottom w:val="nil"/>
          <w:right w:val="nil"/>
          <w:between w:val="nil"/>
        </w:pBdr>
        <w:spacing w:before="160" w:line="276" w:lineRule="auto"/>
        <w:jc w:val="both"/>
        <w:rPr>
          <w:rFonts w:ascii="Arial" w:eastAsia="Arial" w:hAnsi="Arial" w:cs="Arial"/>
          <w:b/>
          <w:bCs/>
          <w:color w:val="434343"/>
        </w:rPr>
      </w:pPr>
      <w:bookmarkStart w:id="121" w:name="_Hlk143847140"/>
      <w:r w:rsidRPr="00156CBB">
        <w:rPr>
          <w:rFonts w:ascii="Arial" w:eastAsia="Arial" w:hAnsi="Arial" w:cs="Arial"/>
          <w:b/>
          <w:bCs/>
          <w:color w:val="434343"/>
        </w:rPr>
        <w:t xml:space="preserve">Статья </w:t>
      </w:r>
      <w:r w:rsidR="001F0EB5">
        <w:rPr>
          <w:rFonts w:ascii="Arial" w:eastAsia="Arial" w:hAnsi="Arial" w:cs="Arial"/>
          <w:b/>
          <w:bCs/>
          <w:color w:val="434343"/>
        </w:rPr>
        <w:t>1</w:t>
      </w:r>
      <w:r w:rsidR="0043567B">
        <w:rPr>
          <w:rFonts w:ascii="Arial" w:eastAsia="Arial" w:hAnsi="Arial" w:cs="Arial"/>
          <w:b/>
          <w:bCs/>
          <w:color w:val="434343"/>
        </w:rPr>
        <w:t>10</w:t>
      </w:r>
      <w:r w:rsidRPr="00156CBB">
        <w:rPr>
          <w:rFonts w:ascii="Arial" w:eastAsia="Arial" w:hAnsi="Arial" w:cs="Arial"/>
          <w:b/>
          <w:bCs/>
          <w:color w:val="434343"/>
        </w:rPr>
        <w:t xml:space="preserve">. Разрешение споров, связанных с ПЭП </w:t>
      </w:r>
    </w:p>
    <w:bookmarkEnd w:id="121"/>
    <w:p w14:paraId="05A4BD5D" w14:textId="77777777" w:rsidR="004A2026" w:rsidRPr="00571ED4"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 xml:space="preserve">1. Спорные ситуации, связанные с электронными документами, подписанными ПЭП, подлежат урегулированию в претензионном порядке. </w:t>
      </w:r>
    </w:p>
    <w:p w14:paraId="6C6B9BFC" w14:textId="460225C5" w:rsidR="00AD1F12" w:rsidRPr="00571ED4"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 xml:space="preserve">Данные о предмете разногласий, оспариваемом документе, составе </w:t>
      </w:r>
      <w:r w:rsidR="004A2026" w:rsidRPr="00571ED4">
        <w:rPr>
          <w:rFonts w:ascii="Arial" w:eastAsia="Arial" w:hAnsi="Arial" w:cs="Arial"/>
          <w:color w:val="434343"/>
        </w:rPr>
        <w:t>заинтересованных лиц при рассмотрении спорной ситуации</w:t>
      </w:r>
      <w:r w:rsidRPr="00571ED4">
        <w:rPr>
          <w:rFonts w:ascii="Arial" w:eastAsia="Arial" w:hAnsi="Arial" w:cs="Arial"/>
          <w:color w:val="434343"/>
        </w:rPr>
        <w:t xml:space="preserve">, месте, дате и времени заседания отражаются в протоколе проверки подлинности электронного документа. </w:t>
      </w:r>
    </w:p>
    <w:p w14:paraId="14076B96" w14:textId="46DBC475" w:rsidR="00B87683" w:rsidRPr="00571ED4" w:rsidRDefault="00571ED4" w:rsidP="001F0F1B">
      <w:p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2</w:t>
      </w:r>
      <w:r w:rsidR="00156CBB" w:rsidRPr="00571ED4">
        <w:rPr>
          <w:rFonts w:ascii="Arial" w:eastAsia="Arial" w:hAnsi="Arial" w:cs="Arial"/>
          <w:color w:val="434343"/>
        </w:rPr>
        <w:t xml:space="preserve">. Проверка ПЭП считается пройденной при одновременном наличии следующих условий: </w:t>
      </w:r>
    </w:p>
    <w:p w14:paraId="390BF12C" w14:textId="77777777" w:rsidR="00B87683" w:rsidRPr="00571ED4"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 xml:space="preserve">1) установлен факт входа в систему электронного документооборота под логином клиента, предшествующий отправке спорного электронного документа Брокеру; </w:t>
      </w:r>
    </w:p>
    <w:p w14:paraId="3B8116A8" w14:textId="77777777" w:rsidR="00B87683" w:rsidRPr="00571ED4"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 xml:space="preserve">2) установлен факт отправки одноразового пароля на номер телефона клиента (если подпись для данного вида документов формируется с использованием одноразового пароля); </w:t>
      </w:r>
    </w:p>
    <w:p w14:paraId="6E3019B5" w14:textId="77777777" w:rsidR="004C755A" w:rsidRPr="00571ED4"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3) установлен факт ввода пароля / одноразового пароля для подтверждения факта формирования электронной подписи;</w:t>
      </w:r>
    </w:p>
    <w:p w14:paraId="38FBAA58" w14:textId="77777777" w:rsidR="004C755A" w:rsidRPr="00571ED4" w:rsidRDefault="00156CBB" w:rsidP="001F0F1B">
      <w:p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 xml:space="preserve">4) отправленный одноразовый пароль совпадает с введенным одноразовым паролем; </w:t>
      </w:r>
    </w:p>
    <w:p w14:paraId="1DE60B44" w14:textId="189F80BC" w:rsidR="00156CBB" w:rsidRPr="00571ED4" w:rsidRDefault="00571ED4" w:rsidP="001F0F1B">
      <w:pPr>
        <w:pBdr>
          <w:top w:val="nil"/>
          <w:left w:val="nil"/>
          <w:bottom w:val="nil"/>
          <w:right w:val="nil"/>
          <w:between w:val="nil"/>
        </w:pBdr>
        <w:spacing w:before="160" w:line="276" w:lineRule="auto"/>
        <w:jc w:val="both"/>
        <w:rPr>
          <w:rFonts w:ascii="Arial" w:eastAsia="Arial" w:hAnsi="Arial" w:cs="Arial"/>
          <w:color w:val="434343"/>
        </w:rPr>
      </w:pPr>
      <w:r w:rsidRPr="00571ED4">
        <w:rPr>
          <w:rFonts w:ascii="Arial" w:eastAsia="Arial" w:hAnsi="Arial" w:cs="Arial"/>
          <w:color w:val="434343"/>
        </w:rPr>
        <w:t>3</w:t>
      </w:r>
      <w:r w:rsidR="00156CBB" w:rsidRPr="00571ED4">
        <w:rPr>
          <w:rFonts w:ascii="Arial" w:eastAsia="Arial" w:hAnsi="Arial" w:cs="Arial"/>
          <w:color w:val="434343"/>
        </w:rPr>
        <w:t xml:space="preserve">. Протокол проверки подлинности электронного документа подписывается членами рабочей группы. Если протокол не будет подписан клиентом или его представителем, представитель Брокера подписывает протокол с указанием того, что клиент отказался от подписания.   </w:t>
      </w:r>
    </w:p>
    <w:p w14:paraId="7069DCDC" w14:textId="77777777" w:rsidR="001F0EB5" w:rsidRDefault="001F0EB5">
      <w:pPr>
        <w:pBdr>
          <w:top w:val="nil"/>
          <w:left w:val="nil"/>
          <w:bottom w:val="nil"/>
          <w:right w:val="nil"/>
          <w:between w:val="nil"/>
        </w:pBdr>
        <w:spacing w:before="160" w:line="276" w:lineRule="auto"/>
        <w:rPr>
          <w:rFonts w:ascii="Arial" w:eastAsia="Arial" w:hAnsi="Arial" w:cs="Arial"/>
          <w:color w:val="434343"/>
        </w:rPr>
      </w:pPr>
      <w:bookmarkStart w:id="122" w:name="_44sinio" w:colFirst="0" w:colLast="0"/>
      <w:bookmarkEnd w:id="108"/>
      <w:bookmarkEnd w:id="122"/>
    </w:p>
    <w:p w14:paraId="14D95F90" w14:textId="744BF270" w:rsidR="00AC6B6F" w:rsidRPr="00EC3565" w:rsidRDefault="001F0EB5">
      <w:pPr>
        <w:pBdr>
          <w:top w:val="nil"/>
          <w:left w:val="nil"/>
          <w:bottom w:val="nil"/>
          <w:right w:val="nil"/>
          <w:between w:val="nil"/>
        </w:pBdr>
        <w:spacing w:before="160" w:line="276" w:lineRule="auto"/>
        <w:rPr>
          <w:rFonts w:ascii="Arial" w:eastAsia="Arial" w:hAnsi="Arial" w:cs="Arial"/>
          <w:b/>
          <w:bCs/>
          <w:color w:val="434343"/>
        </w:rPr>
      </w:pPr>
      <w:r w:rsidRPr="00EC3565">
        <w:rPr>
          <w:rFonts w:ascii="Arial" w:eastAsia="Arial" w:hAnsi="Arial" w:cs="Arial"/>
          <w:b/>
          <w:bCs/>
          <w:color w:val="434343"/>
        </w:rPr>
        <w:t xml:space="preserve">Статья </w:t>
      </w:r>
      <w:r w:rsidR="00EC3565" w:rsidRPr="00EC3565">
        <w:rPr>
          <w:rFonts w:ascii="Arial" w:eastAsia="Arial" w:hAnsi="Arial" w:cs="Arial"/>
          <w:b/>
          <w:bCs/>
          <w:color w:val="434343"/>
          <w:lang w:val="en-US"/>
        </w:rPr>
        <w:t>XVIII</w:t>
      </w:r>
      <w:r w:rsidR="00EC3565" w:rsidRPr="00EC3565">
        <w:rPr>
          <w:rFonts w:ascii="Arial" w:eastAsia="Arial" w:hAnsi="Arial" w:cs="Arial"/>
          <w:b/>
          <w:bCs/>
          <w:color w:val="434343"/>
        </w:rPr>
        <w:t xml:space="preserve"> Прочие</w:t>
      </w:r>
      <w:r w:rsidRPr="00EC3565">
        <w:rPr>
          <w:rFonts w:ascii="Arial" w:eastAsia="Arial" w:hAnsi="Arial" w:cs="Arial"/>
          <w:b/>
          <w:bCs/>
          <w:color w:val="434343"/>
        </w:rPr>
        <w:t xml:space="preserve"> положения</w:t>
      </w:r>
    </w:p>
    <w:p w14:paraId="7233E622" w14:textId="6F22D879" w:rsidR="00AC6B6F" w:rsidRDefault="00492087">
      <w:pPr>
        <w:pBdr>
          <w:top w:val="nil"/>
          <w:left w:val="nil"/>
          <w:bottom w:val="nil"/>
          <w:right w:val="nil"/>
          <w:between w:val="nil"/>
        </w:pBdr>
        <w:spacing w:before="160" w:line="276" w:lineRule="auto"/>
        <w:rPr>
          <w:rFonts w:ascii="Arial" w:eastAsia="Arial" w:hAnsi="Arial" w:cs="Arial"/>
          <w:b/>
          <w:color w:val="434343"/>
        </w:rPr>
      </w:pPr>
      <w:bookmarkStart w:id="123" w:name="_2jxsxqh" w:colFirst="0" w:colLast="0"/>
      <w:bookmarkEnd w:id="123"/>
      <w:r>
        <w:rPr>
          <w:rFonts w:ascii="Arial" w:eastAsia="Arial" w:hAnsi="Arial" w:cs="Arial"/>
          <w:b/>
          <w:color w:val="434343"/>
        </w:rPr>
        <w:t>статья</w:t>
      </w:r>
      <w:r w:rsidR="001F0EB5">
        <w:rPr>
          <w:rFonts w:ascii="Arial" w:eastAsia="Arial" w:hAnsi="Arial" w:cs="Arial"/>
          <w:b/>
          <w:color w:val="434343"/>
        </w:rPr>
        <w:t xml:space="preserve"> 1</w:t>
      </w:r>
      <w:r w:rsidR="0043567B">
        <w:rPr>
          <w:rFonts w:ascii="Arial" w:eastAsia="Arial" w:hAnsi="Arial" w:cs="Arial"/>
          <w:b/>
          <w:color w:val="434343"/>
        </w:rPr>
        <w:t>11</w:t>
      </w:r>
      <w:r w:rsidR="001F0EB5">
        <w:rPr>
          <w:rFonts w:ascii="Arial" w:eastAsia="Arial" w:hAnsi="Arial" w:cs="Arial"/>
          <w:b/>
          <w:color w:val="434343"/>
        </w:rPr>
        <w:t xml:space="preserve"> Тестирование лиц, не являющихся квалифицированными инвесторами</w:t>
      </w:r>
    </w:p>
    <w:p w14:paraId="4C10A9DA"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 случаях, установленных законодательством и иными правовыми актами Российской Федерации, Клиенту – физическому лицу может быть предоставлена возможность прохождения тестов в целях получения доступа к совершению отдельных видов сделок или сделок с отдельными группами финансовых инструментов. </w:t>
      </w:r>
    </w:p>
    <w:p w14:paraId="3650E1A5"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проводит Тестирование Клиента, не являющегося квалифицированным инвестором, в целях исполнения торговых Поручений Клиента в соответствии  c Федеральным законом от 22 апреля 1996 года № 39-ФЗ «О рынке ценных бумаг», «Базовым стандартом защиты прав и интересов физических и юридических лиц-получателей финансовых услуг, оказываемых членами саморегулируемых организаций в сфере финансового рынка, объединяющих  брокеров». </w:t>
      </w:r>
    </w:p>
    <w:p w14:paraId="57ED3B6D"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Тестирование проводится Брокером в отношении следующих видов сделок (договоров):</w:t>
      </w:r>
    </w:p>
    <w:p w14:paraId="430D9F30" w14:textId="77777777" w:rsidR="00AC6B6F" w:rsidRDefault="00C834DB">
      <w:pPr>
        <w:numPr>
          <w:ilvl w:val="0"/>
          <w:numId w:val="47"/>
        </w:numPr>
        <w:spacing w:before="160" w:line="276" w:lineRule="auto"/>
        <w:jc w:val="both"/>
        <w:rPr>
          <w:rFonts w:ascii="Arial" w:eastAsia="Arial" w:hAnsi="Arial" w:cs="Arial"/>
          <w:color w:val="434343"/>
        </w:rPr>
      </w:pPr>
      <w:r>
        <w:rPr>
          <w:rFonts w:ascii="Arial" w:eastAsia="Arial" w:hAnsi="Arial" w:cs="Arial"/>
          <w:color w:val="434343"/>
        </w:rPr>
        <w:t>необеспеченные сделки;</w:t>
      </w:r>
    </w:p>
    <w:p w14:paraId="7CA0BF10" w14:textId="77777777" w:rsidR="00AC6B6F" w:rsidRDefault="00C834DB">
      <w:pPr>
        <w:numPr>
          <w:ilvl w:val="0"/>
          <w:numId w:val="47"/>
        </w:numPr>
        <w:spacing w:before="160" w:line="276" w:lineRule="auto"/>
        <w:jc w:val="both"/>
        <w:rPr>
          <w:rFonts w:ascii="Arial" w:eastAsia="Arial" w:hAnsi="Arial" w:cs="Arial"/>
          <w:color w:val="434343"/>
        </w:rPr>
      </w:pPr>
      <w:r>
        <w:rPr>
          <w:rFonts w:ascii="Arial" w:eastAsia="Arial" w:hAnsi="Arial" w:cs="Arial"/>
          <w:color w:val="434343"/>
        </w:rPr>
        <w:t>договоры, являющиеся производными финансовыми инструментами и не предназначенные для квалифицированных инвесторов;</w:t>
      </w:r>
    </w:p>
    <w:p w14:paraId="3DCEC5B8" w14:textId="77777777" w:rsidR="00AC6B6F" w:rsidRDefault="00C834DB">
      <w:pPr>
        <w:numPr>
          <w:ilvl w:val="0"/>
          <w:numId w:val="47"/>
        </w:numPr>
        <w:spacing w:before="160" w:line="276" w:lineRule="auto"/>
        <w:jc w:val="both"/>
        <w:rPr>
          <w:rFonts w:ascii="Arial" w:eastAsia="Arial" w:hAnsi="Arial" w:cs="Arial"/>
          <w:color w:val="434343"/>
        </w:rPr>
      </w:pPr>
      <w:r>
        <w:rPr>
          <w:rFonts w:ascii="Arial" w:eastAsia="Arial" w:hAnsi="Arial" w:cs="Arial"/>
          <w:color w:val="434343"/>
        </w:rPr>
        <w:t xml:space="preserve">договоры РЕПО, требующие проведения тестирования; </w:t>
      </w:r>
    </w:p>
    <w:p w14:paraId="4083F5E4" w14:textId="77777777" w:rsidR="00AC6B6F" w:rsidRDefault="00C834DB">
      <w:pPr>
        <w:numPr>
          <w:ilvl w:val="0"/>
          <w:numId w:val="47"/>
        </w:numPr>
        <w:spacing w:before="160" w:line="276" w:lineRule="auto"/>
        <w:jc w:val="both"/>
        <w:rPr>
          <w:rFonts w:ascii="Arial" w:eastAsia="Arial" w:hAnsi="Arial" w:cs="Arial"/>
          <w:color w:val="434343"/>
        </w:rPr>
      </w:pPr>
      <w:r>
        <w:rPr>
          <w:rFonts w:ascii="Arial" w:eastAsia="Arial" w:hAnsi="Arial" w:cs="Arial"/>
          <w:color w:val="434343"/>
        </w:rPr>
        <w:lastRenderedPageBreak/>
        <w:t xml:space="preserve">сделки по приобретению структурных облигаций, не предназначенных для квалифицированных инвесторов; </w:t>
      </w:r>
    </w:p>
    <w:p w14:paraId="217D01B3" w14:textId="77777777" w:rsidR="00AC6B6F" w:rsidRDefault="00C834DB">
      <w:pPr>
        <w:numPr>
          <w:ilvl w:val="0"/>
          <w:numId w:val="47"/>
        </w:numPr>
        <w:spacing w:before="160" w:line="276" w:lineRule="auto"/>
        <w:jc w:val="both"/>
        <w:rPr>
          <w:rFonts w:ascii="Arial" w:eastAsia="Arial" w:hAnsi="Arial" w:cs="Arial"/>
          <w:color w:val="434343"/>
        </w:rPr>
      </w:pPr>
      <w:r>
        <w:rPr>
          <w:rFonts w:ascii="Arial" w:eastAsia="Arial" w:hAnsi="Arial" w:cs="Arial"/>
          <w:color w:val="434343"/>
        </w:rPr>
        <w:t xml:space="preserve">сделки по приобретению инвестиционных паев закрытых паевых инвестиционных фондов, не предназначенных для квалифицированных инвесторов, требующих проведения тестирования; </w:t>
      </w:r>
    </w:p>
    <w:p w14:paraId="53B6E9A5" w14:textId="79159616" w:rsidR="00AC6B6F" w:rsidRDefault="00C834DB">
      <w:pPr>
        <w:numPr>
          <w:ilvl w:val="0"/>
          <w:numId w:val="47"/>
        </w:numPr>
        <w:spacing w:before="160" w:line="276" w:lineRule="auto"/>
        <w:jc w:val="both"/>
        <w:rPr>
          <w:rFonts w:ascii="Arial" w:eastAsia="Arial" w:hAnsi="Arial" w:cs="Arial"/>
          <w:color w:val="434343"/>
        </w:rPr>
      </w:pPr>
      <w:r>
        <w:rPr>
          <w:rFonts w:ascii="Arial" w:eastAsia="Arial" w:hAnsi="Arial" w:cs="Arial"/>
          <w:color w:val="434343"/>
        </w:rPr>
        <w:t xml:space="preserve">сделки по приобретению облигаций российских эмитентов, которым (эмитенту которых, лицу, предоставившему </w:t>
      </w:r>
      <w:r w:rsidR="00BE4093">
        <w:rPr>
          <w:rFonts w:ascii="Arial" w:eastAsia="Arial" w:hAnsi="Arial" w:cs="Arial"/>
          <w:color w:val="434343"/>
        </w:rPr>
        <w:t>обеспечение,</w:t>
      </w:r>
      <w:r>
        <w:rPr>
          <w:rFonts w:ascii="Arial" w:eastAsia="Arial" w:hAnsi="Arial" w:cs="Arial"/>
          <w:color w:val="434343"/>
        </w:rPr>
        <w:t xml:space="preserve"> по которым) не присвоен кредитный рейтинг либо кредитный рейтинг которых (эмитента которых, лица, предоставившего обеспечение по которым) ниже уровня, установленного Советом директоров Банка России; </w:t>
      </w:r>
    </w:p>
    <w:p w14:paraId="2B2E52EF" w14:textId="77777777" w:rsidR="00AC6B6F" w:rsidRDefault="00C834DB">
      <w:pPr>
        <w:numPr>
          <w:ilvl w:val="0"/>
          <w:numId w:val="47"/>
        </w:numPr>
        <w:spacing w:before="160" w:line="276" w:lineRule="auto"/>
        <w:jc w:val="both"/>
        <w:rPr>
          <w:rFonts w:ascii="Arial" w:eastAsia="Arial" w:hAnsi="Arial" w:cs="Arial"/>
          <w:color w:val="434343"/>
        </w:rPr>
      </w:pPr>
      <w:r>
        <w:rPr>
          <w:rFonts w:ascii="Arial" w:eastAsia="Arial" w:hAnsi="Arial" w:cs="Arial"/>
          <w:color w:val="434343"/>
        </w:rPr>
        <w:t>сделки по приобретению облигаций иностранных эмитентов, исполнение обязательств по которым обеспечивается или осуществляется за счет юридического лица, созданного в соответствии с законодательством Российской Федерации, не имеющего кредитный рейтинг или кредитный рейтинг которого ниже уровня, установленного Советом директоров Банка России;</w:t>
      </w:r>
    </w:p>
    <w:p w14:paraId="2B305532" w14:textId="77777777" w:rsidR="00AC6B6F" w:rsidRDefault="00C834DB">
      <w:pPr>
        <w:numPr>
          <w:ilvl w:val="0"/>
          <w:numId w:val="47"/>
        </w:numPr>
        <w:spacing w:before="160" w:line="276" w:lineRule="auto"/>
        <w:jc w:val="both"/>
        <w:rPr>
          <w:rFonts w:ascii="Arial" w:eastAsia="Arial" w:hAnsi="Arial" w:cs="Arial"/>
          <w:color w:val="434343"/>
        </w:rPr>
      </w:pPr>
      <w:r>
        <w:rPr>
          <w:rFonts w:ascii="Arial" w:eastAsia="Arial" w:hAnsi="Arial" w:cs="Arial"/>
          <w:color w:val="434343"/>
        </w:rPr>
        <w:t xml:space="preserve">сделки по приобретению облигаций со структурным доходом; </w:t>
      </w:r>
    </w:p>
    <w:p w14:paraId="784125BE" w14:textId="77777777" w:rsidR="00AC6B6F" w:rsidRDefault="00C834DB">
      <w:pPr>
        <w:numPr>
          <w:ilvl w:val="0"/>
          <w:numId w:val="47"/>
        </w:numPr>
        <w:spacing w:before="160" w:line="276" w:lineRule="auto"/>
        <w:jc w:val="both"/>
        <w:rPr>
          <w:rFonts w:ascii="Arial" w:eastAsia="Arial" w:hAnsi="Arial" w:cs="Arial"/>
          <w:color w:val="434343"/>
        </w:rPr>
      </w:pPr>
      <w:r>
        <w:rPr>
          <w:rFonts w:ascii="Arial" w:eastAsia="Arial" w:hAnsi="Arial" w:cs="Arial"/>
          <w:color w:val="434343"/>
        </w:rPr>
        <w:t xml:space="preserve">сделки по приобретению акций, не включенных в котировальные списки; </w:t>
      </w:r>
    </w:p>
    <w:p w14:paraId="7651EE45" w14:textId="77777777" w:rsidR="00AC6B6F" w:rsidRDefault="00C834DB">
      <w:pPr>
        <w:numPr>
          <w:ilvl w:val="0"/>
          <w:numId w:val="47"/>
        </w:numPr>
        <w:spacing w:before="160" w:line="276" w:lineRule="auto"/>
        <w:jc w:val="both"/>
        <w:rPr>
          <w:rFonts w:ascii="Arial" w:eastAsia="Arial" w:hAnsi="Arial" w:cs="Arial"/>
          <w:color w:val="434343"/>
        </w:rPr>
      </w:pPr>
      <w:r>
        <w:rPr>
          <w:rFonts w:ascii="Arial" w:eastAsia="Arial" w:hAnsi="Arial" w:cs="Arial"/>
          <w:color w:val="434343"/>
        </w:rPr>
        <w:t xml:space="preserve">сделки по приобретению иностранных акций, требующие проведения тестирования; </w:t>
      </w:r>
    </w:p>
    <w:p w14:paraId="402EBDD5" w14:textId="77777777" w:rsidR="00AC6B6F" w:rsidRDefault="00C834DB">
      <w:pPr>
        <w:numPr>
          <w:ilvl w:val="0"/>
          <w:numId w:val="47"/>
        </w:numPr>
        <w:spacing w:before="160" w:line="276" w:lineRule="auto"/>
        <w:jc w:val="both"/>
        <w:rPr>
          <w:rFonts w:ascii="Arial" w:eastAsia="Arial" w:hAnsi="Arial" w:cs="Arial"/>
          <w:color w:val="434343"/>
        </w:rPr>
      </w:pPr>
      <w:r>
        <w:rPr>
          <w:rFonts w:ascii="Arial" w:eastAsia="Arial" w:hAnsi="Arial" w:cs="Arial"/>
          <w:color w:val="434343"/>
        </w:rPr>
        <w:t>сделки по приобретению паев иностранных ETF, требующих проведения тестирования</w:t>
      </w:r>
    </w:p>
    <w:p w14:paraId="5C357C74" w14:textId="4E5239B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w:t>
      </w:r>
      <w:r w:rsidR="00EC3565">
        <w:rPr>
          <w:rFonts w:ascii="Arial" w:eastAsia="Arial" w:hAnsi="Arial" w:cs="Arial"/>
          <w:color w:val="434343"/>
        </w:rPr>
        <w:t>проводит тестирование</w:t>
      </w:r>
      <w:r>
        <w:rPr>
          <w:rFonts w:ascii="Arial" w:eastAsia="Arial" w:hAnsi="Arial" w:cs="Arial"/>
          <w:color w:val="434343"/>
        </w:rPr>
        <w:t xml:space="preserve"> Клиента - физического лица, а также оценивает результат тестирования до исполнения поручения клиента - физического лица, не признанного квалифицированным инвестором, на совершение (заключение) сделок (договоров), требующих проведения тестирования.</w:t>
      </w:r>
    </w:p>
    <w:p w14:paraId="0AF45372"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Брокер не осуществляет тестирование физических лиц, не заключивших Договор обслуживания на финансовых рынках с АО «ПБС» и/или Брокерский договор на ведение индивидуального инвестиционного счета (Договор ИИС).</w:t>
      </w:r>
    </w:p>
    <w:p w14:paraId="5A320611"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Тестирование Клиента Брокер осуществляет исключительно с использованием системы Личного кабинета Клиента. Уведомление об оценке результатов Тестирования направляется Брокером Клиенту, не являющемуся квалифицированным инвестором, в порядке и сроки, установленные «Порядком проведения тестирования клиентов в АО «ПБС» через систему электронного документооборота, посредством которой Клиент проходил тестирование. </w:t>
      </w:r>
    </w:p>
    <w:p w14:paraId="4C1FA938"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Тестирование Клиента осуществляется Брокером в отношении каждого вида сделок (договоров), требующих проведения тестирования, отдельно. При наличии нескольких Договоров обслуживания на финансовых рынках с Клиентом Брокер учитывает оценку результатов тестирования в целях исполнения поручений Клиента по всем договорам, заключенным с Клиентом.</w:t>
      </w:r>
    </w:p>
    <w:p w14:paraId="75ABAA86"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Брокер  вправе по своему усмотрению, без объяснения причин, не применять положения ч.8 ст. 5 Федерального закона № 306-ФЗ  в отношении отдельных видов сделок и/или финансовых инструментов и не учитывать опыт и/или наличия факта совершения (заключения) за счет и по поручению Клиента – физического лица, не являющегося квалифицированным инвестором, до 1 октября 2021 года хотя бы одной сделки и (или) хотя бы одного договора, перечисленных в п. 1 ст. 3.1 Федерального закона № 39-ФЗ "О рынке ценных бумаг.</w:t>
      </w:r>
    </w:p>
    <w:p w14:paraId="55B9C712"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 xml:space="preserve">Брокер не принимает от иных профессиональных участников рынка ценных бумаг результаты тестирования для целей определения соблюдения Клиентом вышеназванного положения. </w:t>
      </w:r>
    </w:p>
    <w:p w14:paraId="5316E90F"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В соответствии с регуляторными требованиями поручение Клиента - физического лица, не являющегося квалифицированным инвестором, исполняется Брокером только при наличии положительного результата тестирования клиента - физического лица, не являющегося квалифицированным инвестором, проведенного Брокером.</w:t>
      </w:r>
    </w:p>
    <w:p w14:paraId="30F7D764"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Брокер принимает и исполняет Торговые поручения Клиента не позднее рабочего дня, следующего за днем направления Клиенту уведомления о положительном результате тестирования со стороны Брокера. Клиент подтверждает, что ознакомлен с данным условием и не имеет претензий к АО «ПБС» в связи с указанными особенностями обработки результатов тестирования и исполнения Торговых поручений Клиента.</w:t>
      </w:r>
    </w:p>
    <w:p w14:paraId="6B5CE766" w14:textId="02ABF88F" w:rsidR="00C131A1" w:rsidRDefault="00677551" w:rsidP="00C131A1">
      <w:pPr>
        <w:pStyle w:val="Default"/>
        <w:rPr>
          <w:sz w:val="23"/>
          <w:szCs w:val="23"/>
        </w:rPr>
      </w:pPr>
      <w:bookmarkStart w:id="124" w:name="_x3y4twlb1861" w:colFirst="0" w:colLast="0"/>
      <w:bookmarkStart w:id="125" w:name="_Hlk143847775"/>
      <w:bookmarkEnd w:id="124"/>
      <w:r>
        <w:rPr>
          <w:b/>
          <w:bCs/>
          <w:sz w:val="23"/>
          <w:szCs w:val="23"/>
        </w:rPr>
        <w:t xml:space="preserve">Статья </w:t>
      </w:r>
      <w:r w:rsidRPr="00677551">
        <w:rPr>
          <w:b/>
          <w:bCs/>
          <w:sz w:val="23"/>
          <w:szCs w:val="23"/>
        </w:rPr>
        <w:t>112</w:t>
      </w:r>
      <w:r>
        <w:rPr>
          <w:b/>
          <w:bCs/>
          <w:sz w:val="23"/>
          <w:szCs w:val="23"/>
        </w:rPr>
        <w:t>.</w:t>
      </w:r>
      <w:r w:rsidRPr="00677551">
        <w:rPr>
          <w:b/>
          <w:bCs/>
          <w:sz w:val="23"/>
          <w:szCs w:val="23"/>
        </w:rPr>
        <w:t xml:space="preserve"> </w:t>
      </w:r>
      <w:r w:rsidR="00C131A1">
        <w:rPr>
          <w:b/>
          <w:bCs/>
          <w:sz w:val="23"/>
          <w:szCs w:val="23"/>
        </w:rPr>
        <w:t xml:space="preserve">Дополнительные условия оказания отдельных видов услуг </w:t>
      </w:r>
      <w:bookmarkEnd w:id="125"/>
    </w:p>
    <w:p w14:paraId="7DFF4758" w14:textId="77777777" w:rsidR="000C3839" w:rsidRPr="00FD5E21" w:rsidRDefault="000C3839" w:rsidP="000C3839">
      <w:pPr>
        <w:pStyle w:val="Default"/>
        <w:spacing w:after="193"/>
        <w:rPr>
          <w:sz w:val="20"/>
          <w:szCs w:val="20"/>
        </w:rPr>
      </w:pPr>
    </w:p>
    <w:p w14:paraId="3F69B0D5" w14:textId="4A745027" w:rsidR="000C3839" w:rsidRPr="00677551" w:rsidRDefault="000C3839" w:rsidP="00677551">
      <w:pPr>
        <w:spacing w:before="160" w:line="276" w:lineRule="auto"/>
        <w:jc w:val="both"/>
        <w:rPr>
          <w:rFonts w:ascii="Arial" w:eastAsia="Arial" w:hAnsi="Arial" w:cs="Arial"/>
          <w:color w:val="434343"/>
        </w:rPr>
      </w:pPr>
      <w:r w:rsidRPr="00677551">
        <w:rPr>
          <w:rFonts w:ascii="Arial" w:eastAsia="Arial" w:hAnsi="Arial" w:cs="Arial"/>
          <w:color w:val="434343"/>
        </w:rPr>
        <w:t xml:space="preserve">1. АО «ПБС» оказывает клиентам-физическим лицам услуги по совершению сделок по покупке ценных бумаг, не указанных в п.2 ст.3.1 Федерального закона от 22.04.1996 N 39-ФЗ «О рынке ценных бумаг», при условии, что такие клиенты признаны АО «ПБС» и являются квалифицированными инвесторами. </w:t>
      </w:r>
    </w:p>
    <w:p w14:paraId="3EBEAB52" w14:textId="3E1EFBF2" w:rsidR="000C3839" w:rsidRPr="00677551" w:rsidRDefault="0067503E" w:rsidP="00677551">
      <w:pPr>
        <w:spacing w:before="160" w:line="276" w:lineRule="auto"/>
        <w:jc w:val="both"/>
        <w:rPr>
          <w:rFonts w:ascii="Arial" w:eastAsia="Arial" w:hAnsi="Arial" w:cs="Arial"/>
          <w:color w:val="434343"/>
        </w:rPr>
      </w:pPr>
      <w:r>
        <w:rPr>
          <w:rFonts w:ascii="Arial" w:eastAsia="Arial" w:hAnsi="Arial" w:cs="Arial"/>
          <w:color w:val="434343"/>
        </w:rPr>
        <w:t>2</w:t>
      </w:r>
      <w:r w:rsidR="000C3839" w:rsidRPr="00677551">
        <w:rPr>
          <w:rFonts w:ascii="Arial" w:eastAsia="Arial" w:hAnsi="Arial" w:cs="Arial"/>
          <w:color w:val="434343"/>
        </w:rPr>
        <w:t xml:space="preserve">. До подачи поручения на приобретение ценных бумаг в случаях, когда в соответствии с Федеральным законом от 22.04.1996 №39-ФЗ «О рынке ценных бумаг» условием приобретения физическим лицом, не являющимся квалифицированным инвестором, иностранных ценных бумаг без проведения тестирования является предоставление такому лицу информации о налоговой ставке и порядке уплаты налогов в отношении доходов по указанным иностранным ценным бумагам, клиент обязан ознакомиться с такой информацией. </w:t>
      </w:r>
    </w:p>
    <w:p w14:paraId="4A9455DC" w14:textId="77777777" w:rsidR="000C3839" w:rsidRPr="00677551" w:rsidRDefault="000C3839" w:rsidP="00677551">
      <w:pPr>
        <w:spacing w:before="160" w:line="276" w:lineRule="auto"/>
        <w:jc w:val="both"/>
        <w:rPr>
          <w:rFonts w:ascii="Arial" w:eastAsia="Arial" w:hAnsi="Arial" w:cs="Arial"/>
          <w:color w:val="434343"/>
        </w:rPr>
      </w:pPr>
      <w:r w:rsidRPr="00677551">
        <w:rPr>
          <w:rFonts w:ascii="Arial" w:eastAsia="Arial" w:hAnsi="Arial" w:cs="Arial"/>
          <w:color w:val="434343"/>
        </w:rPr>
        <w:t xml:space="preserve">АО «ПБС» предоставляет указанную информацию путем ее размещения на сайте АО «ПБС» в сети «Интернет» по адресу https://pbsr.ru или путем размещения на сайте АО «ПБС» в сети «Интернет» гиперссылки на сайт организатора торговли или иного лица в сети «Интернет», на котором раскрыта данная информация. </w:t>
      </w:r>
    </w:p>
    <w:p w14:paraId="37AEB47C" w14:textId="77777777" w:rsidR="000C3839" w:rsidRPr="00677551" w:rsidRDefault="000C3839" w:rsidP="00677551">
      <w:pPr>
        <w:spacing w:before="160" w:line="276" w:lineRule="auto"/>
        <w:jc w:val="both"/>
        <w:rPr>
          <w:rFonts w:ascii="Arial" w:eastAsia="Arial" w:hAnsi="Arial" w:cs="Arial"/>
          <w:color w:val="434343"/>
        </w:rPr>
      </w:pPr>
    </w:p>
    <w:p w14:paraId="2F0EE33B" w14:textId="77777777" w:rsidR="00AC6B6F" w:rsidRPr="00677551" w:rsidRDefault="00AC6B6F" w:rsidP="00677551">
      <w:pPr>
        <w:spacing w:before="160" w:line="276" w:lineRule="auto"/>
        <w:jc w:val="both"/>
        <w:rPr>
          <w:rFonts w:ascii="Arial" w:eastAsia="Arial" w:hAnsi="Arial" w:cs="Arial"/>
          <w:color w:val="434343"/>
        </w:rPr>
      </w:pPr>
    </w:p>
    <w:p w14:paraId="69302858" w14:textId="3D806C40" w:rsidR="00AC6B6F" w:rsidRDefault="00D448CA">
      <w:pPr>
        <w:pBdr>
          <w:top w:val="nil"/>
          <w:left w:val="nil"/>
          <w:bottom w:val="nil"/>
          <w:right w:val="nil"/>
          <w:between w:val="nil"/>
        </w:pBdr>
        <w:spacing w:before="160" w:line="276" w:lineRule="auto"/>
        <w:rPr>
          <w:rFonts w:ascii="Arial" w:eastAsia="Arial" w:hAnsi="Arial" w:cs="Arial"/>
          <w:b/>
          <w:color w:val="434343"/>
        </w:rPr>
      </w:pPr>
      <w:bookmarkStart w:id="126" w:name="_z337ya" w:colFirst="0" w:colLast="0"/>
      <w:bookmarkStart w:id="127" w:name="_Hlk143847853"/>
      <w:bookmarkEnd w:id="126"/>
      <w:r>
        <w:rPr>
          <w:rFonts w:ascii="Arial" w:eastAsia="Arial" w:hAnsi="Arial" w:cs="Arial"/>
          <w:b/>
          <w:color w:val="434343"/>
        </w:rPr>
        <w:t xml:space="preserve">Статья </w:t>
      </w:r>
      <w:r w:rsidRPr="00D448CA">
        <w:rPr>
          <w:rFonts w:ascii="Arial" w:eastAsia="Arial" w:hAnsi="Arial" w:cs="Arial"/>
          <w:b/>
          <w:color w:val="434343"/>
        </w:rPr>
        <w:t>1</w:t>
      </w:r>
      <w:r w:rsidR="00677551">
        <w:rPr>
          <w:rFonts w:ascii="Arial" w:eastAsia="Arial" w:hAnsi="Arial" w:cs="Arial"/>
          <w:b/>
          <w:color w:val="434343"/>
        </w:rPr>
        <w:t>1</w:t>
      </w:r>
      <w:r w:rsidRPr="00D448CA">
        <w:rPr>
          <w:rFonts w:ascii="Arial" w:eastAsia="Arial" w:hAnsi="Arial" w:cs="Arial"/>
          <w:b/>
          <w:color w:val="434343"/>
        </w:rPr>
        <w:t xml:space="preserve">3 </w:t>
      </w:r>
      <w:r>
        <w:rPr>
          <w:rFonts w:ascii="Arial" w:eastAsia="Arial" w:hAnsi="Arial" w:cs="Arial"/>
          <w:b/>
          <w:color w:val="434343"/>
        </w:rPr>
        <w:t xml:space="preserve">Уведомление Инвестора о недопустимости неправомерного использования инсайдерской информации и манипулирования рынком  </w:t>
      </w:r>
    </w:p>
    <w:bookmarkEnd w:id="127"/>
    <w:p w14:paraId="7788B6F8"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 целях соблюдения установленных законодательством требований, направленных на противодействие манипулированию рынком и неправомерному использованию инсайдерской информации в соответствии с положениями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от 27.07.2010 № 224-ФЗ (далее – Закон № 224-ФЗ) Клиент уведомляется: </w:t>
      </w:r>
    </w:p>
    <w:p w14:paraId="52E043BA" w14:textId="77777777" w:rsidR="00AC6B6F" w:rsidRDefault="00C834DB">
      <w:pPr>
        <w:numPr>
          <w:ilvl w:val="0"/>
          <w:numId w:val="37"/>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о недопустимости раскрытие инсайдерской информации;</w:t>
      </w:r>
    </w:p>
    <w:p w14:paraId="00930553" w14:textId="77777777" w:rsidR="00AC6B6F" w:rsidRDefault="00C834DB">
      <w:pPr>
        <w:numPr>
          <w:ilvl w:val="0"/>
          <w:numId w:val="34"/>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lastRenderedPageBreak/>
        <w:t xml:space="preserve">о недопустимости подачи поручений на совершение Сделок, которые могут содержать признаки действий, относимых законодательством к манипулированию рынком, а также поручений с использованием инсайдерской информации;  </w:t>
      </w:r>
    </w:p>
    <w:p w14:paraId="233FF0F5" w14:textId="77777777" w:rsidR="00AC6B6F" w:rsidRDefault="00C834DB">
      <w:pPr>
        <w:numPr>
          <w:ilvl w:val="0"/>
          <w:numId w:val="34"/>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о необходимости уведомлять Брокера о получении доступа к инсайдерской информации и/или непосредственно инсайдерской информации;</w:t>
      </w:r>
    </w:p>
    <w:p w14:paraId="670BBC7F" w14:textId="77777777" w:rsidR="00AC6B6F" w:rsidRDefault="00C834DB">
      <w:pPr>
        <w:numPr>
          <w:ilvl w:val="0"/>
          <w:numId w:val="34"/>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 о возникновении обстоятельств, в результате которых Клиент должен быть включен или исключен из списка инсайдеров Брокера, а также о фактическом включении или исключении из списка инсайдеров третьих лиц; </w:t>
      </w:r>
    </w:p>
    <w:p w14:paraId="484B4325" w14:textId="77777777" w:rsidR="00AC6B6F" w:rsidRDefault="00C834DB">
      <w:pPr>
        <w:numPr>
          <w:ilvl w:val="0"/>
          <w:numId w:val="34"/>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о необходимости обеспечивать наличие в сведениях и документах, передаваемых Брокеру, прямого указания на то, что данные сведения или документы являются инсайдерскими или содержат инсайдерскую информацию; </w:t>
      </w:r>
    </w:p>
    <w:p w14:paraId="0A5BACEC" w14:textId="7F9ADC16" w:rsidR="00AC6B6F" w:rsidRDefault="00C834DB">
      <w:pPr>
        <w:numPr>
          <w:ilvl w:val="0"/>
          <w:numId w:val="34"/>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о личной ответственности Клиента, в том числе административной и уголовной, за совершенную Брокером операции в интересах Клиента, сопровождающуюся неправомерным использованием инсайдерской</w:t>
      </w:r>
      <w:r w:rsidR="000F1B3A">
        <w:rPr>
          <w:rFonts w:ascii="Arial" w:eastAsia="Arial" w:hAnsi="Arial" w:cs="Arial"/>
          <w:color w:val="434343"/>
        </w:rPr>
        <w:t xml:space="preserve"> </w:t>
      </w:r>
      <w:r>
        <w:rPr>
          <w:rFonts w:ascii="Arial" w:eastAsia="Arial" w:hAnsi="Arial" w:cs="Arial"/>
          <w:color w:val="434343"/>
        </w:rPr>
        <w:t xml:space="preserve">информации и (или) являющуюся манипулированием рынком, если указанная операция совершена по поручению (распоряжению) Клиента.  </w:t>
      </w:r>
    </w:p>
    <w:p w14:paraId="7A05A256" w14:textId="77777777" w:rsidR="00AC6B6F" w:rsidRDefault="00AC6B6F">
      <w:pPr>
        <w:spacing w:before="160" w:line="276" w:lineRule="auto"/>
        <w:jc w:val="both"/>
        <w:rPr>
          <w:rFonts w:ascii="Arial" w:eastAsia="Arial" w:hAnsi="Arial" w:cs="Arial"/>
          <w:b/>
          <w:color w:val="434343"/>
        </w:rPr>
      </w:pPr>
      <w:bookmarkStart w:id="128" w:name="_Hlk143847870"/>
    </w:p>
    <w:p w14:paraId="4531BDD2" w14:textId="7EA5E69F" w:rsidR="00AC6B6F" w:rsidRDefault="00D448CA">
      <w:pPr>
        <w:spacing w:before="160" w:line="276" w:lineRule="auto"/>
        <w:jc w:val="both"/>
        <w:rPr>
          <w:rFonts w:ascii="Arial" w:eastAsia="Arial" w:hAnsi="Arial" w:cs="Arial"/>
          <w:color w:val="434343"/>
        </w:rPr>
      </w:pPr>
      <w:r>
        <w:rPr>
          <w:rFonts w:ascii="Arial" w:eastAsia="Arial" w:hAnsi="Arial" w:cs="Arial"/>
          <w:b/>
          <w:color w:val="434343"/>
        </w:rPr>
        <w:t>Статья 1</w:t>
      </w:r>
      <w:r w:rsidR="00677551">
        <w:rPr>
          <w:rFonts w:ascii="Arial" w:eastAsia="Arial" w:hAnsi="Arial" w:cs="Arial"/>
          <w:b/>
          <w:color w:val="434343"/>
        </w:rPr>
        <w:t>1</w:t>
      </w:r>
      <w:r>
        <w:rPr>
          <w:rFonts w:ascii="Arial" w:eastAsia="Arial" w:hAnsi="Arial" w:cs="Arial"/>
          <w:b/>
          <w:color w:val="434343"/>
        </w:rPr>
        <w:t>4 Запрещается использование инсайдерской информации:</w:t>
      </w:r>
      <w:r>
        <w:rPr>
          <w:rFonts w:ascii="Arial" w:eastAsia="Arial" w:hAnsi="Arial" w:cs="Arial"/>
          <w:i/>
          <w:color w:val="434343"/>
          <w:u w:val="single"/>
        </w:rPr>
        <w:t xml:space="preserve"> </w:t>
      </w:r>
    </w:p>
    <w:bookmarkEnd w:id="128"/>
    <w:p w14:paraId="204BEF71" w14:textId="77777777" w:rsidR="00AC6B6F" w:rsidRDefault="00C834DB">
      <w:pPr>
        <w:numPr>
          <w:ilvl w:val="0"/>
          <w:numId w:val="7"/>
        </w:numPr>
        <w:spacing w:before="160" w:line="276" w:lineRule="auto"/>
        <w:jc w:val="both"/>
        <w:rPr>
          <w:rFonts w:ascii="Arial" w:eastAsia="Arial" w:hAnsi="Arial" w:cs="Arial"/>
          <w:color w:val="434343"/>
        </w:rPr>
      </w:pPr>
      <w:r>
        <w:rPr>
          <w:rFonts w:ascii="Arial" w:eastAsia="Arial" w:hAnsi="Arial" w:cs="Arial"/>
          <w:color w:val="434343"/>
        </w:rPr>
        <w:t>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РФ, либо в связи с исполнением трудовых обязанностей или исполнением договора;</w:t>
      </w:r>
    </w:p>
    <w:p w14:paraId="1C2D86D6" w14:textId="77777777" w:rsidR="00AC6B6F" w:rsidRDefault="00C834DB">
      <w:pPr>
        <w:numPr>
          <w:ilvl w:val="0"/>
          <w:numId w:val="7"/>
        </w:numPr>
        <w:spacing w:before="160" w:line="276" w:lineRule="auto"/>
        <w:jc w:val="both"/>
        <w:rPr>
          <w:rFonts w:ascii="Arial" w:eastAsia="Arial" w:hAnsi="Arial" w:cs="Arial"/>
          <w:color w:val="434343"/>
        </w:rPr>
      </w:pPr>
      <w:r>
        <w:rPr>
          <w:rFonts w:ascii="Arial" w:eastAsia="Arial" w:hAnsi="Arial" w:cs="Arial"/>
          <w:color w:val="434343"/>
        </w:rPr>
        <w:t>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w:t>
      </w:r>
    </w:p>
    <w:p w14:paraId="199A8FD8" w14:textId="77777777" w:rsidR="00AC6B6F" w:rsidRDefault="00C834DB">
      <w:pPr>
        <w:numPr>
          <w:ilvl w:val="0"/>
          <w:numId w:val="7"/>
        </w:numPr>
        <w:spacing w:before="160" w:line="276" w:lineRule="auto"/>
        <w:jc w:val="both"/>
        <w:rPr>
          <w:rFonts w:ascii="Arial" w:eastAsia="Arial" w:hAnsi="Arial" w:cs="Arial"/>
          <w:color w:val="434343"/>
        </w:rPr>
      </w:pPr>
      <w:r>
        <w:rPr>
          <w:rFonts w:ascii="Arial" w:eastAsia="Arial" w:hAnsi="Arial" w:cs="Arial"/>
          <w:color w:val="434343"/>
        </w:rPr>
        <w:t>запрещается осуществлять действия, относящиеся в соответствии с Законом № 224-ФЗ к манипулированию рынком;</w:t>
      </w:r>
    </w:p>
    <w:p w14:paraId="598D0B9D" w14:textId="77777777" w:rsidR="00AC6B6F" w:rsidRDefault="00C834DB">
      <w:pPr>
        <w:numPr>
          <w:ilvl w:val="0"/>
          <w:numId w:val="7"/>
        </w:numPr>
        <w:spacing w:before="160" w:line="276" w:lineRule="auto"/>
        <w:jc w:val="both"/>
        <w:rPr>
          <w:rFonts w:ascii="Arial" w:eastAsia="Arial" w:hAnsi="Arial" w:cs="Arial"/>
          <w:color w:val="434343"/>
        </w:rPr>
      </w:pPr>
      <w:r>
        <w:rPr>
          <w:rFonts w:ascii="Arial" w:eastAsia="Arial" w:hAnsi="Arial" w:cs="Arial"/>
          <w:color w:val="434343"/>
        </w:rPr>
        <w:t>для осуществления операций с финансовыми инструментами, иностранной валютой и (или) товарами,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иностранной валюты и (или) товаров,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
    <w:p w14:paraId="13035E14" w14:textId="48997F15" w:rsidR="00AC6B6F" w:rsidRDefault="00BE4093">
      <w:pPr>
        <w:spacing w:before="160" w:line="276" w:lineRule="auto"/>
        <w:jc w:val="both"/>
        <w:rPr>
          <w:rFonts w:ascii="Arial" w:eastAsia="Arial" w:hAnsi="Arial" w:cs="Arial"/>
          <w:color w:val="434343"/>
        </w:rPr>
      </w:pPr>
      <w:r>
        <w:rPr>
          <w:rFonts w:ascii="Arial" w:eastAsia="Arial" w:hAnsi="Arial" w:cs="Arial"/>
          <w:color w:val="434343"/>
        </w:rPr>
        <w:t>Брокер вправе</w:t>
      </w:r>
      <w:r w:rsidR="00C834DB">
        <w:rPr>
          <w:rFonts w:ascii="Arial" w:eastAsia="Arial" w:hAnsi="Arial" w:cs="Arial"/>
          <w:color w:val="434343"/>
        </w:rPr>
        <w:t xml:space="preserve"> по своему усмотрению проводить проверку любой сделки или операции Клиента, в отношении которой есть основания полагать, что данная сделка или операция направлена на манипулирование рынком или совершена с использованием инсайдерской информации. </w:t>
      </w:r>
    </w:p>
    <w:p w14:paraId="033CE928" w14:textId="2C4AC2BB"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 целях недопущения и выявления сделок и операций, направленных на манипулирование рынком или использование инсайдерской информации, в том числе при проведении указанной проверки, </w:t>
      </w:r>
      <w:r w:rsidR="00BE4093">
        <w:rPr>
          <w:rFonts w:ascii="Arial" w:eastAsia="Arial" w:hAnsi="Arial" w:cs="Arial"/>
          <w:color w:val="434343"/>
        </w:rPr>
        <w:t>Брокер вправе</w:t>
      </w:r>
      <w:r>
        <w:rPr>
          <w:rFonts w:ascii="Arial" w:eastAsia="Arial" w:hAnsi="Arial" w:cs="Arial"/>
          <w:color w:val="434343"/>
        </w:rPr>
        <w:t xml:space="preserve"> запросить у Клиента, а Клиент обязан предоставить в течение 5 рабочих дней письменные разъяснения, документы и любые другие запрашиваемые сведения. </w:t>
      </w:r>
      <w:r w:rsidR="00BE4093">
        <w:rPr>
          <w:rFonts w:ascii="Arial" w:eastAsia="Arial" w:hAnsi="Arial" w:cs="Arial"/>
          <w:color w:val="434343"/>
        </w:rPr>
        <w:t>Брокер направляет</w:t>
      </w:r>
      <w:r>
        <w:rPr>
          <w:rFonts w:ascii="Arial" w:eastAsia="Arial" w:hAnsi="Arial" w:cs="Arial"/>
          <w:color w:val="434343"/>
        </w:rPr>
        <w:t xml:space="preserve"> </w:t>
      </w:r>
      <w:r>
        <w:rPr>
          <w:rFonts w:ascii="Arial" w:eastAsia="Arial" w:hAnsi="Arial" w:cs="Arial"/>
          <w:color w:val="434343"/>
        </w:rPr>
        <w:lastRenderedPageBreak/>
        <w:t>информацию о результатах такой проверки организатору торговли, в Банк России или иной уполномоченный орган государственной власти.</w:t>
      </w:r>
    </w:p>
    <w:p w14:paraId="52C9465F" w14:textId="77777777" w:rsidR="00AC6B6F" w:rsidRDefault="00AC6B6F">
      <w:pPr>
        <w:spacing w:before="160" w:line="276" w:lineRule="auto"/>
        <w:jc w:val="both"/>
        <w:rPr>
          <w:rFonts w:ascii="Arial" w:eastAsia="Arial" w:hAnsi="Arial" w:cs="Arial"/>
          <w:b/>
          <w:color w:val="434343"/>
        </w:rPr>
      </w:pPr>
    </w:p>
    <w:p w14:paraId="0E9D961D" w14:textId="77777777" w:rsidR="00AC6B6F" w:rsidRDefault="00C834DB">
      <w:pPr>
        <w:spacing w:before="160" w:line="276" w:lineRule="auto"/>
        <w:jc w:val="both"/>
        <w:rPr>
          <w:rFonts w:ascii="Arial" w:eastAsia="Arial" w:hAnsi="Arial" w:cs="Arial"/>
          <w:color w:val="434343"/>
        </w:rPr>
      </w:pPr>
      <w:r>
        <w:rPr>
          <w:rFonts w:ascii="Arial" w:eastAsia="Arial" w:hAnsi="Arial" w:cs="Arial"/>
          <w:b/>
          <w:color w:val="434343"/>
        </w:rPr>
        <w:t>К инсайдерской информации не относятся:</w:t>
      </w:r>
      <w:r>
        <w:rPr>
          <w:rFonts w:ascii="Arial" w:eastAsia="Arial" w:hAnsi="Arial" w:cs="Arial"/>
          <w:i/>
          <w:color w:val="434343"/>
          <w:u w:val="single"/>
        </w:rPr>
        <w:t xml:space="preserve"> </w:t>
      </w:r>
    </w:p>
    <w:p w14:paraId="4E949AB8" w14:textId="77777777" w:rsidR="00AC6B6F" w:rsidRDefault="00C834DB">
      <w:pPr>
        <w:numPr>
          <w:ilvl w:val="0"/>
          <w:numId w:val="56"/>
        </w:numPr>
        <w:spacing w:before="160" w:line="276" w:lineRule="auto"/>
        <w:jc w:val="both"/>
        <w:rPr>
          <w:rFonts w:ascii="Arial" w:eastAsia="Arial" w:hAnsi="Arial" w:cs="Arial"/>
          <w:color w:val="434343"/>
        </w:rPr>
      </w:pPr>
      <w:r>
        <w:rPr>
          <w:rFonts w:ascii="Arial" w:eastAsia="Arial" w:hAnsi="Arial" w:cs="Arial"/>
          <w:color w:val="434343"/>
        </w:rPr>
        <w:t>сведения, ставшие доступными неограниченному кругу лиц, в том числе в результате их распространения;</w:t>
      </w:r>
    </w:p>
    <w:p w14:paraId="360069EC" w14:textId="77777777" w:rsidR="00AC6B6F" w:rsidRDefault="00C834DB">
      <w:pPr>
        <w:numPr>
          <w:ilvl w:val="0"/>
          <w:numId w:val="56"/>
        </w:numPr>
        <w:spacing w:before="160" w:line="276" w:lineRule="auto"/>
        <w:jc w:val="both"/>
        <w:rPr>
          <w:rFonts w:ascii="Arial" w:eastAsia="Arial" w:hAnsi="Arial" w:cs="Arial"/>
          <w:color w:val="434343"/>
        </w:rPr>
      </w:pPr>
      <w:r>
        <w:rPr>
          <w:rFonts w:ascii="Arial" w:eastAsia="Arial" w:hAnsi="Arial" w:cs="Arial"/>
          <w:color w:val="434343"/>
        </w:rPr>
        <w:t>осуществленные на основе общедоступной информации исследования, прогнозы и оценки в отношении финансовых инструментов, иностранной валюты и (или) товаров, а также рекомендации и (или) предложения об осуществлении операций с финансовыми инструментами, иностранной валютой и (или) товарами.</w:t>
      </w:r>
    </w:p>
    <w:p w14:paraId="48EC5DD9" w14:textId="77777777" w:rsidR="00AC6B6F" w:rsidRDefault="00AC6B6F">
      <w:pPr>
        <w:pBdr>
          <w:top w:val="nil"/>
          <w:left w:val="nil"/>
          <w:bottom w:val="nil"/>
          <w:right w:val="nil"/>
          <w:between w:val="nil"/>
        </w:pBdr>
        <w:spacing w:before="160" w:line="276" w:lineRule="auto"/>
        <w:rPr>
          <w:rFonts w:ascii="Arial" w:eastAsia="Arial" w:hAnsi="Arial" w:cs="Arial"/>
          <w:b/>
          <w:color w:val="434343"/>
        </w:rPr>
      </w:pPr>
      <w:bookmarkStart w:id="129" w:name="_m4otx0go4q9k" w:colFirst="0" w:colLast="0"/>
      <w:bookmarkEnd w:id="129"/>
    </w:p>
    <w:p w14:paraId="2ED922E1" w14:textId="065C2DF6" w:rsidR="00AC6B6F" w:rsidRDefault="00D448CA">
      <w:pPr>
        <w:pBdr>
          <w:top w:val="nil"/>
          <w:left w:val="nil"/>
          <w:bottom w:val="nil"/>
          <w:right w:val="nil"/>
          <w:between w:val="nil"/>
        </w:pBdr>
        <w:spacing w:before="160" w:line="276" w:lineRule="auto"/>
        <w:rPr>
          <w:rFonts w:ascii="Arial" w:eastAsia="Arial" w:hAnsi="Arial" w:cs="Arial"/>
          <w:color w:val="434343"/>
        </w:rPr>
      </w:pPr>
      <w:bookmarkStart w:id="130" w:name="_3j2qqm3" w:colFirst="0" w:colLast="0"/>
      <w:bookmarkStart w:id="131" w:name="_Hlk143847889"/>
      <w:bookmarkEnd w:id="130"/>
      <w:r>
        <w:rPr>
          <w:rFonts w:ascii="Arial" w:eastAsia="Arial" w:hAnsi="Arial" w:cs="Arial"/>
          <w:b/>
          <w:color w:val="434343"/>
        </w:rPr>
        <w:t>Статья 1</w:t>
      </w:r>
      <w:r w:rsidR="00677551">
        <w:rPr>
          <w:rFonts w:ascii="Arial" w:eastAsia="Arial" w:hAnsi="Arial" w:cs="Arial"/>
          <w:b/>
          <w:color w:val="434343"/>
        </w:rPr>
        <w:t>1</w:t>
      </w:r>
      <w:r>
        <w:rPr>
          <w:rFonts w:ascii="Arial" w:eastAsia="Arial" w:hAnsi="Arial" w:cs="Arial"/>
          <w:b/>
          <w:color w:val="434343"/>
        </w:rPr>
        <w:t xml:space="preserve">5 Предоставление Биржевой информации </w:t>
      </w:r>
    </w:p>
    <w:bookmarkEnd w:id="131"/>
    <w:p w14:paraId="5B1BCB6F"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Брокер предоставляет Клиенту право использовать Биржевую информацию в соответствии с Правилами Организаторов торговли, а также Порядком использования Биржевой информации, предоставляемой Организатором торговли, с которыми Клиент обязан ознакомиться на сайте соответствующего Организатора торговли. </w:t>
      </w:r>
    </w:p>
    <w:p w14:paraId="545835EB"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Для целей настоящего Регламента под Биржевой информацией понимаются:  </w:t>
      </w:r>
    </w:p>
    <w:p w14:paraId="571954FB" w14:textId="77777777" w:rsidR="00AC6B6F" w:rsidRDefault="00C834DB">
      <w:pPr>
        <w:numPr>
          <w:ilvl w:val="0"/>
          <w:numId w:val="38"/>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цифровые данные и иные сведения не конфиденциального характера о ходе и итогах торгов на соответствующей бирже, а также информационные сообщения биржи, обработанные и систематизированные с помощью программно-технических средств и оборудования биржи, содержащиеся в базах данных биржи, правом на использование которых обладает биржа в соответствии с законодательством Российской Федерации. </w:t>
      </w:r>
    </w:p>
    <w:p w14:paraId="01DE0E82" w14:textId="77777777" w:rsidR="00AC6B6F" w:rsidRDefault="00C834DB">
      <w:pPr>
        <w:numPr>
          <w:ilvl w:val="0"/>
          <w:numId w:val="38"/>
        </w:numPr>
        <w:spacing w:before="160" w:line="276" w:lineRule="auto"/>
        <w:jc w:val="both"/>
        <w:rPr>
          <w:rFonts w:ascii="Arial" w:eastAsia="Arial" w:hAnsi="Arial" w:cs="Arial"/>
          <w:color w:val="434343"/>
        </w:rPr>
      </w:pPr>
      <w:r>
        <w:rPr>
          <w:rFonts w:ascii="Arial" w:eastAsia="Arial" w:hAnsi="Arial" w:cs="Arial"/>
          <w:color w:val="434343"/>
        </w:rPr>
        <w:t xml:space="preserve">Производная информация - цифровые данные, в том числе индексы и индикаторы, рассчитанные на основе биржевой информации, отличающиеся от значений исходной биржевой информации, использованной для расчета, таким образом, чтобы алгоритм расчёта производной информации обеспечивал невозможность обратного воспроизведения исходной биржевой информации. </w:t>
      </w:r>
    </w:p>
    <w:p w14:paraId="3EDF453A"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предоставляет Клиенту Биржевую информацию о торгах только того Организатора торговли, на котором Клиент зарегистрирован. </w:t>
      </w:r>
    </w:p>
    <w:p w14:paraId="166F9E2A" w14:textId="77777777" w:rsidR="00AC6B6F" w:rsidRDefault="00C834DB">
      <w:pPr>
        <w:spacing w:before="160" w:line="276" w:lineRule="auto"/>
        <w:jc w:val="both"/>
        <w:rPr>
          <w:rFonts w:ascii="Arial" w:eastAsia="Arial" w:hAnsi="Arial" w:cs="Arial"/>
          <w:color w:val="434343"/>
          <w:highlight w:val="lightGray"/>
        </w:rPr>
      </w:pPr>
      <w:r>
        <w:rPr>
          <w:rFonts w:ascii="Arial" w:eastAsia="Arial" w:hAnsi="Arial" w:cs="Arial"/>
          <w:color w:val="434343"/>
        </w:rPr>
        <w:t>Клиент вправе использовать Биржевую информацию исключительно:</w:t>
      </w:r>
      <w:r>
        <w:rPr>
          <w:rFonts w:ascii="Arial" w:eastAsia="Arial" w:hAnsi="Arial" w:cs="Arial"/>
          <w:color w:val="434343"/>
          <w:highlight w:val="lightGray"/>
        </w:rPr>
        <w:t xml:space="preserve"> </w:t>
      </w:r>
    </w:p>
    <w:p w14:paraId="53135E70" w14:textId="230670FF" w:rsidR="00AC6B6F" w:rsidRDefault="00C834DB">
      <w:pPr>
        <w:numPr>
          <w:ilvl w:val="0"/>
          <w:numId w:val="93"/>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для целей участия в торгах на фондовом рынке ПАО Московская Биржа - использование биржевой информации для целей принятие решения о выставлении/не выставлении заявки, объявления (подачи) заявок Брокеру для заключения сделок с ценными бумагами на ПАО Московская Биржа, ведения в системах внутреннего </w:t>
      </w:r>
      <w:r w:rsidR="00BA3624">
        <w:rPr>
          <w:rFonts w:ascii="Arial" w:eastAsia="Arial" w:hAnsi="Arial" w:cs="Arial"/>
          <w:color w:val="434343"/>
        </w:rPr>
        <w:t>учета заключенных</w:t>
      </w:r>
      <w:r>
        <w:rPr>
          <w:rFonts w:ascii="Arial" w:eastAsia="Arial" w:hAnsi="Arial" w:cs="Arial"/>
          <w:color w:val="434343"/>
        </w:rPr>
        <w:t xml:space="preserve"> за счет Клиента сделок и сверки расчетов , а также ведения риск-менеджмента; </w:t>
      </w:r>
    </w:p>
    <w:p w14:paraId="291ADCD5" w14:textId="5C187B8F" w:rsidR="00AC6B6F" w:rsidRDefault="00C834DB">
      <w:pPr>
        <w:numPr>
          <w:ilvl w:val="0"/>
          <w:numId w:val="93"/>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для целей участия в организованных торгах ПАО Московская Биржа на валютном рынке – использование биржевой информации для целей принятия решения о подаче заявок </w:t>
      </w:r>
      <w:r w:rsidR="00BA3624">
        <w:rPr>
          <w:rFonts w:ascii="Arial" w:eastAsia="Arial" w:hAnsi="Arial" w:cs="Arial"/>
          <w:color w:val="434343"/>
        </w:rPr>
        <w:lastRenderedPageBreak/>
        <w:t>Брокеру для</w:t>
      </w:r>
      <w:r>
        <w:rPr>
          <w:rFonts w:ascii="Arial" w:eastAsia="Arial" w:hAnsi="Arial" w:cs="Arial"/>
          <w:color w:val="434343"/>
        </w:rPr>
        <w:t xml:space="preserve"> заключения сделок на организованных торгах ПАО Московская Биржа на валютном рынке;</w:t>
      </w:r>
    </w:p>
    <w:p w14:paraId="0696B1AC" w14:textId="36C8772E"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Клиент, подписанием Договора обслуживания подтверждает, что ознакомлен с уведомлением о порядке использования Биржевой информации и принимает на себя обязательства соблюдать требования настоящего раздела </w:t>
      </w:r>
      <w:r w:rsidR="00BA3624">
        <w:rPr>
          <w:rFonts w:ascii="Arial" w:eastAsia="Arial" w:hAnsi="Arial" w:cs="Arial"/>
          <w:color w:val="434343"/>
        </w:rPr>
        <w:t>Регламента.</w:t>
      </w:r>
      <w:r>
        <w:rPr>
          <w:rFonts w:ascii="Arial" w:eastAsia="Arial" w:hAnsi="Arial" w:cs="Arial"/>
          <w:color w:val="434343"/>
        </w:rPr>
        <w:t xml:space="preserve"> </w:t>
      </w:r>
    </w:p>
    <w:p w14:paraId="5E2AC23D" w14:textId="2CC23C63"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Брокер уведомляя Клиента о порядке использования Биржевой информации, в том числе, определяет цели и ограничения использования Клиентом Биржевой информации, а также меры </w:t>
      </w:r>
      <w:r w:rsidR="00BA3624">
        <w:rPr>
          <w:rFonts w:ascii="Arial" w:eastAsia="Arial" w:hAnsi="Arial" w:cs="Arial"/>
          <w:color w:val="434343"/>
        </w:rPr>
        <w:t>ответственности за</w:t>
      </w:r>
      <w:r>
        <w:rPr>
          <w:rFonts w:ascii="Arial" w:eastAsia="Arial" w:hAnsi="Arial" w:cs="Arial"/>
          <w:color w:val="434343"/>
        </w:rPr>
        <w:t xml:space="preserve"> нарушения при использовании Биржевой информации. </w:t>
      </w:r>
    </w:p>
    <w:p w14:paraId="296A8530"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Клиент подтверждает, что он в полном объеме ознакомился, согласен и обязуется соблюдать Правила торгов, определяющие порядок использования Биржевой информации, в том числе с Порядком использования биржевой информации, предоставляемой ПАО Московская Биржа, размещенной на официальном сайте ПАО Московская Биржа. </w:t>
      </w:r>
    </w:p>
    <w:p w14:paraId="768452E8"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Настоящим Клиент подтверждает, что  уведомлен о том, что Торговая система вправе в любой момент осуществить пересмотр и изменение порядка использования Биржевой информации, и Клиент обязуется самостоятельно осуществлять мероприятия по своевременному ознакомлению с изменениями порядка использования Биржевой информации, устанавливаемой Торговой системой в Правилах торгов и/ или иных документах, определяющих порядок использования Биржевой информации.</w:t>
      </w:r>
    </w:p>
    <w:p w14:paraId="4D6D91A1"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highlight w:val="lightGray"/>
        </w:rPr>
      </w:pPr>
      <w:r>
        <w:rPr>
          <w:rFonts w:ascii="Arial" w:eastAsia="Arial" w:hAnsi="Arial" w:cs="Arial"/>
          <w:color w:val="434343"/>
        </w:rPr>
        <w:t>Риск неполучения и/или несвоевременного получения информации об изменениях и ответственность за любые негативные последствия для Клиента, связанные с неполучением/несвоевременным получением Клиентом, соответствующей информации Клиент несет персонально.</w:t>
      </w:r>
      <w:r>
        <w:rPr>
          <w:rFonts w:ascii="Arial" w:eastAsia="Arial" w:hAnsi="Arial" w:cs="Arial"/>
          <w:color w:val="434343"/>
          <w:highlight w:val="lightGray"/>
        </w:rPr>
        <w:t xml:space="preserve">  </w:t>
      </w:r>
    </w:p>
    <w:p w14:paraId="7F78B75C" w14:textId="77777777" w:rsidR="00AC6B6F" w:rsidRDefault="00C834DB">
      <w:pPr>
        <w:pBdr>
          <w:top w:val="nil"/>
          <w:left w:val="nil"/>
          <w:bottom w:val="nil"/>
          <w:right w:val="nil"/>
          <w:between w:val="nil"/>
        </w:pBdr>
        <w:spacing w:before="160" w:line="276" w:lineRule="auto"/>
        <w:ind w:left="720"/>
        <w:rPr>
          <w:rFonts w:ascii="Arial" w:eastAsia="Arial" w:hAnsi="Arial" w:cs="Arial"/>
          <w:b/>
          <w:color w:val="434343"/>
        </w:rPr>
      </w:pPr>
      <w:r>
        <w:rPr>
          <w:rFonts w:ascii="Arial" w:eastAsia="Arial" w:hAnsi="Arial" w:cs="Arial"/>
          <w:b/>
          <w:color w:val="434343"/>
        </w:rPr>
        <w:t>Клиент обязуется:</w:t>
      </w:r>
    </w:p>
    <w:p w14:paraId="551F3783" w14:textId="77777777" w:rsidR="00AC6B6F" w:rsidRDefault="00C834DB">
      <w:pPr>
        <w:numPr>
          <w:ilvl w:val="0"/>
          <w:numId w:val="3"/>
        </w:numPr>
        <w:pBdr>
          <w:top w:val="nil"/>
          <w:left w:val="nil"/>
          <w:bottom w:val="nil"/>
          <w:right w:val="nil"/>
          <w:between w:val="nil"/>
        </w:pBdr>
        <w:spacing w:before="160" w:line="276" w:lineRule="auto"/>
        <w:rPr>
          <w:rFonts w:ascii="Arial" w:eastAsia="Arial" w:hAnsi="Arial" w:cs="Arial"/>
          <w:color w:val="434343"/>
        </w:rPr>
      </w:pPr>
      <w:r>
        <w:rPr>
          <w:rFonts w:ascii="Arial" w:eastAsia="Arial" w:hAnsi="Arial" w:cs="Arial"/>
          <w:color w:val="434343"/>
        </w:rPr>
        <w:t xml:space="preserve"> не раскрывать и не распространять Биржевую информацию, ставшую доступной Клиенту, третьим лицам в любом виде и любыми способами; </w:t>
      </w:r>
    </w:p>
    <w:p w14:paraId="29A1766E" w14:textId="77777777" w:rsidR="00AC6B6F" w:rsidRDefault="00C834DB">
      <w:pPr>
        <w:numPr>
          <w:ilvl w:val="0"/>
          <w:numId w:val="3"/>
        </w:numPr>
        <w:pBdr>
          <w:top w:val="nil"/>
          <w:left w:val="nil"/>
          <w:bottom w:val="nil"/>
          <w:right w:val="nil"/>
          <w:between w:val="nil"/>
        </w:pBdr>
        <w:spacing w:before="160" w:line="276" w:lineRule="auto"/>
        <w:rPr>
          <w:rFonts w:ascii="Arial" w:eastAsia="Arial" w:hAnsi="Arial" w:cs="Arial"/>
          <w:color w:val="434343"/>
        </w:rPr>
      </w:pPr>
      <w:r>
        <w:rPr>
          <w:rFonts w:ascii="Arial" w:eastAsia="Arial" w:hAnsi="Arial" w:cs="Arial"/>
          <w:color w:val="434343"/>
        </w:rPr>
        <w:t>не осуществлять трансляцию и демонстрацию Биржевой информации в какой-либо форме, в том числе на сайтах в сети интернет;</w:t>
      </w:r>
    </w:p>
    <w:p w14:paraId="32492BA2" w14:textId="5BB72566" w:rsidR="00AC6B6F" w:rsidRDefault="00C834DB">
      <w:pPr>
        <w:numPr>
          <w:ilvl w:val="0"/>
          <w:numId w:val="3"/>
        </w:numPr>
        <w:pBdr>
          <w:top w:val="nil"/>
          <w:left w:val="nil"/>
          <w:bottom w:val="nil"/>
          <w:right w:val="nil"/>
          <w:between w:val="nil"/>
        </w:pBdr>
        <w:spacing w:before="160" w:line="276" w:lineRule="auto"/>
        <w:rPr>
          <w:rFonts w:ascii="Arial" w:eastAsia="Arial" w:hAnsi="Arial" w:cs="Arial"/>
          <w:color w:val="434343"/>
        </w:rPr>
      </w:pPr>
      <w:r>
        <w:rPr>
          <w:rFonts w:ascii="Arial" w:eastAsia="Arial" w:hAnsi="Arial" w:cs="Arial"/>
          <w:color w:val="434343"/>
        </w:rPr>
        <w:t xml:space="preserve"> использовать Биржевую информацию в системах внутреннего </w:t>
      </w:r>
      <w:r w:rsidR="00BA3624">
        <w:rPr>
          <w:rFonts w:ascii="Arial" w:eastAsia="Arial" w:hAnsi="Arial" w:cs="Arial"/>
          <w:color w:val="434343"/>
        </w:rPr>
        <w:t>учета в</w:t>
      </w:r>
      <w:r>
        <w:rPr>
          <w:rFonts w:ascii="Arial" w:eastAsia="Arial" w:hAnsi="Arial" w:cs="Arial"/>
          <w:color w:val="434343"/>
        </w:rPr>
        <w:t xml:space="preserve"> порядке и на условиях, предусмотренных Правилами торгов; </w:t>
      </w:r>
    </w:p>
    <w:p w14:paraId="3C1BBF3E" w14:textId="77777777" w:rsidR="00AC6B6F" w:rsidRDefault="00C834DB">
      <w:pPr>
        <w:numPr>
          <w:ilvl w:val="0"/>
          <w:numId w:val="3"/>
        </w:numPr>
        <w:spacing w:before="160" w:line="276" w:lineRule="auto"/>
        <w:jc w:val="both"/>
        <w:rPr>
          <w:rFonts w:ascii="Arial" w:eastAsia="Arial" w:hAnsi="Arial" w:cs="Arial"/>
          <w:color w:val="434343"/>
        </w:rPr>
      </w:pPr>
      <w:r>
        <w:rPr>
          <w:rFonts w:ascii="Arial" w:eastAsia="Arial" w:hAnsi="Arial" w:cs="Arial"/>
          <w:color w:val="434343"/>
        </w:rPr>
        <w:t xml:space="preserve">использовать Биржевую информацию в системах риск-менеджмента и/или в системах автоматического принятия решения о подаче заявок и заключения Сделок в соответствующей ТС, включая использования торговых алгоритмов в порядке и на условиях, предусмотренных Правилами торгов; </w:t>
      </w:r>
    </w:p>
    <w:p w14:paraId="0F847BC0" w14:textId="5BD9D09D" w:rsidR="00AC6B6F" w:rsidRDefault="00C834DB">
      <w:pPr>
        <w:numPr>
          <w:ilvl w:val="0"/>
          <w:numId w:val="3"/>
        </w:numPr>
        <w:spacing w:before="160" w:line="276" w:lineRule="auto"/>
        <w:jc w:val="both"/>
        <w:rPr>
          <w:rFonts w:ascii="Arial" w:eastAsia="Arial" w:hAnsi="Arial" w:cs="Arial"/>
          <w:color w:val="434343"/>
        </w:rPr>
      </w:pPr>
      <w:r>
        <w:rPr>
          <w:rFonts w:ascii="Arial" w:eastAsia="Arial" w:hAnsi="Arial" w:cs="Arial"/>
          <w:color w:val="434343"/>
        </w:rPr>
        <w:t xml:space="preserve">не использовать Биржевую информацию в любых иных целях, не связанных с участием в торгах, в том </w:t>
      </w:r>
      <w:r w:rsidR="00BA3624">
        <w:rPr>
          <w:rFonts w:ascii="Arial" w:eastAsia="Arial" w:hAnsi="Arial" w:cs="Arial"/>
          <w:color w:val="434343"/>
        </w:rPr>
        <w:t>числе для</w:t>
      </w:r>
      <w:r>
        <w:rPr>
          <w:rFonts w:ascii="Arial" w:eastAsia="Arial" w:hAnsi="Arial" w:cs="Arial"/>
          <w:color w:val="434343"/>
        </w:rPr>
        <w:t xml:space="preserve"> расчета производных </w:t>
      </w:r>
      <w:r w:rsidR="00BA3624">
        <w:rPr>
          <w:rFonts w:ascii="Arial" w:eastAsia="Arial" w:hAnsi="Arial" w:cs="Arial"/>
          <w:color w:val="434343"/>
        </w:rPr>
        <w:t>показателей для</w:t>
      </w:r>
      <w:r>
        <w:rPr>
          <w:rFonts w:ascii="Arial" w:eastAsia="Arial" w:hAnsi="Arial" w:cs="Arial"/>
          <w:color w:val="434343"/>
        </w:rPr>
        <w:t xml:space="preserve"> дальнейшего ее распространения или предоставления третьим лицам; </w:t>
      </w:r>
    </w:p>
    <w:p w14:paraId="688C4080" w14:textId="15CA4748" w:rsidR="00AC6B6F" w:rsidRDefault="00C834DB">
      <w:pPr>
        <w:numPr>
          <w:ilvl w:val="0"/>
          <w:numId w:val="3"/>
        </w:numPr>
        <w:spacing w:before="160" w:line="276" w:lineRule="auto"/>
        <w:jc w:val="both"/>
        <w:rPr>
          <w:rFonts w:ascii="Arial" w:eastAsia="Arial" w:hAnsi="Arial" w:cs="Arial"/>
          <w:color w:val="434343"/>
        </w:rPr>
      </w:pPr>
      <w:r>
        <w:rPr>
          <w:rFonts w:ascii="Arial" w:eastAsia="Arial" w:hAnsi="Arial" w:cs="Arial"/>
          <w:color w:val="434343"/>
        </w:rPr>
        <w:t xml:space="preserve">по запросу </w:t>
      </w:r>
      <w:r w:rsidR="00BA3624">
        <w:rPr>
          <w:rFonts w:ascii="Arial" w:eastAsia="Arial" w:hAnsi="Arial" w:cs="Arial"/>
          <w:color w:val="434343"/>
        </w:rPr>
        <w:t>Брокера в</w:t>
      </w:r>
      <w:r>
        <w:rPr>
          <w:rFonts w:ascii="Arial" w:eastAsia="Arial" w:hAnsi="Arial" w:cs="Arial"/>
          <w:color w:val="434343"/>
        </w:rPr>
        <w:t xml:space="preserve"> течение 3 (трех) рабочих дней, если более короткий срок не предусмотрен Правилами торгов и/или Законодательством РФ, предоставлять Компании способами, предусмотренными в запросе все сведения и документы, касающиеся использования Клиентом Биржевой информации; </w:t>
      </w:r>
    </w:p>
    <w:p w14:paraId="679360D7" w14:textId="3E37CFD3" w:rsidR="00AC6B6F" w:rsidRDefault="00C834DB">
      <w:pPr>
        <w:numPr>
          <w:ilvl w:val="0"/>
          <w:numId w:val="3"/>
        </w:numPr>
        <w:spacing w:before="160" w:line="276" w:lineRule="auto"/>
        <w:jc w:val="both"/>
        <w:rPr>
          <w:rFonts w:ascii="Arial" w:eastAsia="Arial" w:hAnsi="Arial" w:cs="Arial"/>
          <w:color w:val="434343"/>
        </w:rPr>
      </w:pPr>
      <w:r>
        <w:rPr>
          <w:rFonts w:ascii="Arial" w:eastAsia="Arial" w:hAnsi="Arial" w:cs="Arial"/>
          <w:color w:val="434343"/>
        </w:rPr>
        <w:lastRenderedPageBreak/>
        <w:t xml:space="preserve">исполнять требования </w:t>
      </w:r>
      <w:r w:rsidR="006E34C3">
        <w:rPr>
          <w:rFonts w:ascii="Arial" w:eastAsia="Arial" w:hAnsi="Arial" w:cs="Arial"/>
          <w:color w:val="434343"/>
        </w:rPr>
        <w:t>Брокера,</w:t>
      </w:r>
      <w:r>
        <w:rPr>
          <w:rFonts w:ascii="Arial" w:eastAsia="Arial" w:hAnsi="Arial" w:cs="Arial"/>
          <w:color w:val="434343"/>
        </w:rPr>
        <w:t xml:space="preserve"> Биржи и/</w:t>
      </w:r>
      <w:r w:rsidR="006E34C3">
        <w:rPr>
          <w:rFonts w:ascii="Arial" w:eastAsia="Arial" w:hAnsi="Arial" w:cs="Arial"/>
          <w:color w:val="434343"/>
        </w:rPr>
        <w:t>или уполномоченных</w:t>
      </w:r>
      <w:r>
        <w:rPr>
          <w:rFonts w:ascii="Arial" w:eastAsia="Arial" w:hAnsi="Arial" w:cs="Arial"/>
          <w:color w:val="434343"/>
        </w:rPr>
        <w:t xml:space="preserve"> ими лиц, при проведении контроля (информационный аудит) за соблюдением условий распространения и использования Биржевой информации, изложенных в настоящем разделе Регламента, Правилах торгов, иных документах, определяющих порядок использования Биржевой информации. </w:t>
      </w:r>
    </w:p>
    <w:p w14:paraId="1BF6F8FE" w14:textId="12B332D6"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 случае если в результате нарушения Клиентом правил использования биржевой информации </w:t>
      </w:r>
      <w:r w:rsidR="006E34C3">
        <w:rPr>
          <w:rFonts w:ascii="Arial" w:eastAsia="Arial" w:hAnsi="Arial" w:cs="Arial"/>
          <w:color w:val="434343"/>
        </w:rPr>
        <w:t>Брокер понесет</w:t>
      </w:r>
      <w:r>
        <w:rPr>
          <w:rFonts w:ascii="Arial" w:eastAsia="Arial" w:hAnsi="Arial" w:cs="Arial"/>
          <w:color w:val="434343"/>
        </w:rPr>
        <w:t xml:space="preserve"> убытки и/или иные неблагоприятные последствия, включая, но не ограничиваясь, в случае предъявления Биржей имущественных требований к </w:t>
      </w:r>
      <w:r w:rsidR="006E34C3">
        <w:rPr>
          <w:rFonts w:ascii="Arial" w:eastAsia="Arial" w:hAnsi="Arial" w:cs="Arial"/>
          <w:color w:val="434343"/>
        </w:rPr>
        <w:t>Брокеру в</w:t>
      </w:r>
      <w:r>
        <w:rPr>
          <w:rFonts w:ascii="Arial" w:eastAsia="Arial" w:hAnsi="Arial" w:cs="Arial"/>
          <w:color w:val="434343"/>
        </w:rPr>
        <w:t xml:space="preserve"> связи с нарушением порядка использования Биржевой информации,, Клиент обязуется возместить понесенные в результате такого нарушения убытки. </w:t>
      </w:r>
    </w:p>
    <w:p w14:paraId="6CBAD66D" w14:textId="69FEF452"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 случае использования Клиентом Биржевой информации в целях, отличных от целей участия в торгах, </w:t>
      </w:r>
      <w:r w:rsidR="006E34C3">
        <w:rPr>
          <w:rFonts w:ascii="Arial" w:eastAsia="Arial" w:hAnsi="Arial" w:cs="Arial"/>
          <w:color w:val="434343"/>
        </w:rPr>
        <w:t>Брокер вправе</w:t>
      </w:r>
      <w:r>
        <w:rPr>
          <w:rFonts w:ascii="Arial" w:eastAsia="Arial" w:hAnsi="Arial" w:cs="Arial"/>
          <w:color w:val="434343"/>
        </w:rPr>
        <w:t xml:space="preserve"> применить к Клиенту одну из следующих мер ответственности: </w:t>
      </w:r>
    </w:p>
    <w:p w14:paraId="56C10F9A" w14:textId="77777777" w:rsidR="00AC6B6F" w:rsidRDefault="00C834DB">
      <w:pPr>
        <w:numPr>
          <w:ilvl w:val="0"/>
          <w:numId w:val="97"/>
        </w:numPr>
        <w:spacing w:before="160" w:line="276" w:lineRule="auto"/>
        <w:jc w:val="both"/>
        <w:rPr>
          <w:rFonts w:ascii="Arial" w:eastAsia="Arial" w:hAnsi="Arial" w:cs="Arial"/>
          <w:color w:val="434343"/>
        </w:rPr>
      </w:pPr>
      <w:r>
        <w:rPr>
          <w:rFonts w:ascii="Arial" w:eastAsia="Arial" w:hAnsi="Arial" w:cs="Arial"/>
          <w:color w:val="434343"/>
        </w:rPr>
        <w:t>предупреждение о нарушении использования Биржевой информации в письменном виде;</w:t>
      </w:r>
    </w:p>
    <w:p w14:paraId="47807876" w14:textId="77777777" w:rsidR="00AC6B6F" w:rsidRDefault="00C834DB">
      <w:pPr>
        <w:numPr>
          <w:ilvl w:val="0"/>
          <w:numId w:val="97"/>
        </w:numPr>
        <w:spacing w:before="160" w:line="276" w:lineRule="auto"/>
        <w:jc w:val="both"/>
        <w:rPr>
          <w:rFonts w:ascii="Arial" w:eastAsia="Arial" w:hAnsi="Arial" w:cs="Arial"/>
          <w:color w:val="434343"/>
        </w:rPr>
      </w:pPr>
      <w:r>
        <w:rPr>
          <w:rFonts w:ascii="Arial" w:eastAsia="Arial" w:hAnsi="Arial" w:cs="Arial"/>
          <w:color w:val="434343"/>
        </w:rPr>
        <w:t xml:space="preserve">приостановление предоставления Клиенту Биржевой информации до устранения допущенных Клиентом нарушений в отношении использования Биржевой информации; </w:t>
      </w:r>
    </w:p>
    <w:p w14:paraId="269A27D4" w14:textId="77777777" w:rsidR="00AC6B6F" w:rsidRDefault="00C834DB">
      <w:pPr>
        <w:numPr>
          <w:ilvl w:val="0"/>
          <w:numId w:val="97"/>
        </w:numPr>
        <w:spacing w:before="160" w:line="276" w:lineRule="auto"/>
        <w:jc w:val="both"/>
        <w:rPr>
          <w:rFonts w:ascii="Arial" w:eastAsia="Arial" w:hAnsi="Arial" w:cs="Arial"/>
          <w:color w:val="434343"/>
        </w:rPr>
      </w:pPr>
      <w:r>
        <w:rPr>
          <w:rFonts w:ascii="Arial" w:eastAsia="Arial" w:hAnsi="Arial" w:cs="Arial"/>
          <w:color w:val="434343"/>
        </w:rPr>
        <w:t>прекращение предоставления Клиенту Биржевой информации</w:t>
      </w:r>
    </w:p>
    <w:p w14:paraId="02F6A525" w14:textId="326A87E1" w:rsidR="00AC6B6F" w:rsidRDefault="00C834DB">
      <w:pPr>
        <w:spacing w:before="160" w:line="276" w:lineRule="auto"/>
        <w:jc w:val="both"/>
        <w:rPr>
          <w:rFonts w:ascii="Arial" w:eastAsia="Arial" w:hAnsi="Arial" w:cs="Arial"/>
          <w:color w:val="434343"/>
        </w:rPr>
      </w:pPr>
      <w:r>
        <w:rPr>
          <w:rFonts w:ascii="Arial" w:eastAsia="Arial" w:hAnsi="Arial" w:cs="Arial"/>
          <w:color w:val="434343"/>
        </w:rPr>
        <w:t>Клиенты – профессиональные участники рынка ценных бумаг,</w:t>
      </w:r>
      <w:r w:rsidR="0032519D">
        <w:rPr>
          <w:rFonts w:ascii="Arial" w:eastAsia="Arial" w:hAnsi="Arial" w:cs="Arial"/>
          <w:color w:val="434343"/>
        </w:rPr>
        <w:t xml:space="preserve"> </w:t>
      </w:r>
      <w:r>
        <w:rPr>
          <w:rFonts w:ascii="Arial" w:eastAsia="Arial" w:hAnsi="Arial" w:cs="Arial"/>
          <w:color w:val="434343"/>
        </w:rPr>
        <w:t xml:space="preserve">осуществляющие брокерскую деятельность, намеренные исполнять поручения своих клиентов на совершение сделок с ценными бумагами, иностранной валютой, присоединяясь к условиям настоящего </w:t>
      </w:r>
      <w:r w:rsidR="006E34C3">
        <w:rPr>
          <w:rFonts w:ascii="Arial" w:eastAsia="Arial" w:hAnsi="Arial" w:cs="Arial"/>
          <w:color w:val="434343"/>
        </w:rPr>
        <w:t>Регламент, обязуются</w:t>
      </w:r>
      <w:r>
        <w:rPr>
          <w:rFonts w:ascii="Arial" w:eastAsia="Arial" w:hAnsi="Arial" w:cs="Arial"/>
          <w:color w:val="434343"/>
        </w:rPr>
        <w:t xml:space="preserve"> уведомлять своих клиентов о целях использования биржевой информации и мерах ответственности за их нарушение.  </w:t>
      </w:r>
    </w:p>
    <w:p w14:paraId="4B2A279A" w14:textId="77777777" w:rsidR="00AC6B6F" w:rsidRDefault="00AC6B6F">
      <w:pPr>
        <w:spacing w:before="160" w:line="276" w:lineRule="auto"/>
        <w:jc w:val="both"/>
        <w:rPr>
          <w:rFonts w:ascii="Arial" w:eastAsia="Arial" w:hAnsi="Arial" w:cs="Arial"/>
          <w:color w:val="434343"/>
        </w:rPr>
      </w:pPr>
    </w:p>
    <w:p w14:paraId="2B3E0A67" w14:textId="69E8E186" w:rsidR="00AC6B6F" w:rsidRDefault="00D448CA" w:rsidP="00677551">
      <w:pPr>
        <w:pBdr>
          <w:top w:val="nil"/>
          <w:left w:val="nil"/>
          <w:bottom w:val="nil"/>
          <w:right w:val="nil"/>
          <w:between w:val="nil"/>
        </w:pBdr>
        <w:spacing w:before="160" w:line="276" w:lineRule="auto"/>
        <w:rPr>
          <w:rFonts w:ascii="Arial" w:eastAsia="Arial" w:hAnsi="Arial" w:cs="Arial"/>
          <w:color w:val="434343"/>
        </w:rPr>
      </w:pPr>
      <w:bookmarkStart w:id="132" w:name="_1y810tw" w:colFirst="0" w:colLast="0"/>
      <w:bookmarkStart w:id="133" w:name="_Hlk143847910"/>
      <w:bookmarkEnd w:id="132"/>
      <w:r>
        <w:rPr>
          <w:rFonts w:ascii="Arial" w:eastAsia="Arial" w:hAnsi="Arial" w:cs="Arial"/>
          <w:b/>
          <w:color w:val="434343"/>
        </w:rPr>
        <w:t>Статья 1</w:t>
      </w:r>
      <w:r w:rsidR="00677551">
        <w:rPr>
          <w:rFonts w:ascii="Arial" w:eastAsia="Arial" w:hAnsi="Arial" w:cs="Arial"/>
          <w:b/>
          <w:color w:val="434343"/>
        </w:rPr>
        <w:t>1</w:t>
      </w:r>
      <w:r>
        <w:rPr>
          <w:rFonts w:ascii="Arial" w:eastAsia="Arial" w:hAnsi="Arial" w:cs="Arial"/>
          <w:b/>
          <w:color w:val="434343"/>
        </w:rPr>
        <w:t>6 Состав и порядок предоставления рыночной информации</w:t>
      </w:r>
    </w:p>
    <w:bookmarkEnd w:id="133"/>
    <w:p w14:paraId="0621D887" w14:textId="77777777" w:rsidR="00AC6B6F" w:rsidRDefault="00C834DB" w:rsidP="00677551">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Раскрытие любой информации, предоставление которой Клиентам или иным заинтересованным лицам предусмотрено в каком-либо разделе Регламента, производится Брокером путем публикации на Сайте Брокера в сети Интернет.</w:t>
      </w:r>
    </w:p>
    <w:p w14:paraId="5B7C74FB" w14:textId="575BBD06" w:rsidR="00AC6B6F" w:rsidRDefault="00C834DB" w:rsidP="00677551">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Помимо вышеуказанного Брокер может производить раскрытие информации иными способами, в том числе, путем предоставления информации работниками Брокера по телефону, через Личный кабинет </w:t>
      </w:r>
      <w:r w:rsidR="006E34C3">
        <w:rPr>
          <w:rFonts w:ascii="Arial" w:eastAsia="Arial" w:hAnsi="Arial" w:cs="Arial"/>
          <w:color w:val="434343"/>
        </w:rPr>
        <w:t>Клиента,</w:t>
      </w:r>
      <w:r>
        <w:rPr>
          <w:rFonts w:ascii="Arial" w:eastAsia="Arial" w:hAnsi="Arial" w:cs="Arial"/>
          <w:color w:val="434343"/>
        </w:rPr>
        <w:t xml:space="preserve"> Интернет -трейдинг , по электронной почте и/или иное  в соответствии с реквизитами, подтвержденными Клиентом в Заявлении о присоединении к Регламенту и/или в Анкете.</w:t>
      </w:r>
    </w:p>
    <w:p w14:paraId="50A09507" w14:textId="77777777" w:rsidR="00AC6B6F" w:rsidRDefault="00C834DB" w:rsidP="00677551">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В соответствии с законодательством РФ, Брокер раскрывает для всех заинтересованных лиц, включая Клиентов, информацию о своей деятельности в качестве профессионального участника рынка ценных бумаг , а именно – сведения о содержании и реквизитах лицензий на право деятельности на рынке ценных бумаг, сведения о содержании и реквизитах документа о государственной регистрации в качестве юридического лица, сведения об уставном капитале, размере собственных средств, сведения об органе, выдавшем лицензии на осуществление профессиональной деятельности на рынке ценных бумаг, информация о членстве в саморегулируемых организациях в сфере финансового рынка, объединяющих брокеров, дилеров, форекс-дилеров, управляющих, депозитариев, регистраторов (далее – СРО), информация о стандартах СРО, которыми руководствуется Брокер и другое.   </w:t>
      </w:r>
    </w:p>
    <w:p w14:paraId="3B821133" w14:textId="77777777" w:rsidR="00AC6B6F" w:rsidRDefault="00C834DB" w:rsidP="00677551">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lastRenderedPageBreak/>
        <w:t xml:space="preserve">Брокер уведомляет Клиента о его праве получить информацию, определенную законодательством РФ. При этом Брокер, предоставляя услуги Клиентам, обязуется информировать их о правах и гарантиях, предоставляемых им в соответствии с законодательством РФ. </w:t>
      </w:r>
    </w:p>
    <w:p w14:paraId="07DA9B56" w14:textId="77777777" w:rsidR="00AC6B6F" w:rsidRDefault="00C834DB" w:rsidP="00677551">
      <w:pPr>
        <w:pBdr>
          <w:top w:val="nil"/>
          <w:left w:val="nil"/>
          <w:bottom w:val="nil"/>
          <w:right w:val="nil"/>
          <w:between w:val="nil"/>
        </w:pBdr>
        <w:spacing w:before="160" w:line="276" w:lineRule="auto"/>
        <w:rPr>
          <w:rFonts w:ascii="Arial" w:eastAsia="Arial" w:hAnsi="Arial" w:cs="Arial"/>
          <w:color w:val="434343"/>
        </w:rPr>
      </w:pPr>
      <w:r>
        <w:rPr>
          <w:rFonts w:ascii="Arial" w:eastAsia="Arial" w:hAnsi="Arial" w:cs="Arial"/>
          <w:color w:val="434343"/>
        </w:rPr>
        <w:t>Предоставление клиентам, не являющимся квалифицированными инвесторами, доступа к предусмотренной законодательством и иными правовыми актами Российской Федерации информации о ценах спроса и ценах предложения ценных бумаг и ПФИ, либо об иных обстоятельствах, информация о которых необходима в силу характера сделки, осуществляется посредством соответствующих ИТС.</w:t>
      </w:r>
    </w:p>
    <w:p w14:paraId="6885E27E" w14:textId="77777777" w:rsidR="00AC6B6F" w:rsidRDefault="00C834DB" w:rsidP="00677551">
      <w:pPr>
        <w:pBdr>
          <w:top w:val="nil"/>
          <w:left w:val="nil"/>
          <w:bottom w:val="nil"/>
          <w:right w:val="nil"/>
          <w:between w:val="nil"/>
        </w:pBdr>
        <w:spacing w:before="160" w:line="276" w:lineRule="auto"/>
        <w:rPr>
          <w:rFonts w:ascii="Arial" w:eastAsia="Arial" w:hAnsi="Arial" w:cs="Arial"/>
          <w:color w:val="434343"/>
        </w:rPr>
      </w:pPr>
      <w:r>
        <w:rPr>
          <w:rFonts w:ascii="Arial" w:eastAsia="Arial" w:hAnsi="Arial" w:cs="Arial"/>
          <w:color w:val="434343"/>
        </w:rPr>
        <w:t>Предоставление клиентам, не являющимся квалифицированными инвесторами, доступа к предусмотренной законодательством и иными правовыми актами Российской Федерации информации о расходах, возмещаемых клиентом Брокеру в связи с исполнением поручений (при наличии таких расходов), а также о размере вознаграждения Брокера или порядке его определения, осуществляется путем ее размещения на сайте Брокера в сети «Интернет».</w:t>
      </w:r>
    </w:p>
    <w:p w14:paraId="734EFB13" w14:textId="77777777" w:rsidR="00AC6B6F" w:rsidRDefault="00C834DB" w:rsidP="00677551">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Брокер предоставляет клиенту доступ к биржевым котировкам, лентам новостей, иным информационным и аналитическим материалам, законными правообладателями которых являются фондовые и валютные биржи, информационные агентства и их представители (законные правообладатели). </w:t>
      </w:r>
    </w:p>
    <w:p w14:paraId="3802F90B" w14:textId="77777777" w:rsidR="00AC6B6F" w:rsidRDefault="00C834DB" w:rsidP="00677551">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Доступ к информационным материалам предоставляется Брокером исключительно в целях анализа рыночной ситуации и принятия решений о совершении сделок с финансовыми инструментами (инвестиционных решений). Брокер не несет ответственности за результаты инвестиционных решений, принятых на основе предоставленных информационных и аналитических материалов. </w:t>
      </w:r>
    </w:p>
    <w:p w14:paraId="6518FF9F" w14:textId="77777777" w:rsidR="00AC6B6F" w:rsidRDefault="00C834DB" w:rsidP="00677551">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Состав информационных материалов и условия предоставления доступа к ним определяются Брокером с учетом требований поставщиков информации. </w:t>
      </w:r>
    </w:p>
    <w:p w14:paraId="0B1374CB" w14:textId="77777777" w:rsidR="00AC6B6F" w:rsidRDefault="00C834DB" w:rsidP="00677551">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Информация предоставляется через системы электронного документооборота, определяемые Брокером.</w:t>
      </w:r>
    </w:p>
    <w:p w14:paraId="04745728" w14:textId="77777777" w:rsidR="00AC6B6F" w:rsidRDefault="00C834DB" w:rsidP="00677551">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Если иное не оговорено Брокером особо, то все информационные материалы ретранслируются Клиенту без изменений. Брокер не несет ответственности за полноту, достоверность, частоту и своевременность обновления информационных материалов. Брокер не несет ответственности за убытки, включая упущенную выгоду, ставшие следствием ошибки или задержки при трансляции котировок и новостей или иных информационных материалов.</w:t>
      </w:r>
    </w:p>
    <w:p w14:paraId="7E4050FA" w14:textId="77777777" w:rsidR="00AC6B6F" w:rsidRDefault="00AC6B6F" w:rsidP="00677551">
      <w:pPr>
        <w:pBdr>
          <w:top w:val="nil"/>
          <w:left w:val="nil"/>
          <w:bottom w:val="nil"/>
          <w:right w:val="nil"/>
          <w:between w:val="nil"/>
        </w:pBdr>
        <w:spacing w:before="160" w:line="276" w:lineRule="auto"/>
        <w:rPr>
          <w:rFonts w:ascii="Arial" w:eastAsia="Arial" w:hAnsi="Arial" w:cs="Arial"/>
          <w:color w:val="434343"/>
          <w:highlight w:val="lightGray"/>
        </w:rPr>
      </w:pPr>
      <w:bookmarkStart w:id="134" w:name="_Hlk143847937"/>
    </w:p>
    <w:p w14:paraId="046F708C" w14:textId="191F1611" w:rsidR="00AC6B6F" w:rsidRDefault="00677551" w:rsidP="00677551">
      <w:pPr>
        <w:pBdr>
          <w:top w:val="nil"/>
          <w:left w:val="nil"/>
          <w:bottom w:val="nil"/>
          <w:right w:val="nil"/>
          <w:between w:val="nil"/>
        </w:pBdr>
        <w:spacing w:before="160" w:line="276" w:lineRule="auto"/>
        <w:rPr>
          <w:rFonts w:ascii="Arial" w:eastAsia="Arial" w:hAnsi="Arial" w:cs="Arial"/>
          <w:b/>
          <w:color w:val="434343"/>
        </w:rPr>
      </w:pPr>
      <w:r>
        <w:rPr>
          <w:rFonts w:ascii="Arial" w:eastAsia="Arial" w:hAnsi="Arial" w:cs="Arial"/>
          <w:b/>
          <w:color w:val="434343"/>
        </w:rPr>
        <w:t>Статья 117 Ограничения по предоставлению и использованию рыночной информации</w:t>
      </w:r>
    </w:p>
    <w:bookmarkEnd w:id="134"/>
    <w:p w14:paraId="423D69B9" w14:textId="77777777" w:rsidR="00AC6B6F" w:rsidRDefault="00C834DB" w:rsidP="00677551">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Брокер вправе в любое время ограничить объем предоставляемых Клиенту и/или представителям Клиента информационных материалов. </w:t>
      </w:r>
    </w:p>
    <w:p w14:paraId="490DC742" w14:textId="77777777" w:rsidR="00AC6B6F" w:rsidRDefault="00C834DB" w:rsidP="00677551">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Брокер вправе, по требованию поставщиков информации, раскрывать сведения о Клиенте и его Представителях, которым предоставлен доступ к информационным материалам. </w:t>
      </w:r>
    </w:p>
    <w:p w14:paraId="30A1FBC8" w14:textId="77777777" w:rsidR="00AC6B6F" w:rsidRDefault="00C834DB" w:rsidP="00677551">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Доступ к информационным материалам предоставляется исключительно в целях анализа рыночной ситуации. Брокер не несет ответственности за результаты инвестиционных решений, принятых на основе предоставленных информационных и аналитических материалов. </w:t>
      </w:r>
    </w:p>
    <w:p w14:paraId="5144E219" w14:textId="77777777" w:rsidR="00AC6B6F" w:rsidRDefault="00C834DB" w:rsidP="00677551">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lastRenderedPageBreak/>
        <w:t>Брокер не несет ответственности за полноту, достоверность, частоту и своевременность обновления информационных материалов. Брокер вправе в любое время ограничить объем предоставляемых информационных материалов.</w:t>
      </w:r>
    </w:p>
    <w:p w14:paraId="5AA2CCFF" w14:textId="77777777" w:rsidR="00AC6B6F" w:rsidRDefault="00C834DB" w:rsidP="00677551">
      <w:pPr>
        <w:pBdr>
          <w:top w:val="nil"/>
          <w:left w:val="nil"/>
          <w:bottom w:val="nil"/>
          <w:right w:val="nil"/>
          <w:between w:val="nil"/>
        </w:pBdr>
        <w:spacing w:before="160" w:line="276" w:lineRule="auto"/>
        <w:jc w:val="both"/>
        <w:rPr>
          <w:rFonts w:ascii="Arial" w:eastAsia="Arial" w:hAnsi="Arial" w:cs="Arial"/>
          <w:color w:val="434343"/>
          <w:highlight w:val="lightGray"/>
        </w:rPr>
      </w:pPr>
      <w:r>
        <w:rPr>
          <w:rFonts w:ascii="Arial" w:eastAsia="Arial" w:hAnsi="Arial" w:cs="Arial"/>
          <w:color w:val="434343"/>
        </w:rPr>
        <w:t>Брокер вправе по требованию поставщиков информации раскрывать сведения о клиентах, которым предоставлен доступ к информационным материалам. Брокер вправе в любое время прекратить доступ клиента к информационным материалам по требованию поставщика информации.</w:t>
      </w:r>
      <w:r>
        <w:rPr>
          <w:rFonts w:ascii="Arial" w:eastAsia="Arial" w:hAnsi="Arial" w:cs="Arial"/>
          <w:color w:val="434343"/>
          <w:highlight w:val="lightGray"/>
        </w:rPr>
        <w:t xml:space="preserve"> </w:t>
      </w:r>
    </w:p>
    <w:p w14:paraId="329F2C67" w14:textId="77777777" w:rsidR="00AC6B6F" w:rsidRDefault="00C834DB" w:rsidP="00677551">
      <w:pPr>
        <w:pBdr>
          <w:top w:val="nil"/>
          <w:left w:val="nil"/>
          <w:bottom w:val="nil"/>
          <w:right w:val="nil"/>
          <w:between w:val="nil"/>
        </w:pBdr>
        <w:spacing w:before="160" w:line="276" w:lineRule="auto"/>
        <w:rPr>
          <w:rFonts w:ascii="Arial" w:eastAsia="Arial" w:hAnsi="Arial" w:cs="Arial"/>
          <w:color w:val="434343"/>
        </w:rPr>
      </w:pPr>
      <w:r>
        <w:rPr>
          <w:rFonts w:ascii="Arial" w:eastAsia="Arial" w:hAnsi="Arial" w:cs="Arial"/>
          <w:color w:val="434343"/>
        </w:rPr>
        <w:t xml:space="preserve">Клиент не вправе без письменного разрешения законных правообладателей распространять предоставленные информационные материалы, каким-либо способом, в том числе, с использованием локальной сети или сети «Интернет». </w:t>
      </w:r>
    </w:p>
    <w:p w14:paraId="1F773620" w14:textId="77777777" w:rsidR="00AC6B6F" w:rsidRDefault="00C834DB" w:rsidP="00677551">
      <w:pPr>
        <w:pBdr>
          <w:top w:val="nil"/>
          <w:left w:val="nil"/>
          <w:bottom w:val="nil"/>
          <w:right w:val="nil"/>
          <w:between w:val="nil"/>
        </w:pBdr>
        <w:spacing w:before="160" w:line="276" w:lineRule="auto"/>
        <w:rPr>
          <w:rFonts w:ascii="Arial" w:eastAsia="Arial" w:hAnsi="Arial" w:cs="Arial"/>
          <w:color w:val="434343"/>
        </w:rPr>
      </w:pPr>
      <w:r>
        <w:rPr>
          <w:rFonts w:ascii="Arial" w:eastAsia="Arial" w:hAnsi="Arial" w:cs="Arial"/>
          <w:color w:val="434343"/>
        </w:rPr>
        <w:t>Клиент обязан обеспечивать конфиденциальность секретных реквизитов, предоставленных Брокером для доступа к информационным материалам.</w:t>
      </w:r>
    </w:p>
    <w:p w14:paraId="3B6420C6" w14:textId="77777777" w:rsidR="00AC6B6F" w:rsidRDefault="00C834DB" w:rsidP="00677551">
      <w:pPr>
        <w:pBdr>
          <w:top w:val="nil"/>
          <w:left w:val="nil"/>
          <w:bottom w:val="nil"/>
          <w:right w:val="nil"/>
          <w:between w:val="nil"/>
        </w:pBdr>
        <w:spacing w:before="160" w:line="276" w:lineRule="auto"/>
        <w:rPr>
          <w:rFonts w:ascii="Arial" w:eastAsia="Arial" w:hAnsi="Arial" w:cs="Arial"/>
          <w:color w:val="434343"/>
        </w:rPr>
      </w:pPr>
      <w:r>
        <w:rPr>
          <w:rFonts w:ascii="Arial" w:eastAsia="Arial" w:hAnsi="Arial" w:cs="Arial"/>
          <w:color w:val="434343"/>
        </w:rPr>
        <w:t>Информация рекламного и маркетингового характера.</w:t>
      </w:r>
    </w:p>
    <w:p w14:paraId="0B4A19C9" w14:textId="77777777" w:rsidR="00AC6B6F" w:rsidRDefault="00AC6B6F" w:rsidP="00677551">
      <w:pPr>
        <w:pBdr>
          <w:top w:val="nil"/>
          <w:left w:val="nil"/>
          <w:bottom w:val="nil"/>
          <w:right w:val="nil"/>
          <w:between w:val="nil"/>
        </w:pBdr>
        <w:spacing w:before="160" w:line="276" w:lineRule="auto"/>
        <w:rPr>
          <w:rFonts w:ascii="Arial" w:eastAsia="Arial" w:hAnsi="Arial" w:cs="Arial"/>
          <w:color w:val="434343"/>
        </w:rPr>
      </w:pPr>
    </w:p>
    <w:p w14:paraId="34CBDCEE" w14:textId="6448FAF0" w:rsidR="00AC6B6F" w:rsidRDefault="00677551" w:rsidP="00677551">
      <w:pPr>
        <w:pBdr>
          <w:top w:val="nil"/>
          <w:left w:val="nil"/>
          <w:bottom w:val="nil"/>
          <w:right w:val="nil"/>
          <w:between w:val="nil"/>
        </w:pBdr>
        <w:spacing w:before="160" w:line="276" w:lineRule="auto"/>
        <w:rPr>
          <w:rFonts w:ascii="Arial" w:eastAsia="Arial" w:hAnsi="Arial" w:cs="Arial"/>
          <w:b/>
          <w:color w:val="434343"/>
        </w:rPr>
      </w:pPr>
      <w:bookmarkStart w:id="135" w:name="_4i7ojhp" w:colFirst="0" w:colLast="0"/>
      <w:bookmarkStart w:id="136" w:name="_Hlk143847952"/>
      <w:bookmarkEnd w:id="135"/>
      <w:r>
        <w:rPr>
          <w:rFonts w:ascii="Arial" w:eastAsia="Arial" w:hAnsi="Arial" w:cs="Arial"/>
          <w:b/>
          <w:color w:val="434343"/>
        </w:rPr>
        <w:t xml:space="preserve">Статья 118 Конфиденциальность </w:t>
      </w:r>
    </w:p>
    <w:bookmarkEnd w:id="136"/>
    <w:p w14:paraId="0BE7770C" w14:textId="77777777" w:rsidR="00AC6B6F" w:rsidRDefault="00C834DB" w:rsidP="00677551">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Стороны обязуются рассматривать всю информацию, передаваемую Сторонами друг другу в рамках настоящего Регламента, как конфиденциальную. Условия о конфиденциальности действуют в течение срока действия Договора, а также в течение 3 (трех) лет со дня расторжения Договора.</w:t>
      </w:r>
    </w:p>
    <w:p w14:paraId="49CEC001" w14:textId="77777777" w:rsidR="00AC6B6F" w:rsidRDefault="00C834DB" w:rsidP="00677551">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Конфиденциальная информация не подлежит разглашению за исключением следующих случаев:</w:t>
      </w:r>
    </w:p>
    <w:p w14:paraId="1BA8CC7E" w14:textId="77777777" w:rsidR="00AC6B6F" w:rsidRDefault="00C834DB">
      <w:pPr>
        <w:numPr>
          <w:ilvl w:val="0"/>
          <w:numId w:val="3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предоставления информации уполномоченным государственным органам или иным лицам в соответствии с регуляторными требованиями;</w:t>
      </w:r>
    </w:p>
    <w:p w14:paraId="35B9C75B" w14:textId="77777777" w:rsidR="00AC6B6F" w:rsidRDefault="00C834DB">
      <w:pPr>
        <w:numPr>
          <w:ilvl w:val="0"/>
          <w:numId w:val="3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предоставления информации в целях соблюдения Брокером требований налогового законодательства иностранного государства, в случае если предоставление указанной информации не противоречит требованиям законодательства РФ;</w:t>
      </w:r>
    </w:p>
    <w:p w14:paraId="3321AFC6" w14:textId="77777777" w:rsidR="00AC6B6F" w:rsidRDefault="00C834DB">
      <w:pPr>
        <w:numPr>
          <w:ilvl w:val="0"/>
          <w:numId w:val="3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наличия письменного согласия другой Стороны;</w:t>
      </w:r>
    </w:p>
    <w:p w14:paraId="2E60FDDF" w14:textId="77777777" w:rsidR="00AC6B6F" w:rsidRDefault="00C834DB">
      <w:pPr>
        <w:numPr>
          <w:ilvl w:val="0"/>
          <w:numId w:val="3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предоставления информации в необходимом объеме контрагентам по сделкам, клиринговым центрам, расчетным и кредитным организациям;</w:t>
      </w:r>
    </w:p>
    <w:p w14:paraId="59F81DAA" w14:textId="77777777" w:rsidR="00AC6B6F" w:rsidRDefault="00C834DB">
      <w:pPr>
        <w:numPr>
          <w:ilvl w:val="0"/>
          <w:numId w:val="3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передачи информации аудиторам и иным профессиональным консультантам Стороны;</w:t>
      </w:r>
    </w:p>
    <w:p w14:paraId="1E96F1CE" w14:textId="77777777" w:rsidR="00AC6B6F" w:rsidRDefault="00C834DB">
      <w:pPr>
        <w:numPr>
          <w:ilvl w:val="0"/>
          <w:numId w:val="30"/>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если информация является общедоступной, размещена на официальном сайте Брокера в сети Интернет или может быть без ограничений получена из открытых источников.</w:t>
      </w:r>
    </w:p>
    <w:p w14:paraId="1FC726A8" w14:textId="77777777" w:rsidR="00AC6B6F" w:rsidRDefault="00AC6B6F">
      <w:pPr>
        <w:pBdr>
          <w:top w:val="nil"/>
          <w:left w:val="nil"/>
          <w:bottom w:val="nil"/>
          <w:right w:val="nil"/>
          <w:between w:val="nil"/>
        </w:pBdr>
        <w:spacing w:before="160" w:line="276" w:lineRule="auto"/>
        <w:ind w:left="720"/>
        <w:rPr>
          <w:rFonts w:ascii="Arial" w:eastAsia="Arial" w:hAnsi="Arial" w:cs="Arial"/>
          <w:b/>
          <w:color w:val="434343"/>
        </w:rPr>
      </w:pPr>
      <w:bookmarkStart w:id="137" w:name="_Hlk143847978"/>
    </w:p>
    <w:p w14:paraId="3622C510" w14:textId="04AB718B" w:rsidR="00AC6B6F" w:rsidRDefault="00677551">
      <w:pPr>
        <w:pBdr>
          <w:top w:val="nil"/>
          <w:left w:val="nil"/>
          <w:bottom w:val="nil"/>
          <w:right w:val="nil"/>
          <w:between w:val="nil"/>
        </w:pBdr>
        <w:spacing w:before="160" w:line="276" w:lineRule="auto"/>
        <w:rPr>
          <w:rFonts w:ascii="Arial" w:eastAsia="Arial" w:hAnsi="Arial" w:cs="Arial"/>
          <w:b/>
          <w:color w:val="434343"/>
          <w:u w:val="single"/>
        </w:rPr>
      </w:pPr>
      <w:r>
        <w:rPr>
          <w:rFonts w:ascii="Arial" w:eastAsia="Arial" w:hAnsi="Arial" w:cs="Arial"/>
          <w:b/>
          <w:color w:val="434343"/>
        </w:rPr>
        <w:t>Статья 119 Ответственность Сторон</w:t>
      </w:r>
      <w:r w:rsidR="00E504F2">
        <w:rPr>
          <w:rFonts w:ascii="Arial" w:eastAsia="Arial" w:hAnsi="Arial" w:cs="Arial"/>
          <w:b/>
          <w:color w:val="434343"/>
        </w:rPr>
        <w:t xml:space="preserve"> по Договору</w:t>
      </w:r>
      <w:r>
        <w:rPr>
          <w:rFonts w:ascii="Arial" w:eastAsia="Arial" w:hAnsi="Arial" w:cs="Arial"/>
          <w:b/>
          <w:color w:val="434343"/>
        </w:rPr>
        <w:t>.</w:t>
      </w:r>
    </w:p>
    <w:bookmarkEnd w:id="137"/>
    <w:p w14:paraId="6EEEBBF8" w14:textId="77777777" w:rsidR="00AC6B6F" w:rsidRDefault="00C834DB">
      <w:pPr>
        <w:pBdr>
          <w:top w:val="nil"/>
          <w:left w:val="nil"/>
          <w:bottom w:val="nil"/>
          <w:right w:val="nil"/>
          <w:between w:val="nil"/>
        </w:pBdr>
        <w:spacing w:before="160" w:line="276" w:lineRule="auto"/>
        <w:rPr>
          <w:rFonts w:ascii="Arial" w:eastAsia="Arial" w:hAnsi="Arial" w:cs="Arial"/>
          <w:b/>
          <w:color w:val="434343"/>
        </w:rPr>
      </w:pPr>
      <w:r>
        <w:rPr>
          <w:rFonts w:ascii="Arial" w:eastAsia="Arial" w:hAnsi="Arial" w:cs="Arial"/>
          <w:b/>
          <w:color w:val="434343"/>
        </w:rPr>
        <w:t xml:space="preserve">Ответственность за нарушение денежных обязательств </w:t>
      </w:r>
    </w:p>
    <w:p w14:paraId="57AE0C08" w14:textId="77777777" w:rsidR="00AC6B6F" w:rsidRDefault="00C834DB">
      <w:pPr>
        <w:spacing w:before="160" w:line="276" w:lineRule="auto"/>
        <w:jc w:val="both"/>
        <w:rPr>
          <w:rFonts w:ascii="Arial" w:eastAsia="Arial" w:hAnsi="Arial" w:cs="Arial"/>
          <w:color w:val="434343"/>
          <w:highlight w:val="lightGray"/>
        </w:rPr>
      </w:pPr>
      <w:r>
        <w:rPr>
          <w:rFonts w:ascii="Arial" w:eastAsia="Arial" w:hAnsi="Arial" w:cs="Arial"/>
          <w:color w:val="434343"/>
        </w:rPr>
        <w:t>Сторона, не исполнившая или ненадлежащим образом исполнившая свои обязательства по Договору обслуживании (по настоящему Регламенту), обязана в полном объеме возместить убытки в виде реального ущерба, причиненные другой Стороне.</w:t>
      </w:r>
      <w:r>
        <w:rPr>
          <w:rFonts w:ascii="Arial" w:eastAsia="Arial" w:hAnsi="Arial" w:cs="Arial"/>
          <w:color w:val="434343"/>
          <w:highlight w:val="lightGray"/>
        </w:rPr>
        <w:t xml:space="preserve">  </w:t>
      </w:r>
    </w:p>
    <w:p w14:paraId="4B108152"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Выплата неустоек и возмещение убытков не освобождает Стороны от исполнения обязательств в натуре.</w:t>
      </w:r>
    </w:p>
    <w:p w14:paraId="533E0EA4"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Сторона не несет ответственность за неисполнение либо ненадлежащее исполнение своих обязательств по Договору обслуживании (по настоящему Регламенту), а также возникшие, в связи с этим убытки в случаях, если это является следствием неисполнения либо ненадлежащего исполнения другой Стороной своих обязательств по Договору (по настоящему Регламенту).</w:t>
      </w:r>
    </w:p>
    <w:p w14:paraId="0EC479FB"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Надлежащее исполнение Поручений Клиента снимает с Брокера ответственность за совершенные Клиентом ошибки, повлекшие его убытки.</w:t>
      </w:r>
    </w:p>
    <w:p w14:paraId="228841D7"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обязан выплатить Клиенту по требованию последнего пеню за нарушение сроков исполнения поручений на вывод денежных средств в размере ключевой ставки Банка России, действующей на период просрочки.  </w:t>
      </w:r>
    </w:p>
    <w:p w14:paraId="60529CA9" w14:textId="3547B53F"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не несет ответственности за исполнение/неисполнение или ненадлежащее исполнение своих обязательств по Договору обслуживания, а также </w:t>
      </w:r>
      <w:r w:rsidR="007E44A3">
        <w:rPr>
          <w:rFonts w:ascii="Arial" w:eastAsia="Arial" w:hAnsi="Arial" w:cs="Arial"/>
          <w:color w:val="434343"/>
        </w:rPr>
        <w:t>возникшие,</w:t>
      </w:r>
      <w:r>
        <w:rPr>
          <w:rFonts w:ascii="Arial" w:eastAsia="Arial" w:hAnsi="Arial" w:cs="Arial"/>
          <w:color w:val="434343"/>
        </w:rPr>
        <w:t xml:space="preserve"> в связи с этим убытки в случаях: </w:t>
      </w:r>
    </w:p>
    <w:p w14:paraId="5C50EB24" w14:textId="65E984FC" w:rsidR="00AC6B6F" w:rsidRDefault="00C834DB">
      <w:pPr>
        <w:numPr>
          <w:ilvl w:val="0"/>
          <w:numId w:val="31"/>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если </w:t>
      </w:r>
      <w:r w:rsidR="007E44A3">
        <w:rPr>
          <w:rFonts w:ascii="Arial" w:eastAsia="Arial" w:hAnsi="Arial" w:cs="Arial"/>
          <w:color w:val="434343"/>
        </w:rPr>
        <w:t>Брокер обоснованно</w:t>
      </w:r>
      <w:r>
        <w:rPr>
          <w:rFonts w:ascii="Arial" w:eastAsia="Arial" w:hAnsi="Arial" w:cs="Arial"/>
          <w:color w:val="434343"/>
        </w:rPr>
        <w:t xml:space="preserve"> полага</w:t>
      </w:r>
      <w:r w:rsidR="007E44A3">
        <w:rPr>
          <w:rFonts w:ascii="Arial" w:eastAsia="Arial" w:hAnsi="Arial" w:cs="Arial"/>
          <w:color w:val="434343"/>
        </w:rPr>
        <w:t>ется</w:t>
      </w:r>
      <w:r>
        <w:rPr>
          <w:rFonts w:ascii="Arial" w:eastAsia="Arial" w:hAnsi="Arial" w:cs="Arial"/>
          <w:color w:val="434343"/>
        </w:rPr>
        <w:t xml:space="preserve"> на Поручения Клиента;</w:t>
      </w:r>
    </w:p>
    <w:p w14:paraId="2759A590" w14:textId="77777777" w:rsidR="00AC6B6F" w:rsidRDefault="00C834DB">
      <w:pPr>
        <w:numPr>
          <w:ilvl w:val="0"/>
          <w:numId w:val="31"/>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неисполнения или ненадлежащего исполнения обязательств третьими лицами (в том числе, в связи с несостоятельностью (банкротством), с которыми Брокер взаимодействует в связи с исполнением Поручений Клиента (организаторы торговли (биржи), депозитарии (центральный депозитарий), клиринговые организации (центральный контрагент), регистраторы (держатели реестра), кредитные организации и иные лица, действия (бездействие) которых привели к невозможности исполнения Поручения Клиента.</w:t>
      </w:r>
    </w:p>
    <w:p w14:paraId="353144DA" w14:textId="77777777" w:rsidR="00AC6B6F" w:rsidRDefault="00C834DB">
      <w:pPr>
        <w:numPr>
          <w:ilvl w:val="0"/>
          <w:numId w:val="31"/>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подделки, подлога либо иного искажения третьими лицами информации, содержащейся в Поручении Клиента либо иных документах, предоставленных от имени Клиента, а также подделки подписи Клиента (представителя Клиента); </w:t>
      </w:r>
    </w:p>
    <w:p w14:paraId="3E2B3A3C" w14:textId="77777777" w:rsidR="00AC6B6F" w:rsidRDefault="00C834DB">
      <w:pPr>
        <w:numPr>
          <w:ilvl w:val="0"/>
          <w:numId w:val="31"/>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 случае отсутствия возможности исполнения Брокером Поручения Клиента на вывод (перечисление) денежных средств (в том числе в иностранной валюте) в связи с отказом в исполнении банком (кредитной организацией), иной финансовой организацией (в том числе профессиональным участником рынка ценных бумаг) требования о выводе (перечислении) денежных средств (в том числе в иностранной валюте) с банковского счета / счета;</w:t>
      </w:r>
    </w:p>
    <w:p w14:paraId="1B65DDE0" w14:textId="77777777" w:rsidR="00AC6B6F" w:rsidRDefault="00C834DB">
      <w:pPr>
        <w:numPr>
          <w:ilvl w:val="0"/>
          <w:numId w:val="31"/>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нарушения обязательств Брокера является следствием ограничений, эмбарго, иных экономических мер, установленных Российской Федерации, иностранными государствами или международными организациями, а также если исполнение обязательств Брокера могло бы привести к нарушению указанных ограничений.   </w:t>
      </w:r>
    </w:p>
    <w:p w14:paraId="2DFD9831" w14:textId="77777777" w:rsidR="00AC6B6F" w:rsidRDefault="00C834DB">
      <w:pPr>
        <w:numPr>
          <w:ilvl w:val="0"/>
          <w:numId w:val="31"/>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 случае введения ограничений (санкций) в отношении Биржи (организатора торговли), Клиринговой организации, центрального депозитария, расчетного депозитария в результате недружественных и противоречащих международному праву действий, вследствие которых отсутствует возможность исполнения обязательств Организации из Договора о Брокерском обслуживании</w:t>
      </w:r>
    </w:p>
    <w:p w14:paraId="74C46404" w14:textId="77777777" w:rsidR="00AC6B6F" w:rsidRDefault="00C834DB">
      <w:pPr>
        <w:numPr>
          <w:ilvl w:val="0"/>
          <w:numId w:val="31"/>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иных случаях, предусмотренных действующим законодательством Российской Федерации и настоящим Регламентом.</w:t>
      </w:r>
    </w:p>
    <w:p w14:paraId="2D3DF3F3"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 xml:space="preserve">Брокер не несет ответственности за убытки, в том числе упущенную выгоду, иные правовые последствия, связанные в том числе, но не ограничиваясь, с утратой Клиентом права на получение налогового вычета, взыскания с Клиента суммы НДФЛ (недоимки), задолженности по пени, штрафа в связи с получением необоснованной налоговой выгоды и (или) ненадлежащего исполнения (исполнения не в полном объеме) Клиентом обязанности по уплате налогов по операциям с ценными бумагами, учтенными на ИИС.  </w:t>
      </w:r>
    </w:p>
    <w:p w14:paraId="3CC48CEA"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За нарушение сроков уплаты Брокеру вознаграждения за услуги, оказываемые клиенту, или сроков возмещения расходов Брокеру клиент обязан уплатить Брокеру по требованию последнего пеню в размере ключевой ставки Банка России, действующей на период просрочки.</w:t>
      </w:r>
    </w:p>
    <w:p w14:paraId="5B5ECC77" w14:textId="77777777" w:rsidR="00AC6B6F" w:rsidRDefault="00AC6B6F">
      <w:pPr>
        <w:pBdr>
          <w:top w:val="nil"/>
          <w:left w:val="nil"/>
          <w:bottom w:val="nil"/>
          <w:right w:val="nil"/>
          <w:between w:val="nil"/>
        </w:pBdr>
        <w:spacing w:before="160" w:line="276" w:lineRule="auto"/>
        <w:rPr>
          <w:rFonts w:ascii="Arial" w:eastAsia="Arial" w:hAnsi="Arial" w:cs="Arial"/>
          <w:color w:val="434343"/>
          <w:highlight w:val="lightGray"/>
        </w:rPr>
      </w:pPr>
    </w:p>
    <w:p w14:paraId="5ED6DACE" w14:textId="6088CBA2" w:rsidR="00AC6B6F" w:rsidRDefault="00E504F2">
      <w:pPr>
        <w:pBdr>
          <w:top w:val="nil"/>
          <w:left w:val="nil"/>
          <w:bottom w:val="nil"/>
          <w:right w:val="nil"/>
          <w:between w:val="nil"/>
        </w:pBdr>
        <w:spacing w:before="160" w:line="276" w:lineRule="auto"/>
        <w:rPr>
          <w:rFonts w:ascii="Arial" w:eastAsia="Arial" w:hAnsi="Arial" w:cs="Arial"/>
          <w:b/>
          <w:color w:val="434343"/>
        </w:rPr>
      </w:pPr>
      <w:bookmarkStart w:id="138" w:name="_Hlk143848004"/>
      <w:r>
        <w:rPr>
          <w:rFonts w:ascii="Arial" w:eastAsia="Arial" w:hAnsi="Arial" w:cs="Arial"/>
          <w:b/>
          <w:color w:val="434343"/>
        </w:rPr>
        <w:t xml:space="preserve">Статья 120 Основание освобождение от ответственности </w:t>
      </w:r>
    </w:p>
    <w:bookmarkEnd w:id="138"/>
    <w:p w14:paraId="7394E80D"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Брокер не несет ответственности перед Клиентом за действия эмитента и/или его регистратора, а также за ущерб, причиненный из-за невозможности осуществления Клиентом своих прав владельца ценных бумаг, вызванной непредставлением, несвоевременным, либо неполным предоставлением сведений, либо предоставлением Клиентом Брокеру неправильных сведений.</w:t>
      </w:r>
    </w:p>
    <w:p w14:paraId="3297250C"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Брокер не несет ответственности за невыполнение Заявок Клиента с указанной ценой исполнения вследствие сложившейся рыночной конъюнктуры.</w:t>
      </w:r>
    </w:p>
    <w:p w14:paraId="6B750D9B"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Брокер не несет ответственности за результаты инвестиционных решений, принятых Клиентом на основе аналитических материалов, предоставляемых Брокером. Клиент самостоятельно принимает решения о направлении Торговых поручений с целью совершения Торговых операций (сделок) в рамках Договора. Клиент самостоятельно несет риск убытков, связанных с совершением указанных Торговых операций (сделок).</w:t>
      </w:r>
    </w:p>
    <w:p w14:paraId="0497E1C2"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Брокер не несет ответственность за неисполнение Поручений Клиента, если такое неисполнение стало следствием сбоев в работе компьютерных сетей, программного обеспечения, каналов связи, силовых электрических сетей или систем электросвязи, используемого технологического оборудования, непосредственно используемых для приема Поручений или обеспечения иных процедур торговли ценными бумагами, а также действий третьих лиц, в том числе организаций, обеспечивающих торговые и расчетно-клиринговые процедуры, используемые Торговыми системами.</w:t>
      </w:r>
    </w:p>
    <w:p w14:paraId="51BC7910" w14:textId="77777777" w:rsidR="00AC6B6F" w:rsidRDefault="00AC6B6F">
      <w:pPr>
        <w:pBdr>
          <w:top w:val="nil"/>
          <w:left w:val="nil"/>
          <w:bottom w:val="nil"/>
          <w:right w:val="nil"/>
          <w:between w:val="nil"/>
        </w:pBdr>
        <w:spacing w:before="160" w:line="276" w:lineRule="auto"/>
        <w:rPr>
          <w:rFonts w:ascii="Arial" w:eastAsia="Arial" w:hAnsi="Arial" w:cs="Arial"/>
          <w:color w:val="434343"/>
        </w:rPr>
      </w:pPr>
    </w:p>
    <w:p w14:paraId="467D2D62" w14:textId="77777777" w:rsidR="00AC6B6F" w:rsidRDefault="00C834DB">
      <w:pPr>
        <w:pBdr>
          <w:top w:val="nil"/>
          <w:left w:val="nil"/>
          <w:bottom w:val="nil"/>
          <w:right w:val="nil"/>
          <w:between w:val="nil"/>
        </w:pBdr>
        <w:spacing w:before="160" w:line="276" w:lineRule="auto"/>
        <w:rPr>
          <w:rFonts w:ascii="Arial" w:eastAsia="Arial" w:hAnsi="Arial" w:cs="Arial"/>
          <w:b/>
          <w:color w:val="434343"/>
        </w:rPr>
      </w:pPr>
      <w:r>
        <w:rPr>
          <w:rFonts w:ascii="Arial" w:eastAsia="Arial" w:hAnsi="Arial" w:cs="Arial"/>
          <w:b/>
          <w:color w:val="434343"/>
        </w:rPr>
        <w:t>Предоставление недостоверных документов и информации</w:t>
      </w:r>
    </w:p>
    <w:p w14:paraId="4B42E8E2"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несет перед Брокером ответственность за убытки, причиненные Брокеру по вине Клиента, в том числе за ущерб, причиненный в результате непредставления (несвоевременного представления) Клиентом любых документов, предоставление которых Брокеру предусмотрено Регламентом, и за ущерб, причиненный Брокеру в результате любого искажения информации, содержащейся в представленных Клиентом документах, разглашения конфиденциальной информации или несанкционированного доступа третьих лиц к системам удаленного доступа, используемым при дистанционных способах обмена сообщениями, произошедшего по вине Клиента. </w:t>
      </w:r>
    </w:p>
    <w:p w14:paraId="60ED0F99"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Клиент несет ответственность перед Брокером за убытки, причиненные Брокеру по вине Клиента, в том числе за убытки, причиненные в результате: </w:t>
      </w:r>
    </w:p>
    <w:p w14:paraId="017C5733" w14:textId="77777777" w:rsidR="00AC6B6F" w:rsidRDefault="00C834DB">
      <w:pPr>
        <w:numPr>
          <w:ilvl w:val="0"/>
          <w:numId w:val="33"/>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lastRenderedPageBreak/>
        <w:t>неправомерного распространения полученной от Брокера информации, правообладателями которой являются Брокер, биржи, информационные агентства (поставщики информации); </w:t>
      </w:r>
    </w:p>
    <w:p w14:paraId="1A29E13F" w14:textId="77777777" w:rsidR="00AC6B6F" w:rsidRDefault="00C834DB">
      <w:pPr>
        <w:numPr>
          <w:ilvl w:val="0"/>
          <w:numId w:val="33"/>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непредоставления (несвоевременного предоставления) Клиентом документов и/или сведений, предоставление которых Брокеру предусмотрено Регламентом, а также регуляторными требованиями; </w:t>
      </w:r>
    </w:p>
    <w:p w14:paraId="53B2FDB0" w14:textId="77777777" w:rsidR="00AC6B6F" w:rsidRDefault="00C834DB">
      <w:pPr>
        <w:numPr>
          <w:ilvl w:val="0"/>
          <w:numId w:val="33"/>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за подлинность предоставленных Брокеру документов и сведений.</w:t>
      </w:r>
    </w:p>
    <w:p w14:paraId="14BB1914"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Клиент-физическое лицо, не являющееся Квалифицированным инвестором, при совершении сделок самостоятельно несет ответственность за соблюдение требований по тестированию инвесторов, установленных ст. 3.1. и ст. 51.2-1. Федерального закона «О рынке ценных бумаг», в том числе ответственность за предоставленные данные в ходе прохождения тестирования и результаты тестирования. </w:t>
      </w:r>
    </w:p>
    <w:p w14:paraId="68BDBEAC" w14:textId="77777777" w:rsidR="00AC6B6F" w:rsidRDefault="00C834DB">
      <w:pPr>
        <w:spacing w:before="160" w:line="276" w:lineRule="auto"/>
        <w:jc w:val="both"/>
        <w:rPr>
          <w:rFonts w:ascii="Arial" w:eastAsia="Arial" w:hAnsi="Arial" w:cs="Arial"/>
          <w:color w:val="434343"/>
          <w:highlight w:val="lightGray"/>
        </w:rPr>
      </w:pPr>
      <w:r>
        <w:rPr>
          <w:rFonts w:ascii="Arial" w:eastAsia="Arial" w:hAnsi="Arial" w:cs="Arial"/>
          <w:color w:val="434343"/>
        </w:rPr>
        <w:t>Брокер не несет ответственности за исполнение/неисполнение или ненадлежащее исполнение своих обязательств по Договору в связи с подделкой, подлогом либо иным искажением третьими лицами информации, содержащейся в Поручении Клиента либо иных документах, предоставленных Брокеру от имени Клиента, а также фальсификации подписи Клиента.</w:t>
      </w:r>
      <w:r>
        <w:rPr>
          <w:rFonts w:ascii="Arial" w:eastAsia="Arial" w:hAnsi="Arial" w:cs="Arial"/>
          <w:color w:val="434343"/>
          <w:highlight w:val="lightGray"/>
        </w:rPr>
        <w:t xml:space="preserve"> </w:t>
      </w:r>
    </w:p>
    <w:p w14:paraId="5248C558"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В случае нарушения Клиентом своих денежных обязательств, вытекающих из Регламента, Клиент обязуется уплатить Брокеру пени в размере удвоенной ставки рефинансирования Банка России от просроченной суммы за каждый день просрочки исполнения, но не более 10 (Десяти) процентов от несвоевременно и/или не полностью оплаченной суммы.</w:t>
      </w:r>
    </w:p>
    <w:p w14:paraId="4CC79A48"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Клиент обязуется возместить любые убытки, причиненные Брокеру по вине Клиента, штрафы, возложенные на Брокера Банком России, налоговыми органами, иностранными налоговыми органами, а также иными уполномоченными органами государственной власти, саморегулируемыми организациями по вине Клиента, в том числе по причине установления подделки и/или любого искажения информации, содержащейся в предоставленных Клиентом документах и сведениях.</w:t>
      </w:r>
    </w:p>
    <w:p w14:paraId="2076A9C7"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Клиент уведомлен Брокером о том, что в случае направления Клиентом Торгового поручения в связи неправомерным использованием инсайдерской информации и (или) в целях манипулирования рынком, Клиент несет ответственность в соответствии с нормами Федерального закона № 224-ФЗ.</w:t>
      </w:r>
    </w:p>
    <w:p w14:paraId="035C072C" w14:textId="77777777" w:rsidR="00AC6B6F" w:rsidRDefault="00AC6B6F">
      <w:pPr>
        <w:spacing w:before="160" w:line="276" w:lineRule="auto"/>
        <w:ind w:firstLine="420"/>
        <w:jc w:val="both"/>
        <w:rPr>
          <w:rFonts w:ascii="Arial" w:eastAsia="Arial" w:hAnsi="Arial" w:cs="Arial"/>
          <w:color w:val="434343"/>
        </w:rPr>
      </w:pPr>
    </w:p>
    <w:p w14:paraId="7C8BC838" w14:textId="77777777" w:rsidR="00AC6B6F" w:rsidRDefault="00C834DB">
      <w:pPr>
        <w:pBdr>
          <w:top w:val="nil"/>
          <w:left w:val="nil"/>
          <w:bottom w:val="nil"/>
          <w:right w:val="nil"/>
          <w:between w:val="nil"/>
        </w:pBdr>
        <w:spacing w:before="160" w:line="276" w:lineRule="auto"/>
        <w:rPr>
          <w:rFonts w:ascii="Arial" w:eastAsia="Arial" w:hAnsi="Arial" w:cs="Arial"/>
          <w:i/>
          <w:color w:val="434343"/>
          <w:u w:val="single"/>
        </w:rPr>
      </w:pPr>
      <w:r>
        <w:rPr>
          <w:rFonts w:ascii="Arial" w:eastAsia="Arial" w:hAnsi="Arial" w:cs="Arial"/>
          <w:b/>
          <w:color w:val="434343"/>
        </w:rPr>
        <w:t>Порядок уплаты денежных средств</w:t>
      </w:r>
      <w:r>
        <w:rPr>
          <w:rFonts w:ascii="Arial" w:eastAsia="Arial" w:hAnsi="Arial" w:cs="Arial"/>
          <w:i/>
          <w:color w:val="434343"/>
          <w:u w:val="single"/>
        </w:rPr>
        <w:t xml:space="preserve"> </w:t>
      </w:r>
    </w:p>
    <w:p w14:paraId="198D171D"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 случае нарушения Клиентом срока исполнения любых обязательств по уплате Организации денежных средств Организация вправе потребовать от Клиента уплаты пени (неустойку) в размере 0,2% суммы просроченного платежа за каждый день просрочки. Организация вправе удержать пеню (неустойку) из средств Клиента или выставить счет, подлежащий оплате Клиентом в течение 5 (пяти) рабочих дней с даты получения. </w:t>
      </w:r>
    </w:p>
    <w:p w14:paraId="54BC764C"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вправе удержать суммы неустойки или убытков, подлежащих возмещению клиентов с любого из денежных средств, находящихся на брокерских счетах клиента или поступающих для передачи клиенту.  </w:t>
      </w:r>
    </w:p>
    <w:p w14:paraId="5D131561"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 случае недостаточности денежных средств для выплаты Брокеру неустойки или убытков клиент обязан перечислить Брокеру денежные средства в необходимом объеме. </w:t>
      </w:r>
    </w:p>
    <w:p w14:paraId="402806ED"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В случае недостаточности денежных средств для выплаты Брокеру неустойки или убытков Брокер вправе без поручения клиента продать принадлежащие клиенту ценные бумаги или иностранную валюту с целью получения денежных средств в необходимом объеме.</w:t>
      </w:r>
    </w:p>
    <w:p w14:paraId="5A9E8006" w14:textId="77777777" w:rsidR="00AC6B6F" w:rsidRDefault="00AC6B6F">
      <w:pPr>
        <w:spacing w:before="160" w:line="276" w:lineRule="auto"/>
        <w:jc w:val="both"/>
        <w:rPr>
          <w:rFonts w:ascii="Arial" w:eastAsia="Arial" w:hAnsi="Arial" w:cs="Arial"/>
          <w:color w:val="434343"/>
        </w:rPr>
      </w:pPr>
    </w:p>
    <w:p w14:paraId="0DA23C6D" w14:textId="77777777" w:rsidR="00AC6B6F" w:rsidRDefault="00C834DB">
      <w:pPr>
        <w:pBdr>
          <w:top w:val="nil"/>
          <w:left w:val="nil"/>
          <w:bottom w:val="nil"/>
          <w:right w:val="nil"/>
          <w:between w:val="nil"/>
        </w:pBdr>
        <w:spacing w:before="160" w:line="276" w:lineRule="auto"/>
        <w:rPr>
          <w:rFonts w:ascii="Arial" w:eastAsia="Arial" w:hAnsi="Arial" w:cs="Arial"/>
          <w:b/>
          <w:color w:val="434343"/>
        </w:rPr>
      </w:pPr>
      <w:r>
        <w:rPr>
          <w:rFonts w:ascii="Arial" w:eastAsia="Arial" w:hAnsi="Arial" w:cs="Arial"/>
          <w:b/>
          <w:color w:val="434343"/>
        </w:rPr>
        <w:t>Обращение взыскания при задолженности клиента</w:t>
      </w:r>
    </w:p>
    <w:p w14:paraId="23F4D7B3"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В случае просрочки исполнения клиентом обязательств перед Брокером Брокер вправе без поручения клиента:</w:t>
      </w:r>
    </w:p>
    <w:p w14:paraId="0303A70D" w14:textId="77777777" w:rsidR="00AC6B6F" w:rsidRDefault="00C834DB">
      <w:pPr>
        <w:numPr>
          <w:ilvl w:val="0"/>
          <w:numId w:val="24"/>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списать денежные средства с любого из брокерских счетов клиента; </w:t>
      </w:r>
    </w:p>
    <w:p w14:paraId="3E2C59F7" w14:textId="77777777" w:rsidR="00AC6B6F" w:rsidRDefault="00C834DB">
      <w:pPr>
        <w:numPr>
          <w:ilvl w:val="0"/>
          <w:numId w:val="24"/>
        </w:num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реализовать ценные бумаги или иностранную валюту клиента (в том числе, учитываемые на другом брокерском счете) в целях погашения задолженности клиента.</w:t>
      </w:r>
    </w:p>
    <w:p w14:paraId="46843412" w14:textId="77777777" w:rsidR="00AC6B6F" w:rsidRDefault="00AC6B6F">
      <w:pPr>
        <w:pBdr>
          <w:top w:val="nil"/>
          <w:left w:val="nil"/>
          <w:bottom w:val="nil"/>
          <w:right w:val="nil"/>
          <w:between w:val="nil"/>
        </w:pBdr>
        <w:spacing w:before="160" w:line="276" w:lineRule="auto"/>
        <w:jc w:val="both"/>
        <w:rPr>
          <w:rFonts w:ascii="Arial" w:eastAsia="Arial" w:hAnsi="Arial" w:cs="Arial"/>
          <w:b/>
          <w:color w:val="434343"/>
        </w:rPr>
      </w:pPr>
    </w:p>
    <w:p w14:paraId="58CE7120" w14:textId="0403E8AF" w:rsidR="00AC6B6F" w:rsidRDefault="00E504F2">
      <w:pPr>
        <w:pBdr>
          <w:top w:val="nil"/>
          <w:left w:val="nil"/>
          <w:bottom w:val="nil"/>
          <w:right w:val="nil"/>
          <w:between w:val="nil"/>
        </w:pBdr>
        <w:spacing w:before="160" w:line="276" w:lineRule="auto"/>
        <w:jc w:val="both"/>
        <w:rPr>
          <w:rFonts w:ascii="Arial" w:eastAsia="Arial" w:hAnsi="Arial" w:cs="Arial"/>
          <w:b/>
          <w:color w:val="434343"/>
        </w:rPr>
      </w:pPr>
      <w:bookmarkStart w:id="139" w:name="_Hlk143848041"/>
      <w:r>
        <w:rPr>
          <w:rFonts w:ascii="Arial" w:eastAsia="Arial" w:hAnsi="Arial" w:cs="Arial"/>
          <w:b/>
          <w:color w:val="434343"/>
        </w:rPr>
        <w:t>Статья 121 Обстоятельства непреодолимой силы</w:t>
      </w:r>
    </w:p>
    <w:bookmarkEnd w:id="139"/>
    <w:p w14:paraId="02D6C99F"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Стороны освобождаются от ответственности за неисполнение или ненадлежащее исполнение своих обязательств в рамках Договора обслуживания, если это неисполнение или ненадлежащее исполнение явилось следствием обстоятельств непреодолимой силы.</w:t>
      </w:r>
    </w:p>
    <w:p w14:paraId="050188F2"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Обстоятельствами непреодолимой силы признаются чрезвычайные и непредотвратимые при данных условиях обстоятельства, включая военные действия, массовые беспорядки, террористические акты или диверсии, стихийные бедствия, забастовки, технические сбои функционирования программного обеспечения (проблемы технического характера), пожары, взрывы и иные техногенные катастрофы. Под обстоятельствами непреодолимой силы понимаются также и действия (бездействие) государственных и/или муниципальных органов, повлекшие за собой невозможность для соответствующей Стороны надлежащего исполнения своих обязательств в рамках Регламента.</w:t>
      </w:r>
    </w:p>
    <w:p w14:paraId="26EF5787"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Сторона, пострадавшая от влияния таких обстоятельств непреодолимой силы, освобождается от ответственности за неисполнение, ненадлежащее исполнение или приостановление исполнения взятых на себя обязательств при условии, что эта Сторона без промедления, но не позднее чем  в течение 1 (Одного) рабочего дня со дня наступления/прекращения таких обстоятельств, известила об этом другую Сторону и приняла все возможные меры с целью максимально ограничить отрицательные последствия.  </w:t>
      </w:r>
    </w:p>
    <w:p w14:paraId="46FD9593" w14:textId="6BCF18A1"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Обязанность известить другую Сторону о наступлении обстоятельств непреодолимой силы будет считаться выполненным, если уведомление осуществлено любым из способов, определенных </w:t>
      </w:r>
      <w:r w:rsidR="007E44A3">
        <w:rPr>
          <w:rFonts w:ascii="Arial" w:eastAsia="Arial" w:hAnsi="Arial" w:cs="Arial"/>
          <w:color w:val="434343"/>
        </w:rPr>
        <w:t>Регламентом,</w:t>
      </w:r>
      <w:r>
        <w:rPr>
          <w:rFonts w:ascii="Arial" w:eastAsia="Arial" w:hAnsi="Arial" w:cs="Arial"/>
          <w:color w:val="434343"/>
        </w:rPr>
        <w:t xml:space="preserve"> а если это невозможно или затруднительно – любым иным способом, позволяющим доставить данную информацию другой стороне и убедиться в факте ее получения.</w:t>
      </w:r>
    </w:p>
    <w:p w14:paraId="095FF432"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Сторона, понесшая убытки из-за неисполнения, ненадлежащего исполнения или приостановления исполнения второй Стороной своих обязательств, предусмотренных Регламентом, в связи с действием обстоятельств непреодолимой силы, может потребовать от второй Стороны предоставления документального подтверждения факта действия обстоятельств непреодолимой силы, их масштаба, периода действия и влияния на деятельность второй Стороны.</w:t>
      </w:r>
    </w:p>
    <w:p w14:paraId="4127DE68" w14:textId="14DFE7A7" w:rsidR="00AC6B6F" w:rsidRDefault="00C834DB">
      <w:pPr>
        <w:spacing w:before="160" w:line="276" w:lineRule="auto"/>
        <w:jc w:val="both"/>
        <w:rPr>
          <w:rFonts w:ascii="Arial" w:eastAsia="Arial" w:hAnsi="Arial" w:cs="Arial"/>
          <w:b/>
          <w:color w:val="434343"/>
        </w:rPr>
      </w:pPr>
      <w:r>
        <w:rPr>
          <w:rFonts w:ascii="Arial" w:eastAsia="Arial" w:hAnsi="Arial" w:cs="Arial"/>
          <w:color w:val="434343"/>
        </w:rPr>
        <w:t>В случае неисполнения Клиентом обязательств, предусмотренных настоящим Регламентом, Правилами торгов, Законодательством РФ, и/или условиями Сделки (-</w:t>
      </w:r>
      <w:proofErr w:type="spellStart"/>
      <w:r>
        <w:rPr>
          <w:rFonts w:ascii="Arial" w:eastAsia="Arial" w:hAnsi="Arial" w:cs="Arial"/>
          <w:color w:val="434343"/>
        </w:rPr>
        <w:t>ок</w:t>
      </w:r>
      <w:proofErr w:type="spellEnd"/>
      <w:r>
        <w:rPr>
          <w:rFonts w:ascii="Arial" w:eastAsia="Arial" w:hAnsi="Arial" w:cs="Arial"/>
          <w:color w:val="434343"/>
        </w:rPr>
        <w:t xml:space="preserve">), заключенных Брокером по </w:t>
      </w:r>
      <w:r>
        <w:rPr>
          <w:rFonts w:ascii="Arial" w:eastAsia="Arial" w:hAnsi="Arial" w:cs="Arial"/>
          <w:color w:val="434343"/>
        </w:rPr>
        <w:lastRenderedPageBreak/>
        <w:t xml:space="preserve">Поручению (-ям) Клиента, Клиент обязан возместить </w:t>
      </w:r>
      <w:r w:rsidR="007E44A3">
        <w:rPr>
          <w:rFonts w:ascii="Arial" w:eastAsia="Arial" w:hAnsi="Arial" w:cs="Arial"/>
          <w:color w:val="434343"/>
        </w:rPr>
        <w:t>Брокеру любые</w:t>
      </w:r>
      <w:r>
        <w:rPr>
          <w:rFonts w:ascii="Arial" w:eastAsia="Arial" w:hAnsi="Arial" w:cs="Arial"/>
          <w:color w:val="434343"/>
        </w:rPr>
        <w:t xml:space="preserve"> </w:t>
      </w:r>
      <w:r w:rsidR="007E44A3">
        <w:rPr>
          <w:rFonts w:ascii="Arial" w:eastAsia="Arial" w:hAnsi="Arial" w:cs="Arial"/>
          <w:color w:val="434343"/>
        </w:rPr>
        <w:t>понесенные в</w:t>
      </w:r>
      <w:r>
        <w:rPr>
          <w:rFonts w:ascii="Arial" w:eastAsia="Arial" w:hAnsi="Arial" w:cs="Arial"/>
          <w:color w:val="434343"/>
        </w:rPr>
        <w:t xml:space="preserve"> этой связи убытки. Уплата Клиентом </w:t>
      </w:r>
      <w:r w:rsidR="007E44A3">
        <w:rPr>
          <w:rFonts w:ascii="Arial" w:eastAsia="Arial" w:hAnsi="Arial" w:cs="Arial"/>
          <w:color w:val="434343"/>
        </w:rPr>
        <w:t>Брокера любых</w:t>
      </w:r>
      <w:r>
        <w:rPr>
          <w:rFonts w:ascii="Arial" w:eastAsia="Arial" w:hAnsi="Arial" w:cs="Arial"/>
          <w:color w:val="434343"/>
        </w:rPr>
        <w:t xml:space="preserve"> форм ответственности, в том числе предусмотренных настоящим Регламентом, (включая, но не ограничиваясь -неустойка, пеня, штраф) не освобождает Клиента от обязанности возместить Компании указанные убытки. </w:t>
      </w:r>
    </w:p>
    <w:p w14:paraId="318C171F"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Действие Регламента приостанавливается на время действия обстоятельств непреодолимой силы и возобновляется сразу после прекращения их действия.</w:t>
      </w:r>
    </w:p>
    <w:p w14:paraId="665FC3D8" w14:textId="77777777" w:rsidR="00AC6B6F" w:rsidRDefault="00AC6B6F">
      <w:pPr>
        <w:spacing w:before="160" w:line="276" w:lineRule="auto"/>
        <w:jc w:val="both"/>
        <w:rPr>
          <w:rFonts w:ascii="Arial" w:eastAsia="Arial" w:hAnsi="Arial" w:cs="Arial"/>
          <w:color w:val="434343"/>
        </w:rPr>
      </w:pPr>
    </w:p>
    <w:p w14:paraId="02E92F88" w14:textId="77777777" w:rsidR="00AC6B6F" w:rsidRDefault="00C834DB">
      <w:pPr>
        <w:spacing w:before="160" w:line="276" w:lineRule="auto"/>
        <w:jc w:val="both"/>
        <w:rPr>
          <w:rFonts w:ascii="Arial" w:eastAsia="Arial" w:hAnsi="Arial" w:cs="Arial"/>
          <w:b/>
          <w:i/>
          <w:color w:val="434343"/>
          <w:u w:val="single"/>
        </w:rPr>
      </w:pPr>
      <w:r>
        <w:rPr>
          <w:rFonts w:ascii="Arial" w:eastAsia="Arial" w:hAnsi="Arial" w:cs="Arial"/>
          <w:b/>
          <w:color w:val="434343"/>
        </w:rPr>
        <w:t>Прочие условия</w:t>
      </w:r>
    </w:p>
    <w:p w14:paraId="46D123C3"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не вправе осуществлять уступку (передачу) прав (требований) по Договору о Брокерском обслуживании, а равно прав (требований), основанием возникновения которых является Договор о Брокерском обслуживании, без письменного согласия Организации. </w:t>
      </w:r>
    </w:p>
    <w:p w14:paraId="6055C1E3"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 случае если Организация осуществляет только заключение Сделки, а её исполнение осуществляется Клиентом самостоятельно, то Клиент обязан исполнить соответствующую Сделку в порядке и сроки, предусмотренные её условиями, при этом Клиент не вправе оспаривать данные условия, кроме случая их противоречия условиям поручения Клиента на Совершение соответствующей Сделки или дополнительному соглашению Сторон. </w:t>
      </w:r>
    </w:p>
    <w:p w14:paraId="54FC0E56"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В течение 1 (Одного) рабочего дня с момента исполнения Сделки Клиентом последний обязан предоставить Организации копии документов, подтверждающих исполнение Сделки Клиентом.</w:t>
      </w:r>
    </w:p>
    <w:p w14:paraId="64BED028"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Клиент обязан возместить Организации убытки, понесенные в результате удовлетворения претензий третьих лиц, возникшие вследствие оказания услуг данному Клиенту, по вине Клиента. </w:t>
      </w:r>
    </w:p>
    <w:p w14:paraId="07448359" w14:textId="77777777" w:rsidR="00AC6B6F" w:rsidRDefault="00AC6B6F">
      <w:pPr>
        <w:pBdr>
          <w:top w:val="nil"/>
          <w:left w:val="nil"/>
          <w:bottom w:val="nil"/>
          <w:right w:val="nil"/>
          <w:between w:val="nil"/>
        </w:pBdr>
        <w:spacing w:before="160" w:line="276" w:lineRule="auto"/>
        <w:rPr>
          <w:rFonts w:ascii="Arial" w:eastAsia="Arial" w:hAnsi="Arial" w:cs="Arial"/>
          <w:color w:val="434343"/>
        </w:rPr>
      </w:pPr>
    </w:p>
    <w:p w14:paraId="6A6FA7A0" w14:textId="58FB49C1" w:rsidR="00AC6B6F" w:rsidRDefault="00E504F2">
      <w:pPr>
        <w:pBdr>
          <w:top w:val="nil"/>
          <w:left w:val="nil"/>
          <w:bottom w:val="nil"/>
          <w:right w:val="nil"/>
          <w:between w:val="nil"/>
        </w:pBdr>
        <w:spacing w:before="160" w:line="276" w:lineRule="auto"/>
        <w:rPr>
          <w:rFonts w:ascii="Arial" w:eastAsia="Arial" w:hAnsi="Arial" w:cs="Arial"/>
          <w:color w:val="434343"/>
        </w:rPr>
      </w:pPr>
      <w:bookmarkStart w:id="140" w:name="_Hlk143848101"/>
      <w:r>
        <w:rPr>
          <w:rFonts w:ascii="Arial" w:eastAsia="Arial" w:hAnsi="Arial" w:cs="Arial"/>
          <w:b/>
          <w:color w:val="434343"/>
        </w:rPr>
        <w:t xml:space="preserve">Статья 122 Рассмотрение обращений, жалоб и претензий клиентов, порядок урегулирования споров </w:t>
      </w:r>
    </w:p>
    <w:bookmarkEnd w:id="140"/>
    <w:p w14:paraId="587E8B1A" w14:textId="09AC523B"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Все споры (разногласия), возникающие между Брокером и </w:t>
      </w:r>
      <w:r w:rsidR="00EE3F5F">
        <w:rPr>
          <w:rFonts w:ascii="Arial" w:eastAsia="Arial" w:hAnsi="Arial" w:cs="Arial"/>
          <w:color w:val="434343"/>
        </w:rPr>
        <w:t>Клиентом по</w:t>
      </w:r>
      <w:r>
        <w:rPr>
          <w:rFonts w:ascii="Arial" w:eastAsia="Arial" w:hAnsi="Arial" w:cs="Arial"/>
          <w:color w:val="434343"/>
        </w:rPr>
        <w:t xml:space="preserve"> поводу оказания Брокером услуг и совершения иных действий в процессе исполнения своих прав и обязанностей, вытекающих из Договора, в том числе, касающихся его прекращения или недействительности, Стороны будут стремиться решить путем переговоров. </w:t>
      </w:r>
    </w:p>
    <w:p w14:paraId="09AB4675"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В случае невозможности урегулирования споров (разногласий) путем переговоров Стороны будут стремиться решить спор в претензионном порядке. Претензионный (досудебный) порядок урегулирования спора является обязательным. </w:t>
      </w:r>
    </w:p>
    <w:p w14:paraId="0ABA9A19" w14:textId="7B579EC1" w:rsidR="00AC6B6F" w:rsidRDefault="00C834DB">
      <w:pPr>
        <w:spacing w:before="160" w:line="276" w:lineRule="auto"/>
        <w:jc w:val="both"/>
        <w:rPr>
          <w:rFonts w:ascii="Arial" w:eastAsia="Arial" w:hAnsi="Arial" w:cs="Arial"/>
          <w:color w:val="434343"/>
          <w:highlight w:val="lightGray"/>
        </w:rPr>
      </w:pPr>
      <w:r>
        <w:rPr>
          <w:rFonts w:ascii="Arial" w:eastAsia="Arial" w:hAnsi="Arial" w:cs="Arial"/>
          <w:color w:val="434343"/>
        </w:rPr>
        <w:t>Термины «обращение» и «жалоба» далее понимаются в значении, установленном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r>
        <w:rPr>
          <w:rFonts w:ascii="Arial" w:eastAsia="Arial" w:hAnsi="Arial" w:cs="Arial"/>
          <w:color w:val="434343"/>
          <w:highlight w:val="lightGray"/>
        </w:rPr>
        <w:t xml:space="preserve"> </w:t>
      </w:r>
    </w:p>
    <w:p w14:paraId="33B66F46"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Обращения (жалобы) направляются Клиентом Брокеру любым из указанных способов: </w:t>
      </w:r>
    </w:p>
    <w:p w14:paraId="78D7A120" w14:textId="77777777" w:rsidR="00AC6B6F" w:rsidRDefault="00C834DB">
      <w:pPr>
        <w:numPr>
          <w:ilvl w:val="0"/>
          <w:numId w:val="29"/>
        </w:numPr>
        <w:spacing w:before="160" w:line="276" w:lineRule="auto"/>
        <w:jc w:val="both"/>
        <w:rPr>
          <w:rFonts w:ascii="Arial" w:eastAsia="Arial" w:hAnsi="Arial" w:cs="Arial"/>
          <w:color w:val="434343"/>
        </w:rPr>
      </w:pPr>
      <w:r>
        <w:rPr>
          <w:rFonts w:ascii="Arial" w:eastAsia="Arial" w:hAnsi="Arial" w:cs="Arial"/>
          <w:color w:val="434343"/>
        </w:rPr>
        <w:t>через Личный кабинет Клиента (при наличии технической возможности); </w:t>
      </w:r>
    </w:p>
    <w:p w14:paraId="034D3A85" w14:textId="77777777" w:rsidR="00AC6B6F" w:rsidRDefault="00C834DB">
      <w:pPr>
        <w:numPr>
          <w:ilvl w:val="0"/>
          <w:numId w:val="29"/>
        </w:numPr>
        <w:spacing w:before="160" w:line="276" w:lineRule="auto"/>
        <w:jc w:val="both"/>
        <w:rPr>
          <w:rFonts w:ascii="Arial" w:eastAsia="Arial" w:hAnsi="Arial" w:cs="Arial"/>
          <w:color w:val="434343"/>
        </w:rPr>
      </w:pPr>
      <w:r>
        <w:rPr>
          <w:rFonts w:ascii="Arial" w:eastAsia="Arial" w:hAnsi="Arial" w:cs="Arial"/>
          <w:color w:val="434343"/>
        </w:rPr>
        <w:t xml:space="preserve">в виде документа на бумажном носителе, подписанного Клиентом собственноручно в присутствии работника Брокера с удостоверением указанной подписи работником Брокера и </w:t>
      </w:r>
      <w:r>
        <w:rPr>
          <w:rFonts w:ascii="Arial" w:eastAsia="Arial" w:hAnsi="Arial" w:cs="Arial"/>
          <w:color w:val="434343"/>
        </w:rPr>
        <w:lastRenderedPageBreak/>
        <w:t>врученного работнику Брокера, либо подписанного Клиентом собственноручно и направленного курьерской службой (службой экспресс доставки) или предварительно оплаченным заказным письмом с уведомлением о вручении, либо ценным почтовым отправлением с уведомлением о вручении с описью вложения по адресу места нахождения Брокера.</w:t>
      </w:r>
    </w:p>
    <w:p w14:paraId="44CAB764"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Обращение (жалоба) Клиента должна содержать: </w:t>
      </w:r>
    </w:p>
    <w:p w14:paraId="2FEA3E37" w14:textId="77777777" w:rsidR="00AC6B6F" w:rsidRDefault="00C834DB">
      <w:pPr>
        <w:numPr>
          <w:ilvl w:val="0"/>
          <w:numId w:val="39"/>
        </w:numPr>
        <w:spacing w:before="160" w:line="276" w:lineRule="auto"/>
        <w:jc w:val="both"/>
        <w:rPr>
          <w:rFonts w:ascii="Arial" w:eastAsia="Arial" w:hAnsi="Arial" w:cs="Arial"/>
          <w:color w:val="434343"/>
        </w:rPr>
      </w:pPr>
      <w:r>
        <w:rPr>
          <w:rFonts w:ascii="Arial" w:eastAsia="Arial" w:hAnsi="Arial" w:cs="Arial"/>
          <w:color w:val="434343"/>
        </w:rPr>
        <w:t>наименование/фамилию, имя, отчество, место нахождения/жительства Клиента, обратившегося с претензией (жалобой);</w:t>
      </w:r>
    </w:p>
    <w:p w14:paraId="48618804" w14:textId="77777777" w:rsidR="00AC6B6F" w:rsidRDefault="00C834DB">
      <w:pPr>
        <w:numPr>
          <w:ilvl w:val="0"/>
          <w:numId w:val="39"/>
        </w:numPr>
        <w:spacing w:before="160" w:line="276" w:lineRule="auto"/>
        <w:jc w:val="both"/>
        <w:rPr>
          <w:rFonts w:ascii="Arial" w:eastAsia="Arial" w:hAnsi="Arial" w:cs="Arial"/>
          <w:color w:val="434343"/>
        </w:rPr>
      </w:pPr>
      <w:r>
        <w:rPr>
          <w:rFonts w:ascii="Arial" w:eastAsia="Arial" w:hAnsi="Arial" w:cs="Arial"/>
          <w:color w:val="434343"/>
        </w:rPr>
        <w:t xml:space="preserve">номер Договора, заключенного между Брокером и Клиентом, обратившимся с претензией (жалобой); </w:t>
      </w:r>
    </w:p>
    <w:p w14:paraId="60ABD898" w14:textId="1D35BD0B" w:rsidR="00AC6B6F" w:rsidRDefault="00C834DB">
      <w:pPr>
        <w:numPr>
          <w:ilvl w:val="0"/>
          <w:numId w:val="39"/>
        </w:numPr>
        <w:spacing w:before="160" w:line="276" w:lineRule="auto"/>
        <w:jc w:val="both"/>
        <w:rPr>
          <w:rFonts w:ascii="Arial" w:eastAsia="Arial" w:hAnsi="Arial" w:cs="Arial"/>
          <w:color w:val="434343"/>
        </w:rPr>
      </w:pPr>
      <w:r>
        <w:rPr>
          <w:rFonts w:ascii="Arial" w:eastAsia="Arial" w:hAnsi="Arial" w:cs="Arial"/>
          <w:color w:val="434343"/>
        </w:rPr>
        <w:t xml:space="preserve">требования Клиента, заявляющего претензию (жалобу): сумма претензии и обоснованный ее </w:t>
      </w:r>
      <w:r w:rsidR="007E44A3">
        <w:rPr>
          <w:rFonts w:ascii="Arial" w:eastAsia="Arial" w:hAnsi="Arial" w:cs="Arial"/>
          <w:color w:val="434343"/>
        </w:rPr>
        <w:t>расчет, в</w:t>
      </w:r>
      <w:r>
        <w:rPr>
          <w:rFonts w:ascii="Arial" w:eastAsia="Arial" w:hAnsi="Arial" w:cs="Arial"/>
          <w:color w:val="434343"/>
        </w:rPr>
        <w:t xml:space="preserve"> случае , если претензия подлежит денежной оценке; </w:t>
      </w:r>
    </w:p>
    <w:p w14:paraId="3BA12293" w14:textId="77777777" w:rsidR="00AC6B6F" w:rsidRDefault="00C834DB">
      <w:pPr>
        <w:numPr>
          <w:ilvl w:val="0"/>
          <w:numId w:val="39"/>
        </w:numPr>
        <w:spacing w:before="160" w:line="276" w:lineRule="auto"/>
        <w:jc w:val="both"/>
        <w:rPr>
          <w:rFonts w:ascii="Arial" w:eastAsia="Arial" w:hAnsi="Arial" w:cs="Arial"/>
          <w:color w:val="434343"/>
        </w:rPr>
      </w:pPr>
      <w:r>
        <w:rPr>
          <w:rFonts w:ascii="Arial" w:eastAsia="Arial" w:hAnsi="Arial" w:cs="Arial"/>
          <w:color w:val="434343"/>
        </w:rPr>
        <w:t xml:space="preserve">обстоятельства, на которых основываются требования и доказательства, подтверждающие их; </w:t>
      </w:r>
    </w:p>
    <w:p w14:paraId="2FB835B3" w14:textId="77777777" w:rsidR="00AC6B6F" w:rsidRDefault="00C834DB">
      <w:pPr>
        <w:numPr>
          <w:ilvl w:val="0"/>
          <w:numId w:val="39"/>
        </w:numPr>
        <w:spacing w:before="160" w:line="276" w:lineRule="auto"/>
        <w:jc w:val="both"/>
        <w:rPr>
          <w:rFonts w:ascii="Arial" w:eastAsia="Arial" w:hAnsi="Arial" w:cs="Arial"/>
          <w:color w:val="434343"/>
        </w:rPr>
      </w:pPr>
      <w:r>
        <w:rPr>
          <w:rFonts w:ascii="Arial" w:eastAsia="Arial" w:hAnsi="Arial" w:cs="Arial"/>
          <w:color w:val="434343"/>
        </w:rPr>
        <w:t>перечень прилагаемых к претензии (жалобе) документов и иных доказательств, заверенных Клиентом, обратившимся с претензией (жалобой);</w:t>
      </w:r>
    </w:p>
    <w:p w14:paraId="48F0D4C4" w14:textId="77777777" w:rsidR="00AC6B6F" w:rsidRDefault="00C834DB">
      <w:pPr>
        <w:numPr>
          <w:ilvl w:val="0"/>
          <w:numId w:val="39"/>
        </w:numPr>
        <w:spacing w:before="160" w:line="276" w:lineRule="auto"/>
        <w:jc w:val="both"/>
        <w:rPr>
          <w:rFonts w:ascii="Arial" w:eastAsia="Arial" w:hAnsi="Arial" w:cs="Arial"/>
          <w:color w:val="434343"/>
        </w:rPr>
      </w:pPr>
      <w:r>
        <w:rPr>
          <w:rFonts w:ascii="Arial" w:eastAsia="Arial" w:hAnsi="Arial" w:cs="Arial"/>
          <w:color w:val="434343"/>
        </w:rPr>
        <w:t xml:space="preserve">иные сведения необходимые для урегулирования спора; </w:t>
      </w:r>
    </w:p>
    <w:p w14:paraId="5A1F3AA5" w14:textId="77777777" w:rsidR="00AC6B6F" w:rsidRDefault="00C834DB">
      <w:pPr>
        <w:numPr>
          <w:ilvl w:val="0"/>
          <w:numId w:val="39"/>
        </w:numPr>
        <w:spacing w:before="160" w:line="276" w:lineRule="auto"/>
        <w:jc w:val="both"/>
        <w:rPr>
          <w:rFonts w:ascii="Arial" w:eastAsia="Arial" w:hAnsi="Arial" w:cs="Arial"/>
          <w:color w:val="434343"/>
        </w:rPr>
      </w:pPr>
      <w:r>
        <w:rPr>
          <w:rFonts w:ascii="Arial" w:eastAsia="Arial" w:hAnsi="Arial" w:cs="Arial"/>
          <w:color w:val="434343"/>
        </w:rPr>
        <w:t xml:space="preserve">подпись (электронную подпись) Клиента или его уполномоченного представителя (в отношении юридических лиц). </w:t>
      </w:r>
    </w:p>
    <w:p w14:paraId="7B19A4CE"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отказывает в рассмотрении обращения (жалобы) Клиента по существу в следующих случаях: </w:t>
      </w:r>
    </w:p>
    <w:p w14:paraId="21D45D03" w14:textId="77777777" w:rsidR="00AC6B6F" w:rsidRDefault="00C834DB">
      <w:pPr>
        <w:numPr>
          <w:ilvl w:val="0"/>
          <w:numId w:val="17"/>
        </w:numPr>
        <w:spacing w:before="160" w:line="276" w:lineRule="auto"/>
        <w:jc w:val="both"/>
        <w:rPr>
          <w:rFonts w:ascii="Arial" w:eastAsia="Arial" w:hAnsi="Arial" w:cs="Arial"/>
          <w:color w:val="434343"/>
        </w:rPr>
      </w:pPr>
      <w:r>
        <w:rPr>
          <w:rFonts w:ascii="Arial" w:eastAsia="Arial" w:hAnsi="Arial" w:cs="Arial"/>
          <w:color w:val="434343"/>
        </w:rPr>
        <w:t>в обращении (жалобе) не указаны идентифицирующие Клиента сведения;</w:t>
      </w:r>
    </w:p>
    <w:p w14:paraId="6B00FE66" w14:textId="77777777" w:rsidR="00AC6B6F" w:rsidRDefault="00C834DB">
      <w:pPr>
        <w:numPr>
          <w:ilvl w:val="0"/>
          <w:numId w:val="17"/>
        </w:numPr>
        <w:spacing w:before="160" w:line="276" w:lineRule="auto"/>
        <w:jc w:val="both"/>
        <w:rPr>
          <w:rFonts w:ascii="Arial" w:eastAsia="Arial" w:hAnsi="Arial" w:cs="Arial"/>
          <w:color w:val="434343"/>
        </w:rPr>
      </w:pPr>
      <w:r>
        <w:rPr>
          <w:rFonts w:ascii="Arial" w:eastAsia="Arial" w:hAnsi="Arial" w:cs="Arial"/>
          <w:color w:val="434343"/>
        </w:rPr>
        <w:t xml:space="preserve">в обращении (жалобе) отсутствует подпись (электронная подпись) получателя финансовых услуг или его уполномоченного представителя (в отношении юридических лиц); </w:t>
      </w:r>
    </w:p>
    <w:p w14:paraId="202C85BE" w14:textId="3E14FFEC" w:rsidR="00AC6B6F" w:rsidRDefault="00C834DB">
      <w:pPr>
        <w:numPr>
          <w:ilvl w:val="0"/>
          <w:numId w:val="17"/>
        </w:numPr>
        <w:spacing w:before="160" w:line="276" w:lineRule="auto"/>
        <w:jc w:val="both"/>
        <w:rPr>
          <w:rFonts w:ascii="Arial" w:eastAsia="Arial" w:hAnsi="Arial" w:cs="Arial"/>
          <w:color w:val="434343"/>
        </w:rPr>
      </w:pPr>
      <w:r>
        <w:rPr>
          <w:rFonts w:ascii="Arial" w:eastAsia="Arial" w:hAnsi="Arial" w:cs="Arial"/>
          <w:color w:val="434343"/>
        </w:rPr>
        <w:t>в обращении (жалобе) содержатся нецензурные либо оскорбительные выражения</w:t>
      </w:r>
      <w:r w:rsidR="00EE3F5F">
        <w:rPr>
          <w:rFonts w:ascii="Arial" w:eastAsia="Arial" w:hAnsi="Arial" w:cs="Arial"/>
          <w:color w:val="434343"/>
        </w:rPr>
        <w:t xml:space="preserve"> </w:t>
      </w:r>
      <w:r>
        <w:rPr>
          <w:rFonts w:ascii="Arial" w:eastAsia="Arial" w:hAnsi="Arial" w:cs="Arial"/>
          <w:color w:val="434343"/>
        </w:rPr>
        <w:t>в адрес Брокера и (или) работников Брокера;</w:t>
      </w:r>
    </w:p>
    <w:p w14:paraId="67139912" w14:textId="77777777" w:rsidR="00AC6B6F" w:rsidRDefault="00C834DB">
      <w:pPr>
        <w:numPr>
          <w:ilvl w:val="0"/>
          <w:numId w:val="17"/>
        </w:numPr>
        <w:spacing w:before="160" w:line="276" w:lineRule="auto"/>
        <w:jc w:val="both"/>
        <w:rPr>
          <w:rFonts w:ascii="Arial" w:eastAsia="Arial" w:hAnsi="Arial" w:cs="Arial"/>
          <w:color w:val="434343"/>
        </w:rPr>
      </w:pPr>
      <w:r>
        <w:rPr>
          <w:rFonts w:ascii="Arial" w:eastAsia="Arial" w:hAnsi="Arial" w:cs="Arial"/>
          <w:color w:val="434343"/>
        </w:rPr>
        <w:t xml:space="preserve">текст письменного обращения (жалобы) не поддается прочтению; </w:t>
      </w:r>
    </w:p>
    <w:p w14:paraId="75E43994" w14:textId="77777777" w:rsidR="00AC6B6F" w:rsidRDefault="00C834DB">
      <w:pPr>
        <w:numPr>
          <w:ilvl w:val="0"/>
          <w:numId w:val="17"/>
        </w:numPr>
        <w:spacing w:before="160" w:line="276" w:lineRule="auto"/>
        <w:jc w:val="both"/>
        <w:rPr>
          <w:rFonts w:ascii="Arial" w:eastAsia="Arial" w:hAnsi="Arial" w:cs="Arial"/>
          <w:color w:val="434343"/>
        </w:rPr>
      </w:pPr>
      <w:r>
        <w:rPr>
          <w:rFonts w:ascii="Arial" w:eastAsia="Arial" w:hAnsi="Arial" w:cs="Arial"/>
          <w:color w:val="434343"/>
        </w:rPr>
        <w:t>в обращении (жалобе) содержится вопрос, на который Клиенту ранее предоставлялся ответ по существу, и при этом во вновь полученном обращении (жалобе) не приводятся новые доводы или обстоятельства, либо обращение (жалоба) содержит вопрос, рассмотрение которого не входит в компетенцию Брокера, о чем уведомляется лицо, направившее обращение (жалобу).</w:t>
      </w:r>
    </w:p>
    <w:p w14:paraId="4F81CE23"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Все обращения (жалобы), поступившие Брокеру, подлежат обязательной регистрации в общем журнале регистрации входящих документов Брокера. Брокер обеспечивает информирование Клиента о получении обращения (жалобы) путем направления письма посредством электронный почты на электронный адрес Клиента, указанный в Анкете. </w:t>
      </w:r>
    </w:p>
    <w:p w14:paraId="41CDF9CB"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 xml:space="preserve">Брокер обеспечивает объективное, всестороннее и своевременное рассмотрение обращения (жалобы) в срок, не превышающий 30 (Тридцати) календарных дней со дня поступления, а обращения (жалобы), не требующего дополнительного изучения и проверки – в срок, не превышающий 15 календарных дней, если иной срок не установлен действующим законодательством РФ. </w:t>
      </w:r>
    </w:p>
    <w:p w14:paraId="15F4BBDD"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lastRenderedPageBreak/>
        <w:t>Брокер вправе при рассмотрении обращения (жалобы) запросить дополнительные документы и сведения у заявителя, при этом срок рассмотрения обращения (жалобы) увеличивается на время предоставления данных документов. В случае неполучения в срок, установленный в запросе, затребованных сведений и документов, обращение (жалоба) рассматривается на основании имеющихся документов.</w:t>
      </w:r>
    </w:p>
    <w:p w14:paraId="68D7BBF7"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Брокер оставляет за собой право в случае возникновения спорных ситуаций в зависимости от существа спора заблокировать полностью или частично операции по счетам Клиента до разрешения данных спорных ситуаций либо до достижения Сторонами соглашения.</w:t>
      </w:r>
    </w:p>
    <w:p w14:paraId="3752D2CA" w14:textId="77777777" w:rsidR="00AC6B6F" w:rsidRDefault="00C834DB">
      <w:pPr>
        <w:spacing w:before="160" w:line="276" w:lineRule="auto"/>
        <w:jc w:val="both"/>
        <w:rPr>
          <w:rFonts w:ascii="Arial" w:eastAsia="Arial" w:hAnsi="Arial" w:cs="Arial"/>
          <w:color w:val="434343"/>
        </w:rPr>
      </w:pPr>
      <w:r>
        <w:rPr>
          <w:rFonts w:ascii="Arial" w:eastAsia="Arial" w:hAnsi="Arial" w:cs="Arial"/>
          <w:color w:val="434343"/>
        </w:rPr>
        <w:t>Брокер предоставляет ответ на претензию Клиенту в письменной форме. Ответ на претензию направляется Клиенту заказным письмом с уведомлением о вручении на почтовый адрес, указанный в претензии. При отсутствии почтового адреса в претензии — по адресу места регистрации (адресу места жительства), указанному в Заявлении-Анкете Клиента. Копия ответа направляется в Личный кабинет Клиента (при наличии технической возможности). Ответ на обращение (жалобу) подписывает руководитель Брокера или контролер.</w:t>
      </w:r>
    </w:p>
    <w:p w14:paraId="7F6D63F9" w14:textId="77777777" w:rsidR="00AC6B6F" w:rsidRDefault="00AC6B6F">
      <w:pPr>
        <w:spacing w:before="160" w:line="276" w:lineRule="auto"/>
        <w:jc w:val="both"/>
        <w:rPr>
          <w:rFonts w:ascii="Arial" w:eastAsia="Arial" w:hAnsi="Arial" w:cs="Arial"/>
          <w:color w:val="434343"/>
          <w:highlight w:val="lightGray"/>
        </w:rPr>
      </w:pPr>
    </w:p>
    <w:p w14:paraId="22A14A6F" w14:textId="77777777" w:rsidR="00AC6B6F" w:rsidRDefault="00C834DB">
      <w:pPr>
        <w:pBdr>
          <w:top w:val="nil"/>
          <w:left w:val="nil"/>
          <w:bottom w:val="nil"/>
          <w:right w:val="nil"/>
          <w:between w:val="nil"/>
        </w:pBdr>
        <w:spacing w:before="160" w:line="276" w:lineRule="auto"/>
        <w:rPr>
          <w:rFonts w:ascii="Arial" w:eastAsia="Arial" w:hAnsi="Arial" w:cs="Arial"/>
          <w:color w:val="434343"/>
          <w:highlight w:val="lightGray"/>
        </w:rPr>
      </w:pPr>
      <w:r>
        <w:rPr>
          <w:rFonts w:ascii="Arial" w:eastAsia="Arial" w:hAnsi="Arial" w:cs="Arial"/>
          <w:b/>
          <w:color w:val="434343"/>
        </w:rPr>
        <w:t>Разрешение споров – подсудность</w:t>
      </w:r>
      <w:r>
        <w:rPr>
          <w:rFonts w:ascii="Arial" w:eastAsia="Arial" w:hAnsi="Arial" w:cs="Arial"/>
          <w:i/>
          <w:color w:val="434343"/>
          <w:u w:val="single"/>
        </w:rPr>
        <w:t xml:space="preserve"> </w:t>
      </w:r>
    </w:p>
    <w:p w14:paraId="20B14B49"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 xml:space="preserve">Если в ходе досудебного урегулирования спора не будет достигнуто полное согласие или одна из Сторон не получит в установленный срок ответа на свою претензию, то спор подлежит разрешению в судебном порядке. </w:t>
      </w:r>
    </w:p>
    <w:p w14:paraId="4CA1E385"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 случае если Клиент является юридическим лицом, все споры и разногласия, возникающие в ходе взаимодействия Сторон в рамках Регламента и неурегулированные в претензионном порядке, подлежат разрешению в арбитражном суде по месту нахождения места обслуживания Клиента, в соответствии с действующим законодательством Российской Федерации.</w:t>
      </w:r>
    </w:p>
    <w:p w14:paraId="79A24166"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В случае если Клиент является физическим лицом, то все споры и разногласия, возникающие в ходе взаимодействия Сторон в рамках Регламента и неурегулированные в претензионном порядке, подлежат разрешению в суде общей юрисдикции/судебном участке по месту нахождения места обслуживания Клиента, в соответствии с действующим законодательством Российской Федерации.</w:t>
      </w:r>
    </w:p>
    <w:p w14:paraId="60B3EF52" w14:textId="77777777" w:rsidR="00AC6B6F" w:rsidRDefault="00C834DB">
      <w:pPr>
        <w:pBdr>
          <w:top w:val="nil"/>
          <w:left w:val="nil"/>
          <w:bottom w:val="nil"/>
          <w:right w:val="nil"/>
          <w:between w:val="nil"/>
        </w:pBdr>
        <w:spacing w:before="160" w:line="276" w:lineRule="auto"/>
        <w:jc w:val="both"/>
        <w:rPr>
          <w:rFonts w:ascii="Arial" w:eastAsia="Arial" w:hAnsi="Arial" w:cs="Arial"/>
          <w:color w:val="434343"/>
        </w:rPr>
      </w:pPr>
      <w:r>
        <w:rPr>
          <w:rFonts w:ascii="Arial" w:eastAsia="Arial" w:hAnsi="Arial" w:cs="Arial"/>
          <w:color w:val="434343"/>
        </w:rPr>
        <w:t>Клиент может обратиться в саморегулируемую организацию и/или Банк России, в случае если по мнению Клиента Брокер нарушил его права.</w:t>
      </w:r>
    </w:p>
    <w:p w14:paraId="71F113FF" w14:textId="77777777" w:rsidR="00AC6B6F" w:rsidRDefault="00AC6B6F">
      <w:pPr>
        <w:pBdr>
          <w:top w:val="nil"/>
          <w:left w:val="nil"/>
          <w:bottom w:val="nil"/>
          <w:right w:val="nil"/>
          <w:between w:val="nil"/>
        </w:pBdr>
        <w:spacing w:before="160" w:line="276" w:lineRule="auto"/>
        <w:contextualSpacing/>
        <w:rPr>
          <w:rFonts w:ascii="Arial" w:eastAsia="Arial" w:hAnsi="Arial" w:cs="Arial"/>
          <w:color w:val="434343"/>
        </w:rPr>
      </w:pPr>
    </w:p>
    <w:p w14:paraId="2C6AE004" w14:textId="67B525EB" w:rsidR="002C1FD5" w:rsidRDefault="007E44A3">
      <w:pPr>
        <w:pBdr>
          <w:top w:val="nil"/>
          <w:left w:val="nil"/>
          <w:bottom w:val="nil"/>
          <w:right w:val="nil"/>
          <w:between w:val="nil"/>
        </w:pBdr>
        <w:spacing w:before="160" w:line="276" w:lineRule="auto"/>
        <w:contextualSpacing/>
        <w:rPr>
          <w:rFonts w:ascii="Arial" w:eastAsia="Arial" w:hAnsi="Arial" w:cs="Arial"/>
          <w:b/>
          <w:color w:val="434343"/>
        </w:rPr>
      </w:pPr>
      <w:r w:rsidRPr="007E44A3">
        <w:rPr>
          <w:rFonts w:ascii="Arial" w:eastAsia="Arial" w:hAnsi="Arial" w:cs="Arial"/>
          <w:b/>
          <w:color w:val="434343"/>
        </w:rPr>
        <w:t>ПЕРЕЧЕНЬ ПРИЛОЖЕНИЙ</w:t>
      </w:r>
      <w:r w:rsidR="009A6435" w:rsidRPr="007E44A3">
        <w:rPr>
          <w:rFonts w:ascii="Arial" w:eastAsia="Arial" w:hAnsi="Arial" w:cs="Arial"/>
          <w:b/>
          <w:color w:val="434343"/>
        </w:rPr>
        <w:t xml:space="preserve"> К РЕГЛАМЕНТУ</w:t>
      </w:r>
      <w:r w:rsidR="009A6435">
        <w:rPr>
          <w:rFonts w:ascii="Arial" w:eastAsia="Arial" w:hAnsi="Arial" w:cs="Arial"/>
          <w:b/>
          <w:color w:val="434343"/>
        </w:rPr>
        <w:t xml:space="preserve"> </w:t>
      </w:r>
    </w:p>
    <w:p w14:paraId="34144BD7" w14:textId="77777777" w:rsidR="006206FC" w:rsidRDefault="006206FC">
      <w:pPr>
        <w:pBdr>
          <w:top w:val="nil"/>
          <w:left w:val="nil"/>
          <w:bottom w:val="nil"/>
          <w:right w:val="nil"/>
          <w:between w:val="nil"/>
        </w:pBdr>
        <w:spacing w:before="160" w:line="276" w:lineRule="auto"/>
        <w:contextualSpacing/>
        <w:rPr>
          <w:rFonts w:ascii="Arial" w:eastAsia="Arial" w:hAnsi="Arial" w:cs="Arial"/>
          <w:b/>
          <w:color w:val="434343"/>
        </w:rPr>
      </w:pPr>
    </w:p>
    <w:p w14:paraId="7462CC4B" w14:textId="77777777" w:rsidR="009A6435" w:rsidRDefault="009A6435" w:rsidP="009A6435">
      <w:pPr>
        <w:pBdr>
          <w:top w:val="nil"/>
          <w:left w:val="nil"/>
          <w:bottom w:val="nil"/>
          <w:right w:val="nil"/>
          <w:between w:val="nil"/>
        </w:pBdr>
        <w:spacing w:before="160" w:line="276" w:lineRule="auto"/>
        <w:contextualSpacing/>
        <w:rPr>
          <w:rFonts w:ascii="Arial" w:eastAsia="Arial" w:hAnsi="Arial" w:cs="Arial"/>
          <w:bCs/>
          <w:color w:val="434343"/>
        </w:rPr>
      </w:pPr>
      <w:bookmarkStart w:id="141" w:name="_Hlk144803611"/>
      <w:r w:rsidRPr="006206FC">
        <w:rPr>
          <w:rFonts w:ascii="Arial" w:eastAsia="Arial" w:hAnsi="Arial" w:cs="Arial"/>
          <w:b/>
          <w:color w:val="434343"/>
          <w:u w:val="single"/>
        </w:rPr>
        <w:t>Приложение №1</w:t>
      </w:r>
      <w:r>
        <w:rPr>
          <w:rFonts w:ascii="Arial" w:eastAsia="Arial" w:hAnsi="Arial" w:cs="Arial"/>
          <w:b/>
          <w:color w:val="434343"/>
        </w:rPr>
        <w:t xml:space="preserve"> </w:t>
      </w:r>
      <w:r>
        <w:rPr>
          <w:rFonts w:ascii="Arial" w:eastAsia="Arial" w:hAnsi="Arial" w:cs="Arial"/>
          <w:bCs/>
          <w:color w:val="434343"/>
        </w:rPr>
        <w:t xml:space="preserve">    </w:t>
      </w:r>
      <w:bookmarkStart w:id="142" w:name="_Hlk144803655"/>
      <w:bookmarkEnd w:id="141"/>
      <w:r>
        <w:rPr>
          <w:rFonts w:ascii="Arial" w:eastAsia="Arial" w:hAnsi="Arial" w:cs="Arial"/>
          <w:bCs/>
          <w:color w:val="434343"/>
        </w:rPr>
        <w:t>Согласие на присоединение к условиям договоров в сфере брокерской и</w:t>
      </w:r>
    </w:p>
    <w:p w14:paraId="36FBCDC4" w14:textId="55C3AA97" w:rsidR="009A6435" w:rsidRPr="009A6435" w:rsidRDefault="009A6435" w:rsidP="009A6435">
      <w:pPr>
        <w:pBdr>
          <w:top w:val="nil"/>
          <w:left w:val="nil"/>
          <w:bottom w:val="nil"/>
          <w:right w:val="nil"/>
          <w:between w:val="nil"/>
        </w:pBdr>
        <w:spacing w:before="160" w:line="276" w:lineRule="auto"/>
        <w:contextualSpacing/>
        <w:rPr>
          <w:rFonts w:ascii="Arial" w:eastAsia="Arial" w:hAnsi="Arial" w:cs="Arial"/>
          <w:bCs/>
          <w:color w:val="434343"/>
        </w:rPr>
      </w:pPr>
      <w:r>
        <w:rPr>
          <w:rFonts w:ascii="Arial" w:eastAsia="Arial" w:hAnsi="Arial" w:cs="Arial"/>
          <w:bCs/>
          <w:color w:val="434343"/>
        </w:rPr>
        <w:tab/>
      </w:r>
      <w:r>
        <w:rPr>
          <w:rFonts w:ascii="Arial" w:eastAsia="Arial" w:hAnsi="Arial" w:cs="Arial"/>
          <w:bCs/>
          <w:color w:val="434343"/>
        </w:rPr>
        <w:tab/>
      </w:r>
      <w:r>
        <w:rPr>
          <w:rFonts w:ascii="Arial" w:eastAsia="Arial" w:hAnsi="Arial" w:cs="Arial"/>
          <w:bCs/>
          <w:color w:val="434343"/>
        </w:rPr>
        <w:tab/>
        <w:t xml:space="preserve">и депозитарной деятельности </w:t>
      </w:r>
      <w:bookmarkEnd w:id="142"/>
      <w:r w:rsidR="006206FC">
        <w:rPr>
          <w:rFonts w:ascii="Arial" w:eastAsia="Arial" w:hAnsi="Arial" w:cs="Arial"/>
          <w:bCs/>
          <w:color w:val="434343"/>
        </w:rPr>
        <w:t>физического лица</w:t>
      </w:r>
    </w:p>
    <w:p w14:paraId="77FD591A" w14:textId="77777777" w:rsidR="006206FC" w:rsidRDefault="006206FC" w:rsidP="006206FC">
      <w:pPr>
        <w:pBdr>
          <w:top w:val="nil"/>
          <w:left w:val="nil"/>
          <w:bottom w:val="nil"/>
          <w:right w:val="nil"/>
          <w:between w:val="nil"/>
        </w:pBdr>
        <w:spacing w:before="160" w:line="276" w:lineRule="auto"/>
        <w:contextualSpacing/>
        <w:rPr>
          <w:rFonts w:ascii="Arial" w:eastAsia="Arial" w:hAnsi="Arial" w:cs="Arial"/>
          <w:bCs/>
          <w:color w:val="434343"/>
        </w:rPr>
      </w:pPr>
      <w:r w:rsidRPr="006206FC">
        <w:rPr>
          <w:rFonts w:ascii="Arial" w:eastAsia="Arial" w:hAnsi="Arial" w:cs="Arial"/>
          <w:b/>
          <w:color w:val="434343"/>
          <w:u w:val="single"/>
        </w:rPr>
        <w:t>Приложение №2</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sidRPr="006206FC">
        <w:rPr>
          <w:rFonts w:ascii="Arial" w:eastAsia="Arial" w:hAnsi="Arial" w:cs="Arial"/>
          <w:bCs/>
          <w:color w:val="434343"/>
        </w:rPr>
        <w:t xml:space="preserve"> </w:t>
      </w:r>
      <w:r>
        <w:rPr>
          <w:rFonts w:ascii="Arial" w:eastAsia="Arial" w:hAnsi="Arial" w:cs="Arial"/>
          <w:bCs/>
          <w:color w:val="434343"/>
        </w:rPr>
        <w:t>Согласие на присоединение к условиям договоров в сфере брокерской и</w:t>
      </w:r>
    </w:p>
    <w:p w14:paraId="1D5EE423" w14:textId="06FE5083" w:rsidR="0025776A" w:rsidRDefault="006206FC" w:rsidP="006206FC">
      <w:pPr>
        <w:pBdr>
          <w:top w:val="nil"/>
          <w:left w:val="nil"/>
          <w:bottom w:val="nil"/>
          <w:right w:val="nil"/>
          <w:between w:val="nil"/>
        </w:pBdr>
        <w:spacing w:before="160" w:line="276" w:lineRule="auto"/>
        <w:contextualSpacing/>
        <w:rPr>
          <w:rFonts w:ascii="Arial" w:eastAsia="Arial" w:hAnsi="Arial" w:cs="Arial"/>
          <w:bCs/>
          <w:color w:val="434343"/>
        </w:rPr>
      </w:pPr>
      <w:r>
        <w:rPr>
          <w:rFonts w:ascii="Arial" w:eastAsia="Arial" w:hAnsi="Arial" w:cs="Arial"/>
          <w:bCs/>
          <w:color w:val="434343"/>
        </w:rPr>
        <w:tab/>
      </w:r>
      <w:r>
        <w:rPr>
          <w:rFonts w:ascii="Arial" w:eastAsia="Arial" w:hAnsi="Arial" w:cs="Arial"/>
          <w:bCs/>
          <w:color w:val="434343"/>
        </w:rPr>
        <w:tab/>
      </w:r>
      <w:r>
        <w:rPr>
          <w:rFonts w:ascii="Arial" w:eastAsia="Arial" w:hAnsi="Arial" w:cs="Arial"/>
          <w:bCs/>
          <w:color w:val="434343"/>
        </w:rPr>
        <w:tab/>
        <w:t xml:space="preserve">и депозитарной деятельности юридического лица  </w:t>
      </w:r>
    </w:p>
    <w:p w14:paraId="348E21E9" w14:textId="40F408E0" w:rsidR="005464B7" w:rsidRDefault="005464B7" w:rsidP="005464B7">
      <w:pPr>
        <w:pBdr>
          <w:top w:val="nil"/>
          <w:left w:val="nil"/>
          <w:bottom w:val="nil"/>
          <w:right w:val="nil"/>
          <w:between w:val="nil"/>
        </w:pBdr>
        <w:spacing w:before="160" w:line="276" w:lineRule="auto"/>
        <w:contextualSpacing/>
        <w:rPr>
          <w:rFonts w:ascii="Arial" w:eastAsia="Arial" w:hAnsi="Arial" w:cs="Arial"/>
          <w:bCs/>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3</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sidRPr="006206FC">
        <w:rPr>
          <w:rFonts w:ascii="Arial" w:eastAsia="Arial" w:hAnsi="Arial" w:cs="Arial"/>
          <w:bCs/>
          <w:color w:val="434343"/>
        </w:rPr>
        <w:t xml:space="preserve"> </w:t>
      </w:r>
      <w:r>
        <w:rPr>
          <w:rFonts w:ascii="Arial" w:eastAsia="Arial" w:hAnsi="Arial" w:cs="Arial"/>
          <w:bCs/>
          <w:color w:val="434343"/>
        </w:rPr>
        <w:t xml:space="preserve">Заявление (требование) на перевод (вывод) денежных средств  </w:t>
      </w:r>
    </w:p>
    <w:p w14:paraId="05ABA148" w14:textId="07F47AE0" w:rsidR="005464B7" w:rsidRDefault="005464B7" w:rsidP="005464B7">
      <w:pPr>
        <w:pBdr>
          <w:top w:val="nil"/>
          <w:left w:val="nil"/>
          <w:bottom w:val="nil"/>
          <w:right w:val="nil"/>
          <w:between w:val="nil"/>
        </w:pBdr>
        <w:spacing w:before="160" w:line="276" w:lineRule="auto"/>
        <w:contextualSpacing/>
        <w:rPr>
          <w:rFonts w:ascii="Arial" w:eastAsia="Arial" w:hAnsi="Arial" w:cs="Arial"/>
          <w:bCs/>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4</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sidRPr="006206FC">
        <w:rPr>
          <w:rFonts w:ascii="Arial" w:eastAsia="Arial" w:hAnsi="Arial" w:cs="Arial"/>
          <w:bCs/>
          <w:color w:val="434343"/>
        </w:rPr>
        <w:t xml:space="preserve"> </w:t>
      </w:r>
      <w:r w:rsidR="00610DF8">
        <w:rPr>
          <w:rFonts w:ascii="Arial" w:eastAsia="Arial" w:hAnsi="Arial" w:cs="Arial"/>
          <w:bCs/>
          <w:color w:val="434343"/>
        </w:rPr>
        <w:t>С</w:t>
      </w:r>
      <w:r w:rsidR="00610DF8" w:rsidRPr="00610DF8">
        <w:rPr>
          <w:rFonts w:ascii="Arial" w:eastAsia="Arial" w:hAnsi="Arial" w:cs="Arial"/>
          <w:bCs/>
          <w:color w:val="434343"/>
        </w:rPr>
        <w:t>писок документов, предоставляемых для открытия счета</w:t>
      </w:r>
    </w:p>
    <w:p w14:paraId="4960D9B4" w14:textId="77777777" w:rsidR="00D5191C" w:rsidRDefault="00D5191C" w:rsidP="00D5191C">
      <w:pPr>
        <w:pBdr>
          <w:top w:val="nil"/>
          <w:left w:val="nil"/>
          <w:bottom w:val="nil"/>
          <w:right w:val="nil"/>
          <w:between w:val="nil"/>
        </w:pBdr>
        <w:spacing w:before="160" w:line="276" w:lineRule="auto"/>
        <w:contextualSpacing/>
        <w:rPr>
          <w:rFonts w:ascii="Arial" w:eastAsia="Arial" w:hAnsi="Arial" w:cs="Arial"/>
          <w:bCs/>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5</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sidRPr="006206FC">
        <w:rPr>
          <w:rFonts w:ascii="Arial" w:eastAsia="Arial" w:hAnsi="Arial" w:cs="Arial"/>
          <w:bCs/>
          <w:color w:val="434343"/>
        </w:rPr>
        <w:t xml:space="preserve"> </w:t>
      </w:r>
      <w:r>
        <w:rPr>
          <w:rFonts w:ascii="Arial" w:eastAsia="Arial" w:hAnsi="Arial" w:cs="Arial"/>
          <w:bCs/>
          <w:color w:val="434343"/>
        </w:rPr>
        <w:t>Заявление на получение документов</w:t>
      </w:r>
    </w:p>
    <w:p w14:paraId="3B3E53D7" w14:textId="77777777" w:rsidR="00711EA9" w:rsidRDefault="00D5191C" w:rsidP="00D5191C">
      <w:pPr>
        <w:pBdr>
          <w:top w:val="nil"/>
          <w:left w:val="nil"/>
          <w:bottom w:val="nil"/>
          <w:right w:val="nil"/>
          <w:between w:val="nil"/>
        </w:pBdr>
        <w:spacing w:before="160" w:line="276" w:lineRule="auto"/>
        <w:contextualSpacing/>
        <w:rPr>
          <w:rFonts w:ascii="Arial" w:eastAsia="Arial" w:hAnsi="Arial" w:cs="Arial"/>
          <w:bCs/>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6</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sidRPr="006206FC">
        <w:rPr>
          <w:rFonts w:ascii="Arial" w:eastAsia="Arial" w:hAnsi="Arial" w:cs="Arial"/>
          <w:bCs/>
          <w:color w:val="434343"/>
        </w:rPr>
        <w:t xml:space="preserve"> </w:t>
      </w:r>
      <w:r>
        <w:rPr>
          <w:rFonts w:ascii="Arial" w:eastAsia="Arial" w:hAnsi="Arial" w:cs="Arial"/>
          <w:bCs/>
          <w:color w:val="434343"/>
        </w:rPr>
        <w:t xml:space="preserve">Заявление на </w:t>
      </w:r>
      <w:r w:rsidR="00711EA9">
        <w:rPr>
          <w:rFonts w:ascii="Arial" w:eastAsia="Arial" w:hAnsi="Arial" w:cs="Arial"/>
          <w:bCs/>
          <w:color w:val="434343"/>
        </w:rPr>
        <w:t>изменение банковских реквизитов</w:t>
      </w:r>
      <w:r>
        <w:rPr>
          <w:rFonts w:ascii="Arial" w:eastAsia="Arial" w:hAnsi="Arial" w:cs="Arial"/>
          <w:bCs/>
          <w:color w:val="434343"/>
        </w:rPr>
        <w:t xml:space="preserve"> </w:t>
      </w:r>
    </w:p>
    <w:p w14:paraId="61232CE1" w14:textId="06073801" w:rsidR="00711EA9" w:rsidRDefault="00711EA9" w:rsidP="00711EA9">
      <w:pPr>
        <w:pBdr>
          <w:top w:val="nil"/>
          <w:left w:val="nil"/>
          <w:bottom w:val="nil"/>
          <w:right w:val="nil"/>
          <w:between w:val="nil"/>
        </w:pBdr>
        <w:spacing w:before="160" w:line="276" w:lineRule="auto"/>
        <w:contextualSpacing/>
        <w:rPr>
          <w:rFonts w:ascii="Arial" w:eastAsia="Arial" w:hAnsi="Arial" w:cs="Arial"/>
          <w:bCs/>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7</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sidRPr="006206FC">
        <w:rPr>
          <w:rFonts w:ascii="Arial" w:eastAsia="Arial" w:hAnsi="Arial" w:cs="Arial"/>
          <w:bCs/>
          <w:color w:val="434343"/>
        </w:rPr>
        <w:t xml:space="preserve"> </w:t>
      </w:r>
      <w:r>
        <w:rPr>
          <w:rFonts w:ascii="Arial" w:eastAsia="Arial" w:hAnsi="Arial" w:cs="Arial"/>
          <w:bCs/>
          <w:color w:val="434343"/>
        </w:rPr>
        <w:t xml:space="preserve">Анкета физического лица  </w:t>
      </w:r>
    </w:p>
    <w:p w14:paraId="33D6A308" w14:textId="5170F608" w:rsidR="00711EA9" w:rsidRDefault="00711EA9" w:rsidP="00711EA9">
      <w:pPr>
        <w:pBdr>
          <w:top w:val="nil"/>
          <w:left w:val="nil"/>
          <w:bottom w:val="nil"/>
          <w:right w:val="nil"/>
          <w:between w:val="nil"/>
        </w:pBdr>
        <w:spacing w:before="160" w:line="276" w:lineRule="auto"/>
        <w:contextualSpacing/>
        <w:rPr>
          <w:rFonts w:ascii="Arial" w:eastAsia="Arial" w:hAnsi="Arial" w:cs="Arial"/>
          <w:bCs/>
          <w:color w:val="434343"/>
        </w:rPr>
      </w:pPr>
      <w:r w:rsidRPr="006206FC">
        <w:rPr>
          <w:rFonts w:ascii="Arial" w:eastAsia="Arial" w:hAnsi="Arial" w:cs="Arial"/>
          <w:b/>
          <w:color w:val="434343"/>
          <w:u w:val="single"/>
        </w:rPr>
        <w:lastRenderedPageBreak/>
        <w:t>Приложение №</w:t>
      </w:r>
      <w:r>
        <w:rPr>
          <w:rFonts w:ascii="Arial" w:eastAsia="Arial" w:hAnsi="Arial" w:cs="Arial"/>
          <w:b/>
          <w:color w:val="434343"/>
          <w:u w:val="single"/>
        </w:rPr>
        <w:t>8</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sidRPr="006206FC">
        <w:rPr>
          <w:rFonts w:ascii="Arial" w:eastAsia="Arial" w:hAnsi="Arial" w:cs="Arial"/>
          <w:bCs/>
          <w:color w:val="434343"/>
        </w:rPr>
        <w:t xml:space="preserve"> </w:t>
      </w:r>
      <w:r>
        <w:rPr>
          <w:rFonts w:ascii="Arial" w:eastAsia="Arial" w:hAnsi="Arial" w:cs="Arial"/>
          <w:bCs/>
          <w:color w:val="434343"/>
        </w:rPr>
        <w:t xml:space="preserve">Анкета юридического лица  </w:t>
      </w:r>
    </w:p>
    <w:p w14:paraId="517444AF" w14:textId="77777777" w:rsidR="00711EA9" w:rsidRDefault="00711EA9" w:rsidP="00711EA9">
      <w:pPr>
        <w:pBdr>
          <w:top w:val="nil"/>
          <w:left w:val="nil"/>
          <w:bottom w:val="nil"/>
          <w:right w:val="nil"/>
          <w:between w:val="nil"/>
        </w:pBdr>
        <w:spacing w:before="160" w:line="276" w:lineRule="auto"/>
        <w:contextualSpacing/>
        <w:rPr>
          <w:rFonts w:ascii="Arial" w:eastAsia="Arial" w:hAnsi="Arial" w:cs="Arial"/>
          <w:bCs/>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9</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sidRPr="006206FC">
        <w:rPr>
          <w:rFonts w:ascii="Arial" w:eastAsia="Arial" w:hAnsi="Arial" w:cs="Arial"/>
          <w:bCs/>
          <w:color w:val="434343"/>
        </w:rPr>
        <w:t xml:space="preserve"> </w:t>
      </w:r>
      <w:r>
        <w:rPr>
          <w:rFonts w:ascii="Arial" w:eastAsia="Arial" w:hAnsi="Arial" w:cs="Arial"/>
          <w:bCs/>
          <w:color w:val="434343"/>
        </w:rPr>
        <w:t xml:space="preserve">Заявление о представлении документов и (или) сведений об отсутствии </w:t>
      </w:r>
    </w:p>
    <w:p w14:paraId="6F665316" w14:textId="5553FE5B" w:rsidR="00711EA9" w:rsidRDefault="00711EA9" w:rsidP="00711EA9">
      <w:pPr>
        <w:pBdr>
          <w:top w:val="nil"/>
          <w:left w:val="nil"/>
          <w:bottom w:val="nil"/>
          <w:right w:val="nil"/>
          <w:between w:val="nil"/>
        </w:pBdr>
        <w:spacing w:before="160" w:line="276" w:lineRule="auto"/>
        <w:contextualSpacing/>
        <w:rPr>
          <w:rFonts w:ascii="Arial" w:eastAsia="Arial" w:hAnsi="Arial" w:cs="Arial"/>
          <w:bCs/>
          <w:color w:val="434343"/>
        </w:rPr>
      </w:pPr>
      <w:r>
        <w:rPr>
          <w:rFonts w:ascii="Arial" w:eastAsia="Arial" w:hAnsi="Arial" w:cs="Arial"/>
          <w:bCs/>
          <w:color w:val="434343"/>
        </w:rPr>
        <w:tab/>
      </w:r>
      <w:r>
        <w:rPr>
          <w:rFonts w:ascii="Arial" w:eastAsia="Arial" w:hAnsi="Arial" w:cs="Arial"/>
          <w:bCs/>
          <w:color w:val="434343"/>
        </w:rPr>
        <w:tab/>
      </w:r>
      <w:r>
        <w:rPr>
          <w:rFonts w:ascii="Arial" w:eastAsia="Arial" w:hAnsi="Arial" w:cs="Arial"/>
          <w:bCs/>
          <w:color w:val="434343"/>
        </w:rPr>
        <w:tab/>
        <w:t>оснований для приняти</w:t>
      </w:r>
      <w:r w:rsidR="00350806">
        <w:rPr>
          <w:rFonts w:ascii="Arial" w:eastAsia="Arial" w:hAnsi="Arial" w:cs="Arial"/>
          <w:bCs/>
          <w:color w:val="434343"/>
        </w:rPr>
        <w:t>я</w:t>
      </w:r>
      <w:r>
        <w:rPr>
          <w:rFonts w:ascii="Arial" w:eastAsia="Arial" w:hAnsi="Arial" w:cs="Arial"/>
          <w:bCs/>
          <w:color w:val="434343"/>
        </w:rPr>
        <w:t xml:space="preserve"> решения об отказе об отказе от проведения операций</w:t>
      </w:r>
    </w:p>
    <w:p w14:paraId="5D915428" w14:textId="77777777" w:rsidR="00711EA9" w:rsidRDefault="00711EA9" w:rsidP="00711EA9">
      <w:pPr>
        <w:pBdr>
          <w:top w:val="nil"/>
          <w:left w:val="nil"/>
          <w:bottom w:val="nil"/>
          <w:right w:val="nil"/>
          <w:between w:val="nil"/>
        </w:pBdr>
        <w:spacing w:before="160" w:line="276" w:lineRule="auto"/>
        <w:contextualSpacing/>
        <w:rPr>
          <w:rFonts w:ascii="Arial" w:eastAsia="Arial" w:hAnsi="Arial" w:cs="Arial"/>
          <w:bCs/>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10</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Pr>
          <w:rFonts w:ascii="Arial" w:eastAsia="Arial" w:hAnsi="Arial" w:cs="Arial"/>
          <w:bCs/>
          <w:color w:val="434343"/>
        </w:rPr>
        <w:t>Поручение на конверсионную сделку</w:t>
      </w:r>
    </w:p>
    <w:p w14:paraId="2B255A0E" w14:textId="42E38D38" w:rsidR="00711EA9" w:rsidRDefault="00711EA9" w:rsidP="00711EA9">
      <w:pPr>
        <w:pBdr>
          <w:top w:val="nil"/>
          <w:left w:val="nil"/>
          <w:bottom w:val="nil"/>
          <w:right w:val="nil"/>
          <w:between w:val="nil"/>
        </w:pBdr>
        <w:spacing w:before="160" w:line="276" w:lineRule="auto"/>
        <w:contextualSpacing/>
        <w:rPr>
          <w:rFonts w:ascii="Arial" w:eastAsia="Arial" w:hAnsi="Arial" w:cs="Arial"/>
          <w:bCs/>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11</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Pr>
          <w:rFonts w:ascii="Arial" w:eastAsia="Arial" w:hAnsi="Arial" w:cs="Arial"/>
          <w:bCs/>
          <w:color w:val="434343"/>
        </w:rPr>
        <w:t xml:space="preserve">Заявление о самостоятельном осуществлении платежей  </w:t>
      </w:r>
    </w:p>
    <w:p w14:paraId="6BB8C10D" w14:textId="70799964" w:rsidR="00711EA9" w:rsidRDefault="00711EA9" w:rsidP="00EC182A">
      <w:pPr>
        <w:pBdr>
          <w:top w:val="nil"/>
          <w:left w:val="nil"/>
          <w:bottom w:val="nil"/>
          <w:right w:val="nil"/>
          <w:between w:val="nil"/>
        </w:pBdr>
        <w:spacing w:before="160" w:line="276" w:lineRule="auto"/>
        <w:contextualSpacing/>
        <w:rPr>
          <w:rFonts w:ascii="Arial" w:eastAsia="Arial" w:hAnsi="Arial" w:cs="Arial"/>
          <w:color w:val="434343"/>
        </w:rPr>
      </w:pPr>
      <w:bookmarkStart w:id="143" w:name="_Hlk144873226"/>
      <w:r w:rsidRPr="006206FC">
        <w:rPr>
          <w:rFonts w:ascii="Arial" w:eastAsia="Arial" w:hAnsi="Arial" w:cs="Arial"/>
          <w:b/>
          <w:color w:val="434343"/>
          <w:u w:val="single"/>
        </w:rPr>
        <w:t>Приложение №</w:t>
      </w:r>
      <w:r>
        <w:rPr>
          <w:rFonts w:ascii="Arial" w:eastAsia="Arial" w:hAnsi="Arial" w:cs="Arial"/>
          <w:b/>
          <w:color w:val="434343"/>
          <w:u w:val="single"/>
        </w:rPr>
        <w:t>1</w:t>
      </w:r>
      <w:r w:rsidRPr="006206FC">
        <w:rPr>
          <w:rFonts w:ascii="Arial" w:eastAsia="Arial" w:hAnsi="Arial" w:cs="Arial"/>
          <w:b/>
          <w:color w:val="434343"/>
          <w:u w:val="single"/>
        </w:rPr>
        <w:t>2</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sidR="00350806">
        <w:rPr>
          <w:rFonts w:ascii="Arial" w:eastAsia="Arial" w:hAnsi="Arial" w:cs="Arial"/>
          <w:color w:val="434343"/>
        </w:rPr>
        <w:t>Поручение на конвертацию денежных средств</w:t>
      </w:r>
      <w:bookmarkEnd w:id="143"/>
    </w:p>
    <w:p w14:paraId="2168E0C4" w14:textId="47C7D0FD" w:rsidR="00350806" w:rsidRDefault="00350806" w:rsidP="00EC182A">
      <w:pPr>
        <w:pBdr>
          <w:top w:val="nil"/>
          <w:left w:val="nil"/>
          <w:bottom w:val="nil"/>
          <w:right w:val="nil"/>
          <w:between w:val="nil"/>
        </w:pBdr>
        <w:spacing w:before="160" w:line="276" w:lineRule="auto"/>
        <w:contextualSpacing/>
        <w:rPr>
          <w:rFonts w:ascii="Arial" w:eastAsia="Arial" w:hAnsi="Arial" w:cs="Arial"/>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13</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Pr>
          <w:rFonts w:ascii="Arial" w:eastAsia="Arial" w:hAnsi="Arial" w:cs="Arial"/>
          <w:color w:val="434343"/>
        </w:rPr>
        <w:t>Поручение на отказ от исполнения сделк</w:t>
      </w:r>
      <w:r w:rsidR="00610DF8">
        <w:rPr>
          <w:rFonts w:ascii="Arial" w:eastAsia="Arial" w:hAnsi="Arial" w:cs="Arial"/>
          <w:color w:val="434343"/>
        </w:rPr>
        <w:t>и</w:t>
      </w:r>
      <w:r>
        <w:rPr>
          <w:rFonts w:ascii="Arial" w:eastAsia="Arial" w:hAnsi="Arial" w:cs="Arial"/>
          <w:color w:val="434343"/>
        </w:rPr>
        <w:t xml:space="preserve"> РЕПО</w:t>
      </w:r>
    </w:p>
    <w:p w14:paraId="15E36B1F" w14:textId="71D8C597" w:rsidR="00350806" w:rsidRDefault="00350806" w:rsidP="00EC182A">
      <w:pPr>
        <w:pBdr>
          <w:top w:val="nil"/>
          <w:left w:val="nil"/>
          <w:bottom w:val="nil"/>
          <w:right w:val="nil"/>
          <w:between w:val="nil"/>
        </w:pBdr>
        <w:spacing w:before="160" w:line="276" w:lineRule="auto"/>
        <w:contextualSpacing/>
        <w:rPr>
          <w:rFonts w:ascii="Arial" w:eastAsia="Arial" w:hAnsi="Arial" w:cs="Arial"/>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14</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Pr>
          <w:rFonts w:ascii="Arial" w:eastAsia="Arial" w:hAnsi="Arial" w:cs="Arial"/>
          <w:color w:val="434343"/>
        </w:rPr>
        <w:t>Поручение на сделку на ИТП</w:t>
      </w:r>
    </w:p>
    <w:p w14:paraId="284AFE0B" w14:textId="5EBCD5DD" w:rsidR="00350806" w:rsidRDefault="00350806" w:rsidP="00EC182A">
      <w:pPr>
        <w:pBdr>
          <w:top w:val="nil"/>
          <w:left w:val="nil"/>
          <w:bottom w:val="nil"/>
          <w:right w:val="nil"/>
          <w:between w:val="nil"/>
        </w:pBdr>
        <w:spacing w:before="160" w:line="276" w:lineRule="auto"/>
        <w:contextualSpacing/>
        <w:rPr>
          <w:rFonts w:ascii="Arial" w:eastAsia="Arial" w:hAnsi="Arial" w:cs="Arial"/>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15</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Pr>
          <w:rFonts w:ascii="Arial" w:eastAsia="Arial" w:hAnsi="Arial" w:cs="Arial"/>
          <w:color w:val="434343"/>
        </w:rPr>
        <w:t>Поручение на сделку РЕПО</w:t>
      </w:r>
    </w:p>
    <w:p w14:paraId="073DCE17" w14:textId="02BABE46" w:rsidR="00350806" w:rsidRDefault="00350806" w:rsidP="00EC182A">
      <w:pPr>
        <w:pBdr>
          <w:top w:val="nil"/>
          <w:left w:val="nil"/>
          <w:bottom w:val="nil"/>
          <w:right w:val="nil"/>
          <w:between w:val="nil"/>
        </w:pBdr>
        <w:spacing w:before="160" w:line="276" w:lineRule="auto"/>
        <w:contextualSpacing/>
        <w:rPr>
          <w:rFonts w:ascii="Arial" w:eastAsia="Arial" w:hAnsi="Arial" w:cs="Arial"/>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16</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Pr>
          <w:rFonts w:ascii="Arial" w:eastAsia="Arial" w:hAnsi="Arial" w:cs="Arial"/>
          <w:color w:val="434343"/>
        </w:rPr>
        <w:t>Поручение на совершение сделок с драгоценными металлами</w:t>
      </w:r>
    </w:p>
    <w:p w14:paraId="25B015D7" w14:textId="5DB97357" w:rsidR="00350806" w:rsidRDefault="00350806" w:rsidP="00EC182A">
      <w:pPr>
        <w:pBdr>
          <w:top w:val="nil"/>
          <w:left w:val="nil"/>
          <w:bottom w:val="nil"/>
          <w:right w:val="nil"/>
          <w:between w:val="nil"/>
        </w:pBdr>
        <w:spacing w:before="160" w:line="276" w:lineRule="auto"/>
        <w:contextualSpacing/>
        <w:rPr>
          <w:rFonts w:ascii="Arial" w:eastAsia="Arial" w:hAnsi="Arial" w:cs="Arial"/>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17</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Pr>
          <w:rFonts w:ascii="Arial" w:eastAsia="Arial" w:hAnsi="Arial" w:cs="Arial"/>
          <w:color w:val="434343"/>
        </w:rPr>
        <w:t>Поручение на совершение сделок с ценными бумагами/иностранными</w:t>
      </w:r>
    </w:p>
    <w:p w14:paraId="1C967C9A" w14:textId="25CAF477" w:rsidR="00350806" w:rsidRDefault="00350806" w:rsidP="00EC182A">
      <w:pPr>
        <w:pBdr>
          <w:top w:val="nil"/>
          <w:left w:val="nil"/>
          <w:bottom w:val="nil"/>
          <w:right w:val="nil"/>
          <w:between w:val="nil"/>
        </w:pBdr>
        <w:spacing w:before="160" w:line="276" w:lineRule="auto"/>
        <w:contextualSpacing/>
        <w:rPr>
          <w:rFonts w:ascii="Arial" w:eastAsia="Arial" w:hAnsi="Arial" w:cs="Arial"/>
          <w:color w:val="434343"/>
        </w:rPr>
      </w:pPr>
      <w:r>
        <w:rPr>
          <w:rFonts w:ascii="Arial" w:eastAsia="Arial" w:hAnsi="Arial" w:cs="Arial"/>
          <w:color w:val="434343"/>
        </w:rPr>
        <w:tab/>
      </w:r>
      <w:r>
        <w:rPr>
          <w:rFonts w:ascii="Arial" w:eastAsia="Arial" w:hAnsi="Arial" w:cs="Arial"/>
          <w:color w:val="434343"/>
        </w:rPr>
        <w:tab/>
      </w:r>
      <w:r>
        <w:rPr>
          <w:rFonts w:ascii="Arial" w:eastAsia="Arial" w:hAnsi="Arial" w:cs="Arial"/>
          <w:color w:val="434343"/>
        </w:rPr>
        <w:tab/>
        <w:t>финансовыми инструментами, не квалифицированными в качестве</w:t>
      </w:r>
    </w:p>
    <w:p w14:paraId="4E985019" w14:textId="105EFAEF" w:rsidR="00350806" w:rsidRDefault="00350806" w:rsidP="00EC182A">
      <w:pPr>
        <w:pBdr>
          <w:top w:val="nil"/>
          <w:left w:val="nil"/>
          <w:bottom w:val="nil"/>
          <w:right w:val="nil"/>
          <w:between w:val="nil"/>
        </w:pBdr>
        <w:spacing w:before="160" w:line="276" w:lineRule="auto"/>
        <w:contextualSpacing/>
        <w:rPr>
          <w:rFonts w:ascii="Arial" w:eastAsia="Arial" w:hAnsi="Arial" w:cs="Arial"/>
          <w:color w:val="434343"/>
        </w:rPr>
      </w:pPr>
      <w:r>
        <w:rPr>
          <w:rFonts w:ascii="Arial" w:eastAsia="Arial" w:hAnsi="Arial" w:cs="Arial"/>
          <w:color w:val="434343"/>
        </w:rPr>
        <w:tab/>
      </w:r>
      <w:r>
        <w:rPr>
          <w:rFonts w:ascii="Arial" w:eastAsia="Arial" w:hAnsi="Arial" w:cs="Arial"/>
          <w:color w:val="434343"/>
        </w:rPr>
        <w:tab/>
      </w:r>
      <w:r>
        <w:rPr>
          <w:rFonts w:ascii="Arial" w:eastAsia="Arial" w:hAnsi="Arial" w:cs="Arial"/>
          <w:color w:val="434343"/>
        </w:rPr>
        <w:tab/>
        <w:t>ценной бумаги</w:t>
      </w:r>
    </w:p>
    <w:p w14:paraId="2F888D3B" w14:textId="0EC30371" w:rsidR="00350806" w:rsidRDefault="00350806" w:rsidP="00EC182A">
      <w:pPr>
        <w:pBdr>
          <w:top w:val="nil"/>
          <w:left w:val="nil"/>
          <w:bottom w:val="nil"/>
          <w:right w:val="nil"/>
          <w:between w:val="nil"/>
        </w:pBdr>
        <w:spacing w:before="160" w:line="276" w:lineRule="auto"/>
        <w:contextualSpacing/>
        <w:rPr>
          <w:rFonts w:ascii="Arial" w:eastAsia="Arial" w:hAnsi="Arial" w:cs="Arial"/>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18</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sidRPr="00350806">
        <w:rPr>
          <w:rFonts w:ascii="Arial" w:eastAsia="Arial" w:hAnsi="Arial" w:cs="Arial"/>
          <w:color w:val="434343"/>
        </w:rPr>
        <w:t xml:space="preserve">Дополнительное соглашение </w:t>
      </w:r>
      <w:r>
        <w:rPr>
          <w:rFonts w:ascii="Arial" w:eastAsia="Arial" w:hAnsi="Arial" w:cs="Arial"/>
          <w:color w:val="434343"/>
        </w:rPr>
        <w:t>для открытия сегрегированного счета</w:t>
      </w:r>
    </w:p>
    <w:p w14:paraId="2AF722AE" w14:textId="3F326879" w:rsidR="00350806" w:rsidRDefault="00350806" w:rsidP="00EC182A">
      <w:pPr>
        <w:pBdr>
          <w:top w:val="nil"/>
          <w:left w:val="nil"/>
          <w:bottom w:val="nil"/>
          <w:right w:val="nil"/>
          <w:between w:val="nil"/>
        </w:pBdr>
        <w:spacing w:before="160" w:line="276" w:lineRule="auto"/>
        <w:contextualSpacing/>
        <w:rPr>
          <w:rFonts w:ascii="Arial" w:eastAsia="Arial" w:hAnsi="Arial" w:cs="Arial"/>
          <w:color w:val="434343"/>
        </w:rPr>
      </w:pPr>
      <w:r w:rsidRPr="00FA5A3C">
        <w:rPr>
          <w:rFonts w:ascii="Arial" w:eastAsia="Arial" w:hAnsi="Arial" w:cs="Arial"/>
          <w:b/>
          <w:color w:val="434343"/>
          <w:u w:val="single"/>
        </w:rPr>
        <w:t>Приложение №19</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Pr>
          <w:rFonts w:ascii="Arial" w:eastAsia="Arial" w:hAnsi="Arial" w:cs="Arial"/>
          <w:color w:val="434343"/>
        </w:rPr>
        <w:t xml:space="preserve">Поручение на </w:t>
      </w:r>
      <w:r w:rsidR="00085F94">
        <w:rPr>
          <w:rFonts w:ascii="Arial" w:eastAsia="Arial" w:hAnsi="Arial" w:cs="Arial"/>
          <w:color w:val="434343"/>
        </w:rPr>
        <w:t>структурный продукт</w:t>
      </w:r>
    </w:p>
    <w:p w14:paraId="7DACEAF6" w14:textId="58A527C6" w:rsidR="00085F94" w:rsidRDefault="00085F94" w:rsidP="006206FC">
      <w:pPr>
        <w:pBdr>
          <w:top w:val="nil"/>
          <w:left w:val="nil"/>
          <w:bottom w:val="nil"/>
          <w:right w:val="nil"/>
          <w:between w:val="nil"/>
        </w:pBdr>
        <w:spacing w:before="160" w:line="276" w:lineRule="auto"/>
        <w:contextualSpacing/>
        <w:rPr>
          <w:rFonts w:ascii="Arial" w:eastAsia="Arial" w:hAnsi="Arial" w:cs="Arial"/>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20</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sidR="00E068C9">
        <w:rPr>
          <w:rFonts w:ascii="Arial" w:eastAsia="Arial" w:hAnsi="Arial" w:cs="Arial"/>
          <w:color w:val="434343"/>
        </w:rPr>
        <w:t xml:space="preserve">Заявление на установку (отмену) кодового слова </w:t>
      </w:r>
      <w:bookmarkStart w:id="144" w:name="_Hlk144889283"/>
    </w:p>
    <w:bookmarkEnd w:id="144"/>
    <w:p w14:paraId="59E58B19" w14:textId="77777777" w:rsidR="00E068C9" w:rsidRDefault="00085F94" w:rsidP="00E068C9">
      <w:pPr>
        <w:pBdr>
          <w:top w:val="nil"/>
          <w:left w:val="nil"/>
          <w:bottom w:val="nil"/>
          <w:right w:val="nil"/>
          <w:between w:val="nil"/>
        </w:pBdr>
        <w:spacing w:before="160" w:line="276" w:lineRule="auto"/>
        <w:contextualSpacing/>
        <w:rPr>
          <w:rFonts w:ascii="Arial" w:eastAsia="Arial" w:hAnsi="Arial" w:cs="Arial"/>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21</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sidR="00E068C9">
        <w:rPr>
          <w:rFonts w:ascii="Arial" w:eastAsia="Arial" w:hAnsi="Arial" w:cs="Arial"/>
          <w:color w:val="434343"/>
        </w:rPr>
        <w:t>Регламент приема и исполнений АО «Прайм Брокерский Сервис» поручений</w:t>
      </w:r>
    </w:p>
    <w:p w14:paraId="56162D59" w14:textId="77777777" w:rsidR="00E068C9" w:rsidRDefault="00E068C9" w:rsidP="00E068C9">
      <w:pPr>
        <w:pBdr>
          <w:top w:val="nil"/>
          <w:left w:val="nil"/>
          <w:bottom w:val="nil"/>
          <w:right w:val="nil"/>
          <w:between w:val="nil"/>
        </w:pBdr>
        <w:spacing w:before="160" w:line="276" w:lineRule="auto"/>
        <w:contextualSpacing/>
        <w:rPr>
          <w:rFonts w:ascii="Arial" w:eastAsia="Arial" w:hAnsi="Arial" w:cs="Arial"/>
          <w:color w:val="434343"/>
        </w:rPr>
      </w:pPr>
      <w:r>
        <w:rPr>
          <w:rFonts w:ascii="Arial" w:eastAsia="Arial" w:hAnsi="Arial" w:cs="Arial"/>
          <w:color w:val="434343"/>
        </w:rPr>
        <w:tab/>
      </w:r>
      <w:r>
        <w:rPr>
          <w:rFonts w:ascii="Arial" w:eastAsia="Arial" w:hAnsi="Arial" w:cs="Arial"/>
          <w:color w:val="434343"/>
        </w:rPr>
        <w:tab/>
      </w:r>
      <w:r>
        <w:rPr>
          <w:rFonts w:ascii="Arial" w:eastAsia="Arial" w:hAnsi="Arial" w:cs="Arial"/>
          <w:color w:val="434343"/>
        </w:rPr>
        <w:tab/>
        <w:t>на совершение неторговых операций</w:t>
      </w:r>
    </w:p>
    <w:p w14:paraId="4F1ECD53" w14:textId="77777777" w:rsidR="00E068C9" w:rsidRDefault="000A788B" w:rsidP="00E068C9">
      <w:pPr>
        <w:pBdr>
          <w:top w:val="nil"/>
          <w:left w:val="nil"/>
          <w:bottom w:val="nil"/>
          <w:right w:val="nil"/>
          <w:between w:val="nil"/>
        </w:pBdr>
        <w:spacing w:before="160" w:line="276" w:lineRule="auto"/>
        <w:contextualSpacing/>
        <w:rPr>
          <w:rFonts w:ascii="Arial" w:eastAsia="Arial" w:hAnsi="Arial" w:cs="Arial"/>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22</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sidR="00E068C9">
        <w:rPr>
          <w:rFonts w:ascii="Arial" w:eastAsia="Arial" w:hAnsi="Arial" w:cs="Arial"/>
          <w:color w:val="434343"/>
        </w:rPr>
        <w:t>Сводное поручение на отмену ранее поданных поручений</w:t>
      </w:r>
    </w:p>
    <w:p w14:paraId="0E322CF1" w14:textId="77777777" w:rsidR="00E068C9" w:rsidRDefault="000A788B" w:rsidP="00E068C9">
      <w:pPr>
        <w:pBdr>
          <w:top w:val="nil"/>
          <w:left w:val="nil"/>
          <w:bottom w:val="nil"/>
          <w:right w:val="nil"/>
          <w:between w:val="nil"/>
        </w:pBdr>
        <w:spacing w:before="160" w:line="276" w:lineRule="auto"/>
        <w:contextualSpacing/>
        <w:rPr>
          <w:rFonts w:ascii="Arial" w:eastAsia="Arial" w:hAnsi="Arial" w:cs="Arial"/>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23</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sidR="00E068C9">
        <w:rPr>
          <w:rFonts w:ascii="Arial" w:eastAsia="Arial" w:hAnsi="Arial" w:cs="Arial"/>
          <w:color w:val="434343"/>
        </w:rPr>
        <w:t>Сводное поручение на заключение сделок с производными инструментами</w:t>
      </w:r>
    </w:p>
    <w:p w14:paraId="79CA3139" w14:textId="77777777" w:rsidR="00FA5A3C" w:rsidRDefault="000A788B" w:rsidP="00FA5A3C">
      <w:pPr>
        <w:pBdr>
          <w:top w:val="nil"/>
          <w:left w:val="nil"/>
          <w:bottom w:val="nil"/>
          <w:right w:val="nil"/>
          <w:between w:val="nil"/>
        </w:pBdr>
        <w:spacing w:before="160" w:line="276" w:lineRule="auto"/>
        <w:contextualSpacing/>
        <w:rPr>
          <w:rFonts w:ascii="Arial" w:eastAsia="Arial" w:hAnsi="Arial" w:cs="Arial"/>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24</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sidR="00FA5A3C" w:rsidRPr="000A788B">
        <w:rPr>
          <w:rFonts w:ascii="Arial" w:eastAsia="Arial" w:hAnsi="Arial" w:cs="Arial"/>
          <w:color w:val="434343"/>
        </w:rPr>
        <w:t>Уведомление</w:t>
      </w:r>
      <w:r w:rsidR="00FA5A3C">
        <w:rPr>
          <w:rFonts w:ascii="Arial" w:eastAsia="Arial" w:hAnsi="Arial" w:cs="Arial"/>
          <w:color w:val="434343"/>
        </w:rPr>
        <w:t xml:space="preserve"> о назначении оператором счета депо в специализированном </w:t>
      </w:r>
    </w:p>
    <w:p w14:paraId="5CCF4494" w14:textId="77777777" w:rsidR="00FA5A3C" w:rsidRDefault="00FA5A3C" w:rsidP="00FA5A3C">
      <w:pPr>
        <w:pBdr>
          <w:top w:val="nil"/>
          <w:left w:val="nil"/>
          <w:bottom w:val="nil"/>
          <w:right w:val="nil"/>
          <w:between w:val="nil"/>
        </w:pBdr>
        <w:spacing w:before="160" w:line="276" w:lineRule="auto"/>
        <w:contextualSpacing/>
        <w:rPr>
          <w:rFonts w:ascii="Arial" w:eastAsia="Arial" w:hAnsi="Arial" w:cs="Arial"/>
          <w:color w:val="434343"/>
        </w:rPr>
      </w:pPr>
      <w:r>
        <w:rPr>
          <w:rFonts w:ascii="Arial" w:eastAsia="Arial" w:hAnsi="Arial" w:cs="Arial"/>
          <w:color w:val="434343"/>
        </w:rPr>
        <w:tab/>
      </w:r>
      <w:r>
        <w:rPr>
          <w:rFonts w:ascii="Arial" w:eastAsia="Arial" w:hAnsi="Arial" w:cs="Arial"/>
          <w:color w:val="434343"/>
        </w:rPr>
        <w:tab/>
      </w:r>
      <w:r>
        <w:rPr>
          <w:rFonts w:ascii="Arial" w:eastAsia="Arial" w:hAnsi="Arial" w:cs="Arial"/>
          <w:color w:val="434343"/>
        </w:rPr>
        <w:tab/>
        <w:t>депозитарии</w:t>
      </w:r>
    </w:p>
    <w:p w14:paraId="1F5090BB" w14:textId="77777777" w:rsidR="00FA5A3C" w:rsidRDefault="000A788B" w:rsidP="00FA5A3C">
      <w:pPr>
        <w:pBdr>
          <w:top w:val="nil"/>
          <w:left w:val="nil"/>
          <w:bottom w:val="nil"/>
          <w:right w:val="nil"/>
          <w:between w:val="nil"/>
        </w:pBdr>
        <w:spacing w:before="160" w:line="276" w:lineRule="auto"/>
        <w:contextualSpacing/>
        <w:rPr>
          <w:rFonts w:ascii="Arial" w:eastAsia="Arial" w:hAnsi="Arial" w:cs="Arial"/>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25</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sidR="00FA5A3C">
        <w:rPr>
          <w:rFonts w:ascii="Arial" w:eastAsia="Arial" w:hAnsi="Arial" w:cs="Arial"/>
          <w:color w:val="434343"/>
        </w:rPr>
        <w:t>Уведомление об отмене заявления на оферту/участие в размещении</w:t>
      </w:r>
    </w:p>
    <w:p w14:paraId="49098921" w14:textId="77777777" w:rsidR="00FA5A3C" w:rsidRDefault="000A788B" w:rsidP="00FA5A3C">
      <w:pPr>
        <w:pBdr>
          <w:top w:val="nil"/>
          <w:left w:val="nil"/>
          <w:bottom w:val="nil"/>
          <w:right w:val="nil"/>
          <w:between w:val="nil"/>
        </w:pBdr>
        <w:spacing w:before="160" w:line="276" w:lineRule="auto"/>
        <w:contextualSpacing/>
        <w:rPr>
          <w:rFonts w:ascii="Arial" w:eastAsia="Arial" w:hAnsi="Arial" w:cs="Arial"/>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26</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sidR="00FA5A3C">
        <w:rPr>
          <w:rFonts w:ascii="Arial" w:eastAsia="Arial" w:hAnsi="Arial" w:cs="Arial"/>
          <w:color w:val="434343"/>
        </w:rPr>
        <w:t>Уведомление об отмене поручения</w:t>
      </w:r>
    </w:p>
    <w:p w14:paraId="2A76BCCB" w14:textId="77777777" w:rsidR="00FA5A3C" w:rsidRDefault="000A788B" w:rsidP="00FA5A3C">
      <w:pPr>
        <w:pBdr>
          <w:top w:val="nil"/>
          <w:left w:val="nil"/>
          <w:bottom w:val="nil"/>
          <w:right w:val="nil"/>
          <w:between w:val="nil"/>
        </w:pBdr>
        <w:spacing w:before="160" w:line="276" w:lineRule="auto"/>
        <w:contextualSpacing/>
        <w:rPr>
          <w:rFonts w:ascii="Arial" w:eastAsia="Arial" w:hAnsi="Arial" w:cs="Arial"/>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27</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sidR="00FA5A3C">
        <w:rPr>
          <w:rFonts w:ascii="Arial" w:eastAsia="Arial" w:hAnsi="Arial" w:cs="Arial"/>
          <w:color w:val="434343"/>
        </w:rPr>
        <w:t>Доверенность</w:t>
      </w:r>
    </w:p>
    <w:p w14:paraId="3B1DEFDA" w14:textId="77777777" w:rsidR="00FA5A3C" w:rsidRDefault="000A788B" w:rsidP="00FA5A3C">
      <w:pPr>
        <w:pBdr>
          <w:top w:val="nil"/>
          <w:left w:val="nil"/>
          <w:bottom w:val="nil"/>
          <w:right w:val="nil"/>
          <w:between w:val="nil"/>
        </w:pBdr>
        <w:spacing w:before="160" w:line="276" w:lineRule="auto"/>
        <w:contextualSpacing/>
        <w:rPr>
          <w:rFonts w:ascii="Arial" w:eastAsia="Arial" w:hAnsi="Arial" w:cs="Arial"/>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28</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sidR="00FA5A3C">
        <w:rPr>
          <w:rFonts w:ascii="Arial" w:eastAsia="Arial" w:hAnsi="Arial" w:cs="Arial"/>
          <w:color w:val="434343"/>
        </w:rPr>
        <w:t>Заявление о предоставлении биржевых отчетов</w:t>
      </w:r>
    </w:p>
    <w:p w14:paraId="2EBD578D" w14:textId="036E81E3" w:rsidR="00C17842" w:rsidRDefault="00C17842" w:rsidP="00C17842">
      <w:pPr>
        <w:pBdr>
          <w:top w:val="nil"/>
          <w:left w:val="nil"/>
          <w:bottom w:val="nil"/>
          <w:right w:val="nil"/>
          <w:between w:val="nil"/>
        </w:pBdr>
        <w:spacing w:before="160" w:line="276" w:lineRule="auto"/>
        <w:contextualSpacing/>
        <w:rPr>
          <w:rFonts w:ascii="Arial" w:eastAsia="Arial" w:hAnsi="Arial" w:cs="Arial"/>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29</w:t>
      </w:r>
      <w:r w:rsidRPr="006206FC">
        <w:rPr>
          <w:rFonts w:ascii="Arial" w:eastAsia="Arial" w:hAnsi="Arial" w:cs="Arial"/>
          <w:b/>
          <w:color w:val="434343"/>
        </w:rPr>
        <w:t xml:space="preserve"> </w:t>
      </w:r>
      <w:r w:rsidRPr="006206FC">
        <w:rPr>
          <w:rFonts w:ascii="Arial" w:eastAsia="Arial" w:hAnsi="Arial" w:cs="Arial"/>
          <w:b/>
          <w:bCs/>
          <w:color w:val="434343"/>
        </w:rPr>
        <w:t xml:space="preserve">  </w:t>
      </w:r>
      <w:r>
        <w:rPr>
          <w:rFonts w:ascii="Arial" w:eastAsia="Arial" w:hAnsi="Arial" w:cs="Arial"/>
          <w:color w:val="434343"/>
        </w:rPr>
        <w:t>Брокерский отчет о сделках и операциях</w:t>
      </w:r>
    </w:p>
    <w:p w14:paraId="7F81B9AE" w14:textId="61312779" w:rsidR="00C17842" w:rsidRDefault="003D3868" w:rsidP="000A788B">
      <w:pPr>
        <w:pBdr>
          <w:top w:val="nil"/>
          <w:left w:val="nil"/>
          <w:bottom w:val="nil"/>
          <w:right w:val="nil"/>
          <w:between w:val="nil"/>
        </w:pBdr>
        <w:spacing w:before="160" w:line="276" w:lineRule="auto"/>
        <w:contextualSpacing/>
        <w:rPr>
          <w:rFonts w:ascii="Arial" w:eastAsia="Arial" w:hAnsi="Arial" w:cs="Arial"/>
          <w:color w:val="434343"/>
        </w:rPr>
      </w:pPr>
      <w:r w:rsidRPr="006206FC">
        <w:rPr>
          <w:rFonts w:ascii="Arial" w:eastAsia="Arial" w:hAnsi="Arial" w:cs="Arial"/>
          <w:b/>
          <w:color w:val="434343"/>
          <w:u w:val="single"/>
        </w:rPr>
        <w:t>Приложение №</w:t>
      </w:r>
      <w:r>
        <w:rPr>
          <w:rFonts w:ascii="Arial" w:eastAsia="Arial" w:hAnsi="Arial" w:cs="Arial"/>
          <w:b/>
          <w:color w:val="434343"/>
          <w:u w:val="single"/>
        </w:rPr>
        <w:t xml:space="preserve">30 </w:t>
      </w:r>
      <w:r w:rsidRPr="003D3868">
        <w:rPr>
          <w:rFonts w:ascii="Arial" w:eastAsia="Arial" w:hAnsi="Arial" w:cs="Arial"/>
          <w:b/>
          <w:color w:val="434343"/>
        </w:rPr>
        <w:t xml:space="preserve">  </w:t>
      </w:r>
      <w:r w:rsidRPr="003D3868">
        <w:rPr>
          <w:rFonts w:ascii="Arial" w:eastAsia="Arial" w:hAnsi="Arial" w:cs="Arial"/>
          <w:color w:val="434343"/>
        </w:rPr>
        <w:t>Декларация о рисках</w:t>
      </w:r>
    </w:p>
    <w:p w14:paraId="11F539C1" w14:textId="6BB04200" w:rsidR="000365A8" w:rsidRDefault="000365A8" w:rsidP="000A788B">
      <w:pPr>
        <w:pBdr>
          <w:top w:val="nil"/>
          <w:left w:val="nil"/>
          <w:bottom w:val="nil"/>
          <w:right w:val="nil"/>
          <w:between w:val="nil"/>
        </w:pBdr>
        <w:spacing w:before="160" w:line="276" w:lineRule="auto"/>
        <w:contextualSpacing/>
        <w:rPr>
          <w:rFonts w:ascii="Arial" w:eastAsia="Arial" w:hAnsi="Arial" w:cs="Arial"/>
          <w:color w:val="434343"/>
        </w:rPr>
      </w:pPr>
      <w:r w:rsidRPr="000365A8">
        <w:rPr>
          <w:rFonts w:ascii="Arial" w:eastAsia="Arial" w:hAnsi="Arial" w:cs="Arial"/>
          <w:b/>
          <w:color w:val="434343"/>
          <w:u w:val="single"/>
        </w:rPr>
        <w:t>Приложен</w:t>
      </w:r>
      <w:r w:rsidR="00D53DA0">
        <w:rPr>
          <w:rFonts w:ascii="Arial" w:eastAsia="Arial" w:hAnsi="Arial" w:cs="Arial"/>
          <w:b/>
          <w:color w:val="434343"/>
          <w:u w:val="single"/>
        </w:rPr>
        <w:t>и</w:t>
      </w:r>
      <w:r w:rsidRPr="000365A8">
        <w:rPr>
          <w:rFonts w:ascii="Arial" w:eastAsia="Arial" w:hAnsi="Arial" w:cs="Arial"/>
          <w:b/>
          <w:color w:val="434343"/>
          <w:u w:val="single"/>
        </w:rPr>
        <w:t>е</w:t>
      </w:r>
      <w:r w:rsidR="00D53DA0">
        <w:rPr>
          <w:rFonts w:ascii="Arial" w:eastAsia="Arial" w:hAnsi="Arial" w:cs="Arial"/>
          <w:b/>
          <w:color w:val="434343"/>
          <w:u w:val="single"/>
        </w:rPr>
        <w:t xml:space="preserve"> </w:t>
      </w:r>
      <w:r w:rsidRPr="000365A8">
        <w:rPr>
          <w:rFonts w:ascii="Arial" w:eastAsia="Arial" w:hAnsi="Arial" w:cs="Arial"/>
          <w:b/>
          <w:color w:val="434343"/>
          <w:u w:val="single"/>
        </w:rPr>
        <w:t>№ 31</w:t>
      </w:r>
      <w:r w:rsidRPr="000365A8">
        <w:rPr>
          <w:rFonts w:ascii="Arial" w:eastAsia="Arial" w:hAnsi="Arial" w:cs="Arial"/>
          <w:color w:val="434343"/>
        </w:rPr>
        <w:t xml:space="preserve"> </w:t>
      </w:r>
      <w:r>
        <w:rPr>
          <w:rFonts w:ascii="Arial" w:eastAsia="Arial" w:hAnsi="Arial" w:cs="Arial"/>
          <w:color w:val="434343"/>
        </w:rPr>
        <w:t xml:space="preserve">  </w:t>
      </w:r>
      <w:r w:rsidRPr="000365A8">
        <w:rPr>
          <w:rFonts w:ascii="Arial" w:eastAsia="Arial" w:hAnsi="Arial" w:cs="Arial"/>
          <w:color w:val="434343"/>
        </w:rPr>
        <w:t>Тарифы</w:t>
      </w:r>
    </w:p>
    <w:p w14:paraId="7F725CA3" w14:textId="45B58EB9" w:rsidR="000365A8" w:rsidRDefault="000365A8" w:rsidP="000A788B">
      <w:pPr>
        <w:pBdr>
          <w:top w:val="nil"/>
          <w:left w:val="nil"/>
          <w:bottom w:val="nil"/>
          <w:right w:val="nil"/>
          <w:between w:val="nil"/>
        </w:pBdr>
        <w:spacing w:before="160" w:line="276" w:lineRule="auto"/>
        <w:contextualSpacing/>
        <w:rPr>
          <w:rFonts w:ascii="Arial" w:eastAsia="Arial" w:hAnsi="Arial" w:cs="Arial"/>
          <w:color w:val="434343"/>
        </w:rPr>
      </w:pPr>
      <w:r w:rsidRPr="000365A8">
        <w:rPr>
          <w:rFonts w:ascii="Arial" w:eastAsia="Arial" w:hAnsi="Arial" w:cs="Arial"/>
          <w:b/>
          <w:color w:val="434343"/>
          <w:u w:val="single"/>
        </w:rPr>
        <w:t>Приложение №32</w:t>
      </w:r>
      <w:r w:rsidRPr="000365A8">
        <w:rPr>
          <w:rFonts w:ascii="Arial" w:eastAsia="Arial" w:hAnsi="Arial" w:cs="Arial"/>
          <w:color w:val="434343"/>
        </w:rPr>
        <w:t xml:space="preserve"> </w:t>
      </w:r>
      <w:r>
        <w:rPr>
          <w:rFonts w:ascii="Arial" w:eastAsia="Arial" w:hAnsi="Arial" w:cs="Arial"/>
          <w:color w:val="434343"/>
        </w:rPr>
        <w:t xml:space="preserve">  </w:t>
      </w:r>
      <w:r w:rsidRPr="000365A8">
        <w:rPr>
          <w:rFonts w:ascii="Arial" w:eastAsia="Arial" w:hAnsi="Arial" w:cs="Arial"/>
          <w:color w:val="434343"/>
        </w:rPr>
        <w:t>Заявление на зачет расходов</w:t>
      </w:r>
    </w:p>
    <w:p w14:paraId="58C54B7B" w14:textId="77777777" w:rsidR="000A788B" w:rsidRDefault="000A788B" w:rsidP="000A788B">
      <w:pPr>
        <w:pBdr>
          <w:top w:val="nil"/>
          <w:left w:val="nil"/>
          <w:bottom w:val="nil"/>
          <w:right w:val="nil"/>
          <w:between w:val="nil"/>
        </w:pBdr>
        <w:spacing w:before="160" w:line="276" w:lineRule="auto"/>
        <w:contextualSpacing/>
        <w:rPr>
          <w:rFonts w:ascii="Arial" w:eastAsia="Arial" w:hAnsi="Arial" w:cs="Arial"/>
          <w:color w:val="434343"/>
        </w:rPr>
      </w:pPr>
    </w:p>
    <w:p w14:paraId="62C83A6A" w14:textId="77777777" w:rsidR="000A788B" w:rsidRDefault="000A788B" w:rsidP="000A788B">
      <w:pPr>
        <w:pBdr>
          <w:top w:val="nil"/>
          <w:left w:val="nil"/>
          <w:bottom w:val="nil"/>
          <w:right w:val="nil"/>
          <w:between w:val="nil"/>
        </w:pBdr>
        <w:spacing w:before="160" w:line="276" w:lineRule="auto"/>
        <w:contextualSpacing/>
        <w:rPr>
          <w:rFonts w:ascii="Arial" w:eastAsia="Arial" w:hAnsi="Arial" w:cs="Arial"/>
          <w:color w:val="434343"/>
        </w:rPr>
      </w:pPr>
    </w:p>
    <w:p w14:paraId="033AEF90" w14:textId="77777777" w:rsidR="000A788B" w:rsidRDefault="000A788B" w:rsidP="006206FC">
      <w:pPr>
        <w:pBdr>
          <w:top w:val="nil"/>
          <w:left w:val="nil"/>
          <w:bottom w:val="nil"/>
          <w:right w:val="nil"/>
          <w:between w:val="nil"/>
        </w:pBdr>
        <w:spacing w:before="160" w:line="276" w:lineRule="auto"/>
        <w:contextualSpacing/>
        <w:rPr>
          <w:rFonts w:ascii="Arial" w:eastAsia="Arial" w:hAnsi="Arial" w:cs="Arial"/>
          <w:color w:val="434343"/>
        </w:rPr>
      </w:pPr>
    </w:p>
    <w:p w14:paraId="49E066EB" w14:textId="77777777" w:rsidR="000A788B" w:rsidRPr="000A788B" w:rsidRDefault="000A788B" w:rsidP="006206FC">
      <w:pPr>
        <w:pBdr>
          <w:top w:val="nil"/>
          <w:left w:val="nil"/>
          <w:bottom w:val="nil"/>
          <w:right w:val="nil"/>
          <w:between w:val="nil"/>
        </w:pBdr>
        <w:spacing w:before="160" w:line="276" w:lineRule="auto"/>
        <w:contextualSpacing/>
        <w:rPr>
          <w:rFonts w:ascii="Arial" w:eastAsia="Arial" w:hAnsi="Arial" w:cs="Arial"/>
          <w:color w:val="434343"/>
          <w:u w:val="single"/>
        </w:rPr>
      </w:pPr>
    </w:p>
    <w:sectPr w:rsidR="000A788B" w:rsidRPr="000A788B">
      <w:pgSz w:w="11906" w:h="16838"/>
      <w:pgMar w:top="1134" w:right="716" w:bottom="1134" w:left="70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BAB33" w14:textId="77777777" w:rsidR="001C2D81" w:rsidRDefault="001C2D81">
      <w:pPr>
        <w:spacing w:after="0" w:line="240" w:lineRule="auto"/>
      </w:pPr>
      <w:r>
        <w:separator/>
      </w:r>
    </w:p>
  </w:endnote>
  <w:endnote w:type="continuationSeparator" w:id="0">
    <w:p w14:paraId="5B0E0CEC" w14:textId="77777777" w:rsidR="001C2D81" w:rsidRDefault="001C2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Inter">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683DA" w14:textId="77777777" w:rsidR="00AC6B6F" w:rsidRDefault="00AC6B6F">
    <w:pPr>
      <w:jc w:val="right"/>
      <w:rPr>
        <w:rFonts w:ascii="Arial" w:eastAsia="Arial" w:hAnsi="Arial" w:cs="Arial"/>
        <w:color w:val="666666"/>
        <w:sz w:val="20"/>
        <w:szCs w:val="20"/>
      </w:rPr>
    </w:pPr>
  </w:p>
  <w:p w14:paraId="337D14EB" w14:textId="77777777" w:rsidR="00AC6B6F" w:rsidRDefault="00C834DB">
    <w:pPr>
      <w:jc w:val="right"/>
      <w:rPr>
        <w:rFonts w:ascii="Arial" w:eastAsia="Arial" w:hAnsi="Arial" w:cs="Arial"/>
        <w:color w:val="666666"/>
        <w:sz w:val="20"/>
        <w:szCs w:val="20"/>
      </w:rPr>
    </w:pPr>
    <w:r>
      <w:rPr>
        <w:rFonts w:ascii="Arial" w:eastAsia="Arial" w:hAnsi="Arial" w:cs="Arial"/>
        <w:color w:val="666666"/>
        <w:sz w:val="20"/>
        <w:szCs w:val="20"/>
      </w:rPr>
      <w:fldChar w:fldCharType="begin"/>
    </w:r>
    <w:r>
      <w:rPr>
        <w:rFonts w:ascii="Arial" w:eastAsia="Arial" w:hAnsi="Arial" w:cs="Arial"/>
        <w:color w:val="666666"/>
        <w:sz w:val="20"/>
        <w:szCs w:val="20"/>
      </w:rPr>
      <w:instrText>PAGE</w:instrText>
    </w:r>
    <w:r>
      <w:rPr>
        <w:rFonts w:ascii="Arial" w:eastAsia="Arial" w:hAnsi="Arial" w:cs="Arial"/>
        <w:color w:val="666666"/>
        <w:sz w:val="20"/>
        <w:szCs w:val="20"/>
      </w:rPr>
      <w:fldChar w:fldCharType="separate"/>
    </w:r>
    <w:r w:rsidR="00B63037">
      <w:rPr>
        <w:rFonts w:ascii="Arial" w:eastAsia="Arial" w:hAnsi="Arial" w:cs="Arial"/>
        <w:noProof/>
        <w:color w:val="666666"/>
        <w:sz w:val="20"/>
        <w:szCs w:val="20"/>
      </w:rPr>
      <w:t>1</w:t>
    </w:r>
    <w:r>
      <w:rPr>
        <w:rFonts w:ascii="Arial" w:eastAsia="Arial" w:hAnsi="Arial" w:cs="Arial"/>
        <w:color w:val="666666"/>
        <w:sz w:val="20"/>
        <w:szCs w:val="20"/>
      </w:rPr>
      <w:fldChar w:fldCharType="end"/>
    </w:r>
    <w:r>
      <w:rPr>
        <w:noProof/>
      </w:rPr>
      <w:drawing>
        <wp:anchor distT="114300" distB="114300" distL="114300" distR="114300" simplePos="0" relativeHeight="251659264" behindDoc="1" locked="0" layoutInCell="1" hidden="0" allowOverlap="1" wp14:anchorId="086C7BE9" wp14:editId="44DA4DF2">
          <wp:simplePos x="0" y="0"/>
          <wp:positionH relativeFrom="column">
            <wp:posOffset>-609599</wp:posOffset>
          </wp:positionH>
          <wp:positionV relativeFrom="paragraph">
            <wp:posOffset>533400</wp:posOffset>
          </wp:positionV>
          <wp:extent cx="7817403" cy="21359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730" r="-730"/>
                  <a:stretch>
                    <a:fillRect/>
                  </a:stretch>
                </pic:blipFill>
                <pic:spPr>
                  <a:xfrm>
                    <a:off x="0" y="0"/>
                    <a:ext cx="7817403" cy="21359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ADD27" w14:textId="77777777" w:rsidR="001C2D81" w:rsidRDefault="001C2D81">
      <w:pPr>
        <w:spacing w:after="0" w:line="240" w:lineRule="auto"/>
      </w:pPr>
      <w:r>
        <w:separator/>
      </w:r>
    </w:p>
  </w:footnote>
  <w:footnote w:type="continuationSeparator" w:id="0">
    <w:p w14:paraId="4B5F9B4B" w14:textId="77777777" w:rsidR="001C2D81" w:rsidRDefault="001C2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55BE1" w14:textId="77777777" w:rsidR="00AC6B6F" w:rsidRDefault="00C834DB">
    <w:pPr>
      <w:spacing w:after="0" w:line="276" w:lineRule="auto"/>
      <w:ind w:right="-138"/>
      <w:rPr>
        <w:color w:val="000000"/>
      </w:rPr>
    </w:pPr>
    <w:r>
      <w:rPr>
        <w:rFonts w:ascii="Tahoma" w:eastAsia="Tahoma" w:hAnsi="Tahoma" w:cs="Tahoma"/>
        <w:noProof/>
        <w:color w:val="696969"/>
      </w:rPr>
      <w:drawing>
        <wp:inline distT="114300" distB="114300" distL="114300" distR="114300" wp14:anchorId="49891573" wp14:editId="2B08B74B">
          <wp:extent cx="6660413" cy="71978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660413" cy="71978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7E954" w14:textId="77777777" w:rsidR="00AC6B6F" w:rsidRDefault="00C834DB">
    <w:r>
      <w:rPr>
        <w:noProof/>
      </w:rPr>
      <w:drawing>
        <wp:anchor distT="114300" distB="114300" distL="114300" distR="114300" simplePos="0" relativeHeight="251658240" behindDoc="1" locked="0" layoutInCell="1" hidden="0" allowOverlap="1" wp14:anchorId="05ED0E84" wp14:editId="72528A02">
          <wp:simplePos x="0" y="0"/>
          <wp:positionH relativeFrom="column">
            <wp:posOffset>-542924</wp:posOffset>
          </wp:positionH>
          <wp:positionV relativeFrom="paragraph">
            <wp:posOffset>-285749</wp:posOffset>
          </wp:positionV>
          <wp:extent cx="6483040" cy="713906"/>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83040" cy="7139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5A438E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30BDD"/>
    <w:multiLevelType w:val="multilevel"/>
    <w:tmpl w:val="800830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1F54F57"/>
    <w:multiLevelType w:val="hybridMultilevel"/>
    <w:tmpl w:val="4A9E08C0"/>
    <w:lvl w:ilvl="0" w:tplc="339A188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E66113"/>
    <w:multiLevelType w:val="multilevel"/>
    <w:tmpl w:val="BBB82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D17536"/>
    <w:multiLevelType w:val="hybridMultilevel"/>
    <w:tmpl w:val="5B7C222E"/>
    <w:lvl w:ilvl="0" w:tplc="339A188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D33E20"/>
    <w:multiLevelType w:val="multilevel"/>
    <w:tmpl w:val="342E37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05217DF1"/>
    <w:multiLevelType w:val="hybridMultilevel"/>
    <w:tmpl w:val="64C8B5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57E5AF0"/>
    <w:multiLevelType w:val="multilevel"/>
    <w:tmpl w:val="D98A3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61A305F"/>
    <w:multiLevelType w:val="hybridMultilevel"/>
    <w:tmpl w:val="518A6FE6"/>
    <w:lvl w:ilvl="0" w:tplc="339A188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CC198B"/>
    <w:multiLevelType w:val="multilevel"/>
    <w:tmpl w:val="3CBC8B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A0E73ED"/>
    <w:multiLevelType w:val="multilevel"/>
    <w:tmpl w:val="38BE5C20"/>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11" w15:restartNumberingAfterBreak="0">
    <w:nsid w:val="0A8D7630"/>
    <w:multiLevelType w:val="multilevel"/>
    <w:tmpl w:val="E8107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BB01C9F"/>
    <w:multiLevelType w:val="multilevel"/>
    <w:tmpl w:val="60540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D256D49"/>
    <w:multiLevelType w:val="multilevel"/>
    <w:tmpl w:val="CF268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D9F4979"/>
    <w:multiLevelType w:val="multilevel"/>
    <w:tmpl w:val="E758AF2C"/>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15" w15:restartNumberingAfterBreak="0">
    <w:nsid w:val="0E3A0973"/>
    <w:multiLevelType w:val="hybridMultilevel"/>
    <w:tmpl w:val="3EB03E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E6F6E5E"/>
    <w:multiLevelType w:val="multilevel"/>
    <w:tmpl w:val="C9F428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0582084"/>
    <w:multiLevelType w:val="multilevel"/>
    <w:tmpl w:val="5B5C4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1D302E9"/>
    <w:multiLevelType w:val="multilevel"/>
    <w:tmpl w:val="8D5CAC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1EB159C"/>
    <w:multiLevelType w:val="multilevel"/>
    <w:tmpl w:val="8ED61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2950B3C"/>
    <w:multiLevelType w:val="multilevel"/>
    <w:tmpl w:val="45843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5AF126D"/>
    <w:multiLevelType w:val="multilevel"/>
    <w:tmpl w:val="12BE510E"/>
    <w:lvl w:ilvl="0">
      <w:start w:val="1"/>
      <w:numFmt w:val="decimal"/>
      <w:lvlText w:val="%1."/>
      <w:lvlJc w:val="left"/>
      <w:pPr>
        <w:ind w:left="1140" w:hanging="360"/>
      </w:pPr>
      <w:rPr>
        <w:rFonts w:ascii="Noto Sans Symbols" w:eastAsia="Noto Sans Symbols" w:hAnsi="Noto Sans Symbols" w:cs="Noto Sans Symbols"/>
      </w:rPr>
    </w:lvl>
    <w:lvl w:ilvl="1">
      <w:start w:val="1"/>
      <w:numFmt w:val="lowerLetter"/>
      <w:lvlText w:val="%2."/>
      <w:lvlJc w:val="left"/>
      <w:pPr>
        <w:ind w:left="1860" w:hanging="360"/>
      </w:pPr>
      <w:rPr>
        <w:rFonts w:ascii="Courier New" w:eastAsia="Courier New" w:hAnsi="Courier New" w:cs="Courier New"/>
      </w:rPr>
    </w:lvl>
    <w:lvl w:ilvl="2">
      <w:start w:val="1"/>
      <w:numFmt w:val="lowerRoman"/>
      <w:lvlText w:val="%3."/>
      <w:lvlJc w:val="right"/>
      <w:pPr>
        <w:ind w:left="2580" w:hanging="360"/>
      </w:pPr>
      <w:rPr>
        <w:rFonts w:ascii="Noto Sans Symbols" w:eastAsia="Noto Sans Symbols" w:hAnsi="Noto Sans Symbols" w:cs="Noto Sans Symbols"/>
      </w:rPr>
    </w:lvl>
    <w:lvl w:ilvl="3">
      <w:start w:val="1"/>
      <w:numFmt w:val="decimal"/>
      <w:lvlText w:val="%4."/>
      <w:lvlJc w:val="left"/>
      <w:pPr>
        <w:ind w:left="3300" w:hanging="360"/>
      </w:pPr>
      <w:rPr>
        <w:rFonts w:ascii="Noto Sans Symbols" w:eastAsia="Noto Sans Symbols" w:hAnsi="Noto Sans Symbols" w:cs="Noto Sans Symbols"/>
      </w:rPr>
    </w:lvl>
    <w:lvl w:ilvl="4">
      <w:start w:val="1"/>
      <w:numFmt w:val="lowerLetter"/>
      <w:lvlText w:val="%5."/>
      <w:lvlJc w:val="left"/>
      <w:pPr>
        <w:ind w:left="4020" w:hanging="360"/>
      </w:pPr>
      <w:rPr>
        <w:rFonts w:ascii="Courier New" w:eastAsia="Courier New" w:hAnsi="Courier New" w:cs="Courier New"/>
      </w:rPr>
    </w:lvl>
    <w:lvl w:ilvl="5">
      <w:start w:val="1"/>
      <w:numFmt w:val="lowerRoman"/>
      <w:lvlText w:val="%6."/>
      <w:lvlJc w:val="right"/>
      <w:pPr>
        <w:ind w:left="4740" w:hanging="360"/>
      </w:pPr>
      <w:rPr>
        <w:rFonts w:ascii="Noto Sans Symbols" w:eastAsia="Noto Sans Symbols" w:hAnsi="Noto Sans Symbols" w:cs="Noto Sans Symbols"/>
      </w:rPr>
    </w:lvl>
    <w:lvl w:ilvl="6">
      <w:start w:val="1"/>
      <w:numFmt w:val="decimal"/>
      <w:lvlText w:val="%7."/>
      <w:lvlJc w:val="left"/>
      <w:pPr>
        <w:ind w:left="5460" w:hanging="360"/>
      </w:pPr>
      <w:rPr>
        <w:rFonts w:ascii="Noto Sans Symbols" w:eastAsia="Noto Sans Symbols" w:hAnsi="Noto Sans Symbols" w:cs="Noto Sans Symbols"/>
      </w:rPr>
    </w:lvl>
    <w:lvl w:ilvl="7">
      <w:start w:val="1"/>
      <w:numFmt w:val="lowerLetter"/>
      <w:lvlText w:val="%8."/>
      <w:lvlJc w:val="left"/>
      <w:pPr>
        <w:ind w:left="6180" w:hanging="360"/>
      </w:pPr>
      <w:rPr>
        <w:rFonts w:ascii="Courier New" w:eastAsia="Courier New" w:hAnsi="Courier New" w:cs="Courier New"/>
      </w:rPr>
    </w:lvl>
    <w:lvl w:ilvl="8">
      <w:start w:val="1"/>
      <w:numFmt w:val="lowerRoman"/>
      <w:lvlText w:val="%9."/>
      <w:lvlJc w:val="right"/>
      <w:pPr>
        <w:ind w:left="6900" w:hanging="360"/>
      </w:pPr>
      <w:rPr>
        <w:rFonts w:ascii="Noto Sans Symbols" w:eastAsia="Noto Sans Symbols" w:hAnsi="Noto Sans Symbols" w:cs="Noto Sans Symbols"/>
      </w:rPr>
    </w:lvl>
  </w:abstractNum>
  <w:abstractNum w:abstractNumId="22" w15:restartNumberingAfterBreak="0">
    <w:nsid w:val="15B86DE2"/>
    <w:multiLevelType w:val="multilevel"/>
    <w:tmpl w:val="6700C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6BB379A"/>
    <w:multiLevelType w:val="multilevel"/>
    <w:tmpl w:val="B51EB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8746101"/>
    <w:multiLevelType w:val="multilevel"/>
    <w:tmpl w:val="6088D5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18AB7E7F"/>
    <w:multiLevelType w:val="multilevel"/>
    <w:tmpl w:val="37067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A5E3FE9"/>
    <w:multiLevelType w:val="multilevel"/>
    <w:tmpl w:val="FAE82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B4134FD"/>
    <w:multiLevelType w:val="multilevel"/>
    <w:tmpl w:val="3A74C84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8" w15:restartNumberingAfterBreak="0">
    <w:nsid w:val="1B5B336A"/>
    <w:multiLevelType w:val="multilevel"/>
    <w:tmpl w:val="2ADC8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D422F72"/>
    <w:multiLevelType w:val="hybridMultilevel"/>
    <w:tmpl w:val="012400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E9319A0"/>
    <w:multiLevelType w:val="hybridMultilevel"/>
    <w:tmpl w:val="92901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F3B54EB"/>
    <w:multiLevelType w:val="multilevel"/>
    <w:tmpl w:val="DAF0BE00"/>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0DD75E9"/>
    <w:multiLevelType w:val="multilevel"/>
    <w:tmpl w:val="92207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1491F70"/>
    <w:multiLevelType w:val="multilevel"/>
    <w:tmpl w:val="998E7F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21AF64E6"/>
    <w:multiLevelType w:val="hybridMultilevel"/>
    <w:tmpl w:val="54C46636"/>
    <w:lvl w:ilvl="0" w:tplc="339A188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35A6757"/>
    <w:multiLevelType w:val="multilevel"/>
    <w:tmpl w:val="7E749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5F73DDD"/>
    <w:multiLevelType w:val="multilevel"/>
    <w:tmpl w:val="F15CE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6750BD7"/>
    <w:multiLevelType w:val="hybridMultilevel"/>
    <w:tmpl w:val="04B4E126"/>
    <w:lvl w:ilvl="0" w:tplc="339A1886">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27D83123"/>
    <w:multiLevelType w:val="multilevel"/>
    <w:tmpl w:val="97E48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93F021E"/>
    <w:multiLevelType w:val="multilevel"/>
    <w:tmpl w:val="AA8C4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94023C8"/>
    <w:multiLevelType w:val="hybridMultilevel"/>
    <w:tmpl w:val="D9260C3C"/>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41" w15:restartNumberingAfterBreak="0">
    <w:nsid w:val="29555A89"/>
    <w:multiLevelType w:val="multilevel"/>
    <w:tmpl w:val="221CE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9F567B7"/>
    <w:multiLevelType w:val="multilevel"/>
    <w:tmpl w:val="4C12B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B953FAB"/>
    <w:multiLevelType w:val="multilevel"/>
    <w:tmpl w:val="77C687C2"/>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44" w15:restartNumberingAfterBreak="0">
    <w:nsid w:val="2F36764F"/>
    <w:multiLevelType w:val="multilevel"/>
    <w:tmpl w:val="155A8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F7C615A"/>
    <w:multiLevelType w:val="hybridMultilevel"/>
    <w:tmpl w:val="8F4241D8"/>
    <w:lvl w:ilvl="0" w:tplc="65BA222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19A19A7"/>
    <w:multiLevelType w:val="multilevel"/>
    <w:tmpl w:val="A95CD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1F005D0"/>
    <w:multiLevelType w:val="multilevel"/>
    <w:tmpl w:val="33443F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328E2DF3"/>
    <w:multiLevelType w:val="multilevel"/>
    <w:tmpl w:val="E048D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345B5475"/>
    <w:multiLevelType w:val="multilevel"/>
    <w:tmpl w:val="C66832C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50" w15:restartNumberingAfterBreak="0">
    <w:nsid w:val="3601722B"/>
    <w:multiLevelType w:val="multilevel"/>
    <w:tmpl w:val="4B4E71D0"/>
    <w:lvl w:ilvl="0">
      <w:start w:val="1"/>
      <w:numFmt w:val="bullet"/>
      <w:lvlText w:val="●"/>
      <w:lvlJc w:val="left"/>
      <w:pPr>
        <w:ind w:left="1140" w:hanging="360"/>
      </w:pPr>
      <w:rPr>
        <w:rFonts w:ascii="Noto Sans Symbols" w:eastAsia="Noto Sans Symbols" w:hAnsi="Noto Sans Symbols" w:cs="Noto Sans Symbols"/>
        <w:shd w:val="clear" w:color="auto" w:fill="auto"/>
      </w:rPr>
    </w:lvl>
    <w:lvl w:ilvl="1">
      <w:start w:val="1"/>
      <w:numFmt w:val="bullet"/>
      <w:lvlText w:val="○"/>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51" w15:restartNumberingAfterBreak="0">
    <w:nsid w:val="3686747A"/>
    <w:multiLevelType w:val="multilevel"/>
    <w:tmpl w:val="83305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3750241F"/>
    <w:multiLevelType w:val="multilevel"/>
    <w:tmpl w:val="EF984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8B47FE5"/>
    <w:multiLevelType w:val="multilevel"/>
    <w:tmpl w:val="6F36D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8FD145E"/>
    <w:multiLevelType w:val="multilevel"/>
    <w:tmpl w:val="1750D7CC"/>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55" w15:restartNumberingAfterBreak="0">
    <w:nsid w:val="3A825819"/>
    <w:multiLevelType w:val="multilevel"/>
    <w:tmpl w:val="06E6F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C471F3B"/>
    <w:multiLevelType w:val="multilevel"/>
    <w:tmpl w:val="A4306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3D3E3D39"/>
    <w:multiLevelType w:val="multilevel"/>
    <w:tmpl w:val="C8505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DDD7DDD"/>
    <w:multiLevelType w:val="multilevel"/>
    <w:tmpl w:val="BFFA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3F561009"/>
    <w:multiLevelType w:val="multilevel"/>
    <w:tmpl w:val="C8526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401C46B0"/>
    <w:multiLevelType w:val="multilevel"/>
    <w:tmpl w:val="32BCD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42336DC4"/>
    <w:multiLevelType w:val="multilevel"/>
    <w:tmpl w:val="8AA8E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438C0351"/>
    <w:multiLevelType w:val="multilevel"/>
    <w:tmpl w:val="E95AC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43E97169"/>
    <w:multiLevelType w:val="hybridMultilevel"/>
    <w:tmpl w:val="24B496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4024D69"/>
    <w:multiLevelType w:val="multilevel"/>
    <w:tmpl w:val="D3A4E0F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5" w15:restartNumberingAfterBreak="0">
    <w:nsid w:val="445D560A"/>
    <w:multiLevelType w:val="multilevel"/>
    <w:tmpl w:val="1CDA5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44CA328C"/>
    <w:multiLevelType w:val="multilevel"/>
    <w:tmpl w:val="E6E6B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465A2B76"/>
    <w:multiLevelType w:val="multilevel"/>
    <w:tmpl w:val="F4645AD0"/>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68" w15:restartNumberingAfterBreak="0">
    <w:nsid w:val="46BA13D4"/>
    <w:multiLevelType w:val="multilevel"/>
    <w:tmpl w:val="C480D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81B64BE"/>
    <w:multiLevelType w:val="multilevel"/>
    <w:tmpl w:val="52CE4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8274EF7"/>
    <w:multiLevelType w:val="multilevel"/>
    <w:tmpl w:val="579EA5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48B50985"/>
    <w:multiLevelType w:val="multilevel"/>
    <w:tmpl w:val="AD16C6E8"/>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72" w15:restartNumberingAfterBreak="0">
    <w:nsid w:val="49242386"/>
    <w:multiLevelType w:val="multilevel"/>
    <w:tmpl w:val="FC0E5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4B041080"/>
    <w:multiLevelType w:val="multilevel"/>
    <w:tmpl w:val="542EE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4BD572E1"/>
    <w:multiLevelType w:val="multilevel"/>
    <w:tmpl w:val="E0E8C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4CED6ABF"/>
    <w:multiLevelType w:val="hybridMultilevel"/>
    <w:tmpl w:val="3C2CC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D9463CA"/>
    <w:multiLevelType w:val="multilevel"/>
    <w:tmpl w:val="F84286E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7" w15:restartNumberingAfterBreak="0">
    <w:nsid w:val="4E182F67"/>
    <w:multiLevelType w:val="multilevel"/>
    <w:tmpl w:val="7CF40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530B2477"/>
    <w:multiLevelType w:val="multilevel"/>
    <w:tmpl w:val="6A3E67F4"/>
    <w:lvl w:ilvl="0">
      <w:start w:val="1"/>
      <w:numFmt w:val="bullet"/>
      <w:lvlText w:val="●"/>
      <w:lvlJc w:val="left"/>
      <w:pPr>
        <w:ind w:left="1185" w:hanging="360"/>
      </w:pPr>
      <w:rPr>
        <w:rFonts w:ascii="Noto Sans Symbols" w:eastAsia="Noto Sans Symbols" w:hAnsi="Noto Sans Symbols" w:cs="Noto Sans Symbols"/>
      </w:rPr>
    </w:lvl>
    <w:lvl w:ilvl="1">
      <w:start w:val="1"/>
      <w:numFmt w:val="bullet"/>
      <w:lvlText w:val="○"/>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79" w15:restartNumberingAfterBreak="0">
    <w:nsid w:val="55B36CEF"/>
    <w:multiLevelType w:val="hybridMultilevel"/>
    <w:tmpl w:val="A0903330"/>
    <w:lvl w:ilvl="0" w:tplc="041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0" w15:restartNumberingAfterBreak="0">
    <w:nsid w:val="56E5542E"/>
    <w:multiLevelType w:val="multilevel"/>
    <w:tmpl w:val="571C5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59487B2A"/>
    <w:multiLevelType w:val="multilevel"/>
    <w:tmpl w:val="A13646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15:restartNumberingAfterBreak="0">
    <w:nsid w:val="5A6F300F"/>
    <w:multiLevelType w:val="hybridMultilevel"/>
    <w:tmpl w:val="D49865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D484F2A"/>
    <w:multiLevelType w:val="multilevel"/>
    <w:tmpl w:val="7B746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5F8655D3"/>
    <w:multiLevelType w:val="multilevel"/>
    <w:tmpl w:val="84F2A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60166C06"/>
    <w:multiLevelType w:val="hybridMultilevel"/>
    <w:tmpl w:val="717ACA0E"/>
    <w:lvl w:ilvl="0" w:tplc="339A1886">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60846548"/>
    <w:multiLevelType w:val="multilevel"/>
    <w:tmpl w:val="9238E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61A4197F"/>
    <w:multiLevelType w:val="hybridMultilevel"/>
    <w:tmpl w:val="AB44C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1DF0221"/>
    <w:multiLevelType w:val="multilevel"/>
    <w:tmpl w:val="8F7C1EF2"/>
    <w:lvl w:ilvl="0">
      <w:start w:val="1"/>
      <w:numFmt w:val="bullet"/>
      <w:lvlText w:val="●"/>
      <w:lvlJc w:val="left"/>
      <w:pPr>
        <w:ind w:left="64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62896062"/>
    <w:multiLevelType w:val="multilevel"/>
    <w:tmpl w:val="A9DE5C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64846453"/>
    <w:multiLevelType w:val="hybridMultilevel"/>
    <w:tmpl w:val="79BCC64A"/>
    <w:lvl w:ilvl="0" w:tplc="339A1886">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1" w15:restartNumberingAfterBreak="0">
    <w:nsid w:val="657164D5"/>
    <w:multiLevelType w:val="multilevel"/>
    <w:tmpl w:val="2A380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65DF6C88"/>
    <w:multiLevelType w:val="hybridMultilevel"/>
    <w:tmpl w:val="174C219E"/>
    <w:lvl w:ilvl="0" w:tplc="339A188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6DF4EE4"/>
    <w:multiLevelType w:val="hybridMultilevel"/>
    <w:tmpl w:val="1A441470"/>
    <w:lvl w:ilvl="0" w:tplc="339A188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6FB08AE"/>
    <w:multiLevelType w:val="multilevel"/>
    <w:tmpl w:val="409C22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5" w15:restartNumberingAfterBreak="0">
    <w:nsid w:val="67C07922"/>
    <w:multiLevelType w:val="hybridMultilevel"/>
    <w:tmpl w:val="A5509A00"/>
    <w:lvl w:ilvl="0" w:tplc="339A188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96C2C6C"/>
    <w:multiLevelType w:val="multilevel"/>
    <w:tmpl w:val="B6149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69746740"/>
    <w:multiLevelType w:val="multilevel"/>
    <w:tmpl w:val="7FC4F67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8" w15:restartNumberingAfterBreak="0">
    <w:nsid w:val="6A0B7070"/>
    <w:multiLevelType w:val="multilevel"/>
    <w:tmpl w:val="8E7E0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6B032EA8"/>
    <w:multiLevelType w:val="multilevel"/>
    <w:tmpl w:val="1EF03E74"/>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100" w15:restartNumberingAfterBreak="0">
    <w:nsid w:val="6B9E505B"/>
    <w:multiLevelType w:val="multilevel"/>
    <w:tmpl w:val="D8FE4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6CA1242B"/>
    <w:multiLevelType w:val="multilevel"/>
    <w:tmpl w:val="9E5E0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6CEB3D48"/>
    <w:multiLevelType w:val="multilevel"/>
    <w:tmpl w:val="7AF23164"/>
    <w:lvl w:ilvl="0">
      <w:start w:val="1"/>
      <w:numFmt w:val="bullet"/>
      <w:lvlText w:val="●"/>
      <w:lvlJc w:val="left"/>
      <w:pPr>
        <w:ind w:left="1195" w:hanging="360"/>
      </w:pPr>
      <w:rPr>
        <w:rFonts w:ascii="Noto Sans Symbols" w:eastAsia="Noto Sans Symbols" w:hAnsi="Noto Sans Symbols" w:cs="Noto Sans Symbols"/>
      </w:rPr>
    </w:lvl>
    <w:lvl w:ilvl="1">
      <w:start w:val="1"/>
      <w:numFmt w:val="bullet"/>
      <w:lvlText w:val="○"/>
      <w:lvlJc w:val="left"/>
      <w:pPr>
        <w:ind w:left="1915" w:hanging="360"/>
      </w:pPr>
      <w:rPr>
        <w:rFonts w:ascii="Courier New" w:eastAsia="Courier New" w:hAnsi="Courier New" w:cs="Courier New"/>
      </w:rPr>
    </w:lvl>
    <w:lvl w:ilvl="2">
      <w:start w:val="1"/>
      <w:numFmt w:val="bullet"/>
      <w:lvlText w:val="■"/>
      <w:lvlJc w:val="left"/>
      <w:pPr>
        <w:ind w:left="2635" w:hanging="360"/>
      </w:pPr>
      <w:rPr>
        <w:rFonts w:ascii="Noto Sans Symbols" w:eastAsia="Noto Sans Symbols" w:hAnsi="Noto Sans Symbols" w:cs="Noto Sans Symbols"/>
      </w:rPr>
    </w:lvl>
    <w:lvl w:ilvl="3">
      <w:start w:val="1"/>
      <w:numFmt w:val="bullet"/>
      <w:lvlText w:val="●"/>
      <w:lvlJc w:val="left"/>
      <w:pPr>
        <w:ind w:left="3355" w:hanging="360"/>
      </w:pPr>
      <w:rPr>
        <w:rFonts w:ascii="Noto Sans Symbols" w:eastAsia="Noto Sans Symbols" w:hAnsi="Noto Sans Symbols" w:cs="Noto Sans Symbols"/>
      </w:rPr>
    </w:lvl>
    <w:lvl w:ilvl="4">
      <w:start w:val="1"/>
      <w:numFmt w:val="bullet"/>
      <w:lvlText w:val="○"/>
      <w:lvlJc w:val="left"/>
      <w:pPr>
        <w:ind w:left="4075" w:hanging="360"/>
      </w:pPr>
      <w:rPr>
        <w:rFonts w:ascii="Courier New" w:eastAsia="Courier New" w:hAnsi="Courier New" w:cs="Courier New"/>
      </w:rPr>
    </w:lvl>
    <w:lvl w:ilvl="5">
      <w:start w:val="1"/>
      <w:numFmt w:val="bullet"/>
      <w:lvlText w:val="■"/>
      <w:lvlJc w:val="left"/>
      <w:pPr>
        <w:ind w:left="4795" w:hanging="360"/>
      </w:pPr>
      <w:rPr>
        <w:rFonts w:ascii="Noto Sans Symbols" w:eastAsia="Noto Sans Symbols" w:hAnsi="Noto Sans Symbols" w:cs="Noto Sans Symbols"/>
      </w:rPr>
    </w:lvl>
    <w:lvl w:ilvl="6">
      <w:start w:val="1"/>
      <w:numFmt w:val="bullet"/>
      <w:lvlText w:val="●"/>
      <w:lvlJc w:val="left"/>
      <w:pPr>
        <w:ind w:left="5515" w:hanging="360"/>
      </w:pPr>
      <w:rPr>
        <w:rFonts w:ascii="Noto Sans Symbols" w:eastAsia="Noto Sans Symbols" w:hAnsi="Noto Sans Symbols" w:cs="Noto Sans Symbols"/>
      </w:rPr>
    </w:lvl>
    <w:lvl w:ilvl="7">
      <w:start w:val="1"/>
      <w:numFmt w:val="bullet"/>
      <w:lvlText w:val="○"/>
      <w:lvlJc w:val="left"/>
      <w:pPr>
        <w:ind w:left="6235" w:hanging="360"/>
      </w:pPr>
      <w:rPr>
        <w:rFonts w:ascii="Courier New" w:eastAsia="Courier New" w:hAnsi="Courier New" w:cs="Courier New"/>
      </w:rPr>
    </w:lvl>
    <w:lvl w:ilvl="8">
      <w:start w:val="1"/>
      <w:numFmt w:val="bullet"/>
      <w:lvlText w:val="■"/>
      <w:lvlJc w:val="left"/>
      <w:pPr>
        <w:ind w:left="6955" w:hanging="360"/>
      </w:pPr>
      <w:rPr>
        <w:rFonts w:ascii="Noto Sans Symbols" w:eastAsia="Noto Sans Symbols" w:hAnsi="Noto Sans Symbols" w:cs="Noto Sans Symbols"/>
      </w:rPr>
    </w:lvl>
  </w:abstractNum>
  <w:abstractNum w:abstractNumId="103" w15:restartNumberingAfterBreak="0">
    <w:nsid w:val="6D411BDE"/>
    <w:multiLevelType w:val="multilevel"/>
    <w:tmpl w:val="710E8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6E226B3E"/>
    <w:multiLevelType w:val="multilevel"/>
    <w:tmpl w:val="D1286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6F944D46"/>
    <w:multiLevelType w:val="multilevel"/>
    <w:tmpl w:val="994C5E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6" w15:restartNumberingAfterBreak="0">
    <w:nsid w:val="6FEC72F6"/>
    <w:multiLevelType w:val="multilevel"/>
    <w:tmpl w:val="22403AE4"/>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107" w15:restartNumberingAfterBreak="0">
    <w:nsid w:val="705B6C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70AE01FD"/>
    <w:multiLevelType w:val="hybridMultilevel"/>
    <w:tmpl w:val="A296EEC2"/>
    <w:lvl w:ilvl="0" w:tplc="339A188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29D4774"/>
    <w:multiLevelType w:val="multilevel"/>
    <w:tmpl w:val="D6844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72C24384"/>
    <w:multiLevelType w:val="multilevel"/>
    <w:tmpl w:val="E130826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1" w15:restartNumberingAfterBreak="0">
    <w:nsid w:val="73782466"/>
    <w:multiLevelType w:val="multilevel"/>
    <w:tmpl w:val="4A063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74E0023A"/>
    <w:multiLevelType w:val="hybridMultilevel"/>
    <w:tmpl w:val="54E2BF70"/>
    <w:lvl w:ilvl="0" w:tplc="339A188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507532D"/>
    <w:multiLevelType w:val="multilevel"/>
    <w:tmpl w:val="7CF08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75173BB9"/>
    <w:multiLevelType w:val="hybridMultilevel"/>
    <w:tmpl w:val="47DAF9AE"/>
    <w:lvl w:ilvl="0" w:tplc="339A188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5B335D3"/>
    <w:multiLevelType w:val="multilevel"/>
    <w:tmpl w:val="218C5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75E64128"/>
    <w:multiLevelType w:val="multilevel"/>
    <w:tmpl w:val="A866C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75FD43A5"/>
    <w:multiLevelType w:val="multilevel"/>
    <w:tmpl w:val="B1708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760B5DA5"/>
    <w:multiLevelType w:val="multilevel"/>
    <w:tmpl w:val="9794A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76112A58"/>
    <w:multiLevelType w:val="multilevel"/>
    <w:tmpl w:val="4E741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768C2788"/>
    <w:multiLevelType w:val="multilevel"/>
    <w:tmpl w:val="B2F4C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779C74C3"/>
    <w:multiLevelType w:val="hybridMultilevel"/>
    <w:tmpl w:val="04DA5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784E212F"/>
    <w:multiLevelType w:val="multilevel"/>
    <w:tmpl w:val="6D5E2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7A044EFA"/>
    <w:multiLevelType w:val="multilevel"/>
    <w:tmpl w:val="190C43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4" w15:restartNumberingAfterBreak="0">
    <w:nsid w:val="7B967335"/>
    <w:multiLevelType w:val="multilevel"/>
    <w:tmpl w:val="0CF6A4DA"/>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25" w15:restartNumberingAfterBreak="0">
    <w:nsid w:val="7F8C6313"/>
    <w:multiLevelType w:val="multilevel"/>
    <w:tmpl w:val="1674D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7F9D6C6E"/>
    <w:multiLevelType w:val="hybridMultilevel"/>
    <w:tmpl w:val="6C92AF46"/>
    <w:lvl w:ilvl="0" w:tplc="339A1886">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7" w15:restartNumberingAfterBreak="0">
    <w:nsid w:val="7FA654FA"/>
    <w:multiLevelType w:val="multilevel"/>
    <w:tmpl w:val="A768B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8439082">
    <w:abstractNumId w:val="115"/>
  </w:num>
  <w:num w:numId="2" w16cid:durableId="424569515">
    <w:abstractNumId w:val="56"/>
  </w:num>
  <w:num w:numId="3" w16cid:durableId="1161627459">
    <w:abstractNumId w:val="91"/>
  </w:num>
  <w:num w:numId="4" w16cid:durableId="2031880372">
    <w:abstractNumId w:val="35"/>
  </w:num>
  <w:num w:numId="5" w16cid:durableId="1001589758">
    <w:abstractNumId w:val="52"/>
  </w:num>
  <w:num w:numId="6" w16cid:durableId="14309798">
    <w:abstractNumId w:val="97"/>
  </w:num>
  <w:num w:numId="7" w16cid:durableId="2032410444">
    <w:abstractNumId w:val="111"/>
  </w:num>
  <w:num w:numId="8" w16cid:durableId="1757901065">
    <w:abstractNumId w:val="72"/>
  </w:num>
  <w:num w:numId="9" w16cid:durableId="555354123">
    <w:abstractNumId w:val="127"/>
  </w:num>
  <w:num w:numId="10" w16cid:durableId="1460882731">
    <w:abstractNumId w:val="104"/>
  </w:num>
  <w:num w:numId="11" w16cid:durableId="574246535">
    <w:abstractNumId w:val="32"/>
  </w:num>
  <w:num w:numId="12" w16cid:durableId="50202378">
    <w:abstractNumId w:val="57"/>
  </w:num>
  <w:num w:numId="13" w16cid:durableId="359281016">
    <w:abstractNumId w:val="51"/>
  </w:num>
  <w:num w:numId="14" w16cid:durableId="670564671">
    <w:abstractNumId w:val="103"/>
  </w:num>
  <w:num w:numId="15" w16cid:durableId="711461908">
    <w:abstractNumId w:val="76"/>
  </w:num>
  <w:num w:numId="16" w16cid:durableId="558368220">
    <w:abstractNumId w:val="122"/>
  </w:num>
  <w:num w:numId="17" w16cid:durableId="1692098770">
    <w:abstractNumId w:val="70"/>
  </w:num>
  <w:num w:numId="18" w16cid:durableId="380639375">
    <w:abstractNumId w:val="77"/>
  </w:num>
  <w:num w:numId="19" w16cid:durableId="50543888">
    <w:abstractNumId w:val="42"/>
  </w:num>
  <w:num w:numId="20" w16cid:durableId="479688048">
    <w:abstractNumId w:val="117"/>
  </w:num>
  <w:num w:numId="21" w16cid:durableId="2001229496">
    <w:abstractNumId w:val="86"/>
  </w:num>
  <w:num w:numId="22" w16cid:durableId="660696948">
    <w:abstractNumId w:val="59"/>
  </w:num>
  <w:num w:numId="23" w16cid:durableId="111679517">
    <w:abstractNumId w:val="65"/>
  </w:num>
  <w:num w:numId="24" w16cid:durableId="393772382">
    <w:abstractNumId w:val="78"/>
  </w:num>
  <w:num w:numId="25" w16cid:durableId="522405859">
    <w:abstractNumId w:val="124"/>
  </w:num>
  <w:num w:numId="26" w16cid:durableId="910119344">
    <w:abstractNumId w:val="118"/>
  </w:num>
  <w:num w:numId="27" w16cid:durableId="233467460">
    <w:abstractNumId w:val="73"/>
  </w:num>
  <w:num w:numId="28" w16cid:durableId="1874689454">
    <w:abstractNumId w:val="113"/>
  </w:num>
  <w:num w:numId="29" w16cid:durableId="1037194982">
    <w:abstractNumId w:val="36"/>
  </w:num>
  <w:num w:numId="30" w16cid:durableId="714694267">
    <w:abstractNumId w:val="47"/>
  </w:num>
  <w:num w:numId="31" w16cid:durableId="832719960">
    <w:abstractNumId w:val="50"/>
  </w:num>
  <w:num w:numId="32" w16cid:durableId="563108175">
    <w:abstractNumId w:val="20"/>
  </w:num>
  <w:num w:numId="33" w16cid:durableId="36592758">
    <w:abstractNumId w:val="9"/>
  </w:num>
  <w:num w:numId="34" w16cid:durableId="570849867">
    <w:abstractNumId w:val="71"/>
  </w:num>
  <w:num w:numId="35" w16cid:durableId="679311651">
    <w:abstractNumId w:val="23"/>
  </w:num>
  <w:num w:numId="36" w16cid:durableId="377434092">
    <w:abstractNumId w:val="74"/>
  </w:num>
  <w:num w:numId="37" w16cid:durableId="1624070808">
    <w:abstractNumId w:val="67"/>
  </w:num>
  <w:num w:numId="38" w16cid:durableId="1031565760">
    <w:abstractNumId w:val="10"/>
  </w:num>
  <w:num w:numId="39" w16cid:durableId="886991398">
    <w:abstractNumId w:val="39"/>
  </w:num>
  <w:num w:numId="40" w16cid:durableId="1113594142">
    <w:abstractNumId w:val="54"/>
  </w:num>
  <w:num w:numId="41" w16cid:durableId="216940661">
    <w:abstractNumId w:val="49"/>
  </w:num>
  <w:num w:numId="42" w16cid:durableId="1627083699">
    <w:abstractNumId w:val="1"/>
  </w:num>
  <w:num w:numId="43" w16cid:durableId="1739665953">
    <w:abstractNumId w:val="89"/>
  </w:num>
  <w:num w:numId="44" w16cid:durableId="1534926918">
    <w:abstractNumId w:val="24"/>
  </w:num>
  <w:num w:numId="45" w16cid:durableId="1199050838">
    <w:abstractNumId w:val="14"/>
  </w:num>
  <w:num w:numId="46" w16cid:durableId="1524202760">
    <w:abstractNumId w:val="58"/>
  </w:num>
  <w:num w:numId="47" w16cid:durableId="1890607299">
    <w:abstractNumId w:val="101"/>
  </w:num>
  <w:num w:numId="48" w16cid:durableId="1273241073">
    <w:abstractNumId w:val="7"/>
  </w:num>
  <w:num w:numId="49" w16cid:durableId="2057587545">
    <w:abstractNumId w:val="123"/>
  </w:num>
  <w:num w:numId="50" w16cid:durableId="362246180">
    <w:abstractNumId w:val="64"/>
  </w:num>
  <w:num w:numId="51" w16cid:durableId="1245336415">
    <w:abstractNumId w:val="48"/>
  </w:num>
  <w:num w:numId="52" w16cid:durableId="342707424">
    <w:abstractNumId w:val="18"/>
  </w:num>
  <w:num w:numId="53" w16cid:durableId="1470632447">
    <w:abstractNumId w:val="61"/>
  </w:num>
  <w:num w:numId="54" w16cid:durableId="649872502">
    <w:abstractNumId w:val="16"/>
  </w:num>
  <w:num w:numId="55" w16cid:durableId="744038596">
    <w:abstractNumId w:val="41"/>
  </w:num>
  <w:num w:numId="56" w16cid:durableId="1546598740">
    <w:abstractNumId w:val="28"/>
  </w:num>
  <w:num w:numId="57" w16cid:durableId="1931618983">
    <w:abstractNumId w:val="44"/>
  </w:num>
  <w:num w:numId="58" w16cid:durableId="1619068180">
    <w:abstractNumId w:val="69"/>
  </w:num>
  <w:num w:numId="59" w16cid:durableId="1637639631">
    <w:abstractNumId w:val="88"/>
  </w:num>
  <w:num w:numId="60" w16cid:durableId="415202800">
    <w:abstractNumId w:val="12"/>
  </w:num>
  <w:num w:numId="61" w16cid:durableId="1276986442">
    <w:abstractNumId w:val="25"/>
  </w:num>
  <w:num w:numId="62" w16cid:durableId="2058581387">
    <w:abstractNumId w:val="119"/>
  </w:num>
  <w:num w:numId="63" w16cid:durableId="709956485">
    <w:abstractNumId w:val="21"/>
  </w:num>
  <w:num w:numId="64" w16cid:durableId="1713768890">
    <w:abstractNumId w:val="84"/>
  </w:num>
  <w:num w:numId="65" w16cid:durableId="1511487113">
    <w:abstractNumId w:val="19"/>
  </w:num>
  <w:num w:numId="66" w16cid:durableId="207029795">
    <w:abstractNumId w:val="125"/>
  </w:num>
  <w:num w:numId="67" w16cid:durableId="1802070950">
    <w:abstractNumId w:val="80"/>
  </w:num>
  <w:num w:numId="68" w16cid:durableId="2142721126">
    <w:abstractNumId w:val="22"/>
  </w:num>
  <w:num w:numId="69" w16cid:durableId="255553095">
    <w:abstractNumId w:val="81"/>
  </w:num>
  <w:num w:numId="70" w16cid:durableId="2101095869">
    <w:abstractNumId w:val="33"/>
  </w:num>
  <w:num w:numId="71" w16cid:durableId="1111706351">
    <w:abstractNumId w:val="43"/>
  </w:num>
  <w:num w:numId="72" w16cid:durableId="294527745">
    <w:abstractNumId w:val="94"/>
  </w:num>
  <w:num w:numId="73" w16cid:durableId="882522890">
    <w:abstractNumId w:val="17"/>
  </w:num>
  <w:num w:numId="74" w16cid:durableId="1249582737">
    <w:abstractNumId w:val="102"/>
  </w:num>
  <w:num w:numId="75" w16cid:durableId="859242917">
    <w:abstractNumId w:val="26"/>
  </w:num>
  <w:num w:numId="76" w16cid:durableId="1742026144">
    <w:abstractNumId w:val="83"/>
  </w:num>
  <w:num w:numId="77" w16cid:durableId="526601427">
    <w:abstractNumId w:val="46"/>
  </w:num>
  <w:num w:numId="78" w16cid:durableId="239144501">
    <w:abstractNumId w:val="53"/>
  </w:num>
  <w:num w:numId="79" w16cid:durableId="1857108618">
    <w:abstractNumId w:val="62"/>
  </w:num>
  <w:num w:numId="80" w16cid:durableId="237399963">
    <w:abstractNumId w:val="98"/>
  </w:num>
  <w:num w:numId="81" w16cid:durableId="204677842">
    <w:abstractNumId w:val="109"/>
  </w:num>
  <w:num w:numId="82" w16cid:durableId="2047096177">
    <w:abstractNumId w:val="99"/>
  </w:num>
  <w:num w:numId="83" w16cid:durableId="1738282438">
    <w:abstractNumId w:val="100"/>
  </w:num>
  <w:num w:numId="84" w16cid:durableId="1683966992">
    <w:abstractNumId w:val="120"/>
  </w:num>
  <w:num w:numId="85" w16cid:durableId="1541437025">
    <w:abstractNumId w:val="116"/>
  </w:num>
  <w:num w:numId="86" w16cid:durableId="1761296665">
    <w:abstractNumId w:val="106"/>
  </w:num>
  <w:num w:numId="87" w16cid:durableId="1004012049">
    <w:abstractNumId w:val="5"/>
  </w:num>
  <w:num w:numId="88" w16cid:durableId="1307007826">
    <w:abstractNumId w:val="27"/>
  </w:num>
  <w:num w:numId="89" w16cid:durableId="1209337764">
    <w:abstractNumId w:val="96"/>
  </w:num>
  <w:num w:numId="90" w16cid:durableId="660349809">
    <w:abstractNumId w:val="13"/>
  </w:num>
  <w:num w:numId="91" w16cid:durableId="112330377">
    <w:abstractNumId w:val="31"/>
  </w:num>
  <w:num w:numId="92" w16cid:durableId="1560482297">
    <w:abstractNumId w:val="11"/>
  </w:num>
  <w:num w:numId="93" w16cid:durableId="1340624234">
    <w:abstractNumId w:val="105"/>
  </w:num>
  <w:num w:numId="94" w16cid:durableId="1379403142">
    <w:abstractNumId w:val="3"/>
  </w:num>
  <w:num w:numId="95" w16cid:durableId="282198991">
    <w:abstractNumId w:val="38"/>
  </w:num>
  <w:num w:numId="96" w16cid:durableId="1665470355">
    <w:abstractNumId w:val="110"/>
  </w:num>
  <w:num w:numId="97" w16cid:durableId="732002988">
    <w:abstractNumId w:val="55"/>
  </w:num>
  <w:num w:numId="98" w16cid:durableId="76707785">
    <w:abstractNumId w:val="60"/>
  </w:num>
  <w:num w:numId="99" w16cid:durableId="624579862">
    <w:abstractNumId w:val="66"/>
  </w:num>
  <w:num w:numId="100" w16cid:durableId="1610045415">
    <w:abstractNumId w:val="68"/>
  </w:num>
  <w:num w:numId="101" w16cid:durableId="1315331921">
    <w:abstractNumId w:val="92"/>
  </w:num>
  <w:num w:numId="102" w16cid:durableId="438447793">
    <w:abstractNumId w:val="108"/>
  </w:num>
  <w:num w:numId="103" w16cid:durableId="698749653">
    <w:abstractNumId w:val="37"/>
  </w:num>
  <w:num w:numId="104" w16cid:durableId="1908373605">
    <w:abstractNumId w:val="6"/>
  </w:num>
  <w:num w:numId="105" w16cid:durableId="623123856">
    <w:abstractNumId w:val="75"/>
  </w:num>
  <w:num w:numId="106" w16cid:durableId="1150097288">
    <w:abstractNumId w:val="0"/>
  </w:num>
  <w:num w:numId="107" w16cid:durableId="617954189">
    <w:abstractNumId w:val="63"/>
  </w:num>
  <w:num w:numId="108" w16cid:durableId="1411003258">
    <w:abstractNumId w:val="29"/>
  </w:num>
  <w:num w:numId="109" w16cid:durableId="971712217">
    <w:abstractNumId w:val="15"/>
  </w:num>
  <w:num w:numId="110" w16cid:durableId="1351371519">
    <w:abstractNumId w:val="87"/>
  </w:num>
  <w:num w:numId="111" w16cid:durableId="1660692966">
    <w:abstractNumId w:val="30"/>
  </w:num>
  <w:num w:numId="112" w16cid:durableId="1473249765">
    <w:abstractNumId w:val="45"/>
  </w:num>
  <w:num w:numId="113" w16cid:durableId="1406952802">
    <w:abstractNumId w:val="40"/>
  </w:num>
  <w:num w:numId="114" w16cid:durableId="1429036551">
    <w:abstractNumId w:val="107"/>
  </w:num>
  <w:num w:numId="115" w16cid:durableId="1098599174">
    <w:abstractNumId w:val="121"/>
  </w:num>
  <w:num w:numId="116" w16cid:durableId="2022512068">
    <w:abstractNumId w:val="82"/>
  </w:num>
  <w:num w:numId="117" w16cid:durableId="1353727887">
    <w:abstractNumId w:val="34"/>
  </w:num>
  <w:num w:numId="118" w16cid:durableId="96994623">
    <w:abstractNumId w:val="4"/>
  </w:num>
  <w:num w:numId="119" w16cid:durableId="659697089">
    <w:abstractNumId w:val="126"/>
  </w:num>
  <w:num w:numId="120" w16cid:durableId="1545292103">
    <w:abstractNumId w:val="114"/>
  </w:num>
  <w:num w:numId="121" w16cid:durableId="158038767">
    <w:abstractNumId w:val="8"/>
  </w:num>
  <w:num w:numId="122" w16cid:durableId="1537040946">
    <w:abstractNumId w:val="90"/>
  </w:num>
  <w:num w:numId="123" w16cid:durableId="57940799">
    <w:abstractNumId w:val="112"/>
  </w:num>
  <w:num w:numId="124" w16cid:durableId="2036537240">
    <w:abstractNumId w:val="85"/>
  </w:num>
  <w:num w:numId="125" w16cid:durableId="169685000">
    <w:abstractNumId w:val="93"/>
  </w:num>
  <w:num w:numId="126" w16cid:durableId="1397168225">
    <w:abstractNumId w:val="2"/>
  </w:num>
  <w:num w:numId="127" w16cid:durableId="952244798">
    <w:abstractNumId w:val="95"/>
  </w:num>
  <w:num w:numId="128" w16cid:durableId="1842966483">
    <w:abstractNumId w:val="79"/>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B6F"/>
    <w:rsid w:val="000026A1"/>
    <w:rsid w:val="00013F62"/>
    <w:rsid w:val="000151AF"/>
    <w:rsid w:val="00015E16"/>
    <w:rsid w:val="000164EE"/>
    <w:rsid w:val="000324DA"/>
    <w:rsid w:val="00035115"/>
    <w:rsid w:val="000353D5"/>
    <w:rsid w:val="00036048"/>
    <w:rsid w:val="000365A8"/>
    <w:rsid w:val="000377C1"/>
    <w:rsid w:val="00037E26"/>
    <w:rsid w:val="0004656A"/>
    <w:rsid w:val="00046812"/>
    <w:rsid w:val="000552F6"/>
    <w:rsid w:val="00061D58"/>
    <w:rsid w:val="00062BBA"/>
    <w:rsid w:val="00066531"/>
    <w:rsid w:val="00066816"/>
    <w:rsid w:val="00066BB9"/>
    <w:rsid w:val="0007045C"/>
    <w:rsid w:val="000737F4"/>
    <w:rsid w:val="00085B2B"/>
    <w:rsid w:val="00085F94"/>
    <w:rsid w:val="00086094"/>
    <w:rsid w:val="000926AD"/>
    <w:rsid w:val="000A1CB5"/>
    <w:rsid w:val="000A58B4"/>
    <w:rsid w:val="000A788B"/>
    <w:rsid w:val="000B0DAB"/>
    <w:rsid w:val="000B3D3B"/>
    <w:rsid w:val="000B651A"/>
    <w:rsid w:val="000C235C"/>
    <w:rsid w:val="000C3839"/>
    <w:rsid w:val="000D1474"/>
    <w:rsid w:val="000D2516"/>
    <w:rsid w:val="000D25D6"/>
    <w:rsid w:val="000D4D41"/>
    <w:rsid w:val="000D6F69"/>
    <w:rsid w:val="000E0BEE"/>
    <w:rsid w:val="000E46A4"/>
    <w:rsid w:val="000E46B7"/>
    <w:rsid w:val="000E5C81"/>
    <w:rsid w:val="000E624E"/>
    <w:rsid w:val="000E735E"/>
    <w:rsid w:val="000F09EC"/>
    <w:rsid w:val="000F106E"/>
    <w:rsid w:val="000F1B3A"/>
    <w:rsid w:val="000F4A87"/>
    <w:rsid w:val="000F79B4"/>
    <w:rsid w:val="00101066"/>
    <w:rsid w:val="001027A7"/>
    <w:rsid w:val="00120E16"/>
    <w:rsid w:val="001261D6"/>
    <w:rsid w:val="00133A40"/>
    <w:rsid w:val="00134375"/>
    <w:rsid w:val="001349EF"/>
    <w:rsid w:val="00141A44"/>
    <w:rsid w:val="0014284B"/>
    <w:rsid w:val="00143294"/>
    <w:rsid w:val="00145EDF"/>
    <w:rsid w:val="00155323"/>
    <w:rsid w:val="00156906"/>
    <w:rsid w:val="00156CBB"/>
    <w:rsid w:val="0015719C"/>
    <w:rsid w:val="00161C0E"/>
    <w:rsid w:val="001750D5"/>
    <w:rsid w:val="001771C4"/>
    <w:rsid w:val="001815A5"/>
    <w:rsid w:val="00181E5B"/>
    <w:rsid w:val="00183784"/>
    <w:rsid w:val="00187B0E"/>
    <w:rsid w:val="00191816"/>
    <w:rsid w:val="001974D3"/>
    <w:rsid w:val="00197800"/>
    <w:rsid w:val="001A163D"/>
    <w:rsid w:val="001A593B"/>
    <w:rsid w:val="001C1419"/>
    <w:rsid w:val="001C2D81"/>
    <w:rsid w:val="001D4FE2"/>
    <w:rsid w:val="001E1C5C"/>
    <w:rsid w:val="001F0577"/>
    <w:rsid w:val="001F0EB5"/>
    <w:rsid w:val="001F0F1B"/>
    <w:rsid w:val="001F21A6"/>
    <w:rsid w:val="001F3DA6"/>
    <w:rsid w:val="001F3DC4"/>
    <w:rsid w:val="001F5D74"/>
    <w:rsid w:val="0020249D"/>
    <w:rsid w:val="002052BC"/>
    <w:rsid w:val="002100E0"/>
    <w:rsid w:val="00211335"/>
    <w:rsid w:val="00211D4B"/>
    <w:rsid w:val="00220F27"/>
    <w:rsid w:val="00221780"/>
    <w:rsid w:val="00224218"/>
    <w:rsid w:val="00237583"/>
    <w:rsid w:val="00237D94"/>
    <w:rsid w:val="00243A7B"/>
    <w:rsid w:val="00247985"/>
    <w:rsid w:val="00250A79"/>
    <w:rsid w:val="00250B87"/>
    <w:rsid w:val="002541F8"/>
    <w:rsid w:val="002554BD"/>
    <w:rsid w:val="002572CB"/>
    <w:rsid w:val="00257350"/>
    <w:rsid w:val="0025776A"/>
    <w:rsid w:val="002701A6"/>
    <w:rsid w:val="00273126"/>
    <w:rsid w:val="002731D1"/>
    <w:rsid w:val="002740A7"/>
    <w:rsid w:val="0027516B"/>
    <w:rsid w:val="00280475"/>
    <w:rsid w:val="00286EC1"/>
    <w:rsid w:val="00287354"/>
    <w:rsid w:val="00291B21"/>
    <w:rsid w:val="00292442"/>
    <w:rsid w:val="00292FAF"/>
    <w:rsid w:val="0029376B"/>
    <w:rsid w:val="0029424F"/>
    <w:rsid w:val="00295EED"/>
    <w:rsid w:val="00296D0E"/>
    <w:rsid w:val="002975D4"/>
    <w:rsid w:val="002A1AFF"/>
    <w:rsid w:val="002A2750"/>
    <w:rsid w:val="002A2D1F"/>
    <w:rsid w:val="002A733F"/>
    <w:rsid w:val="002B0746"/>
    <w:rsid w:val="002B3B14"/>
    <w:rsid w:val="002C1FD5"/>
    <w:rsid w:val="002C3CC6"/>
    <w:rsid w:val="002C4A6A"/>
    <w:rsid w:val="002D0139"/>
    <w:rsid w:val="002D0323"/>
    <w:rsid w:val="002D3F70"/>
    <w:rsid w:val="002E2CFC"/>
    <w:rsid w:val="002E55F1"/>
    <w:rsid w:val="002E5FCE"/>
    <w:rsid w:val="002E6DE5"/>
    <w:rsid w:val="002F415C"/>
    <w:rsid w:val="002F60D2"/>
    <w:rsid w:val="0030179B"/>
    <w:rsid w:val="00313F73"/>
    <w:rsid w:val="00316402"/>
    <w:rsid w:val="00317887"/>
    <w:rsid w:val="00320F21"/>
    <w:rsid w:val="003217FA"/>
    <w:rsid w:val="00321C45"/>
    <w:rsid w:val="003230B4"/>
    <w:rsid w:val="003247B3"/>
    <w:rsid w:val="0032519D"/>
    <w:rsid w:val="00326E03"/>
    <w:rsid w:val="00331715"/>
    <w:rsid w:val="00332DC4"/>
    <w:rsid w:val="0033427C"/>
    <w:rsid w:val="00334C41"/>
    <w:rsid w:val="0033786B"/>
    <w:rsid w:val="00337EB9"/>
    <w:rsid w:val="00342053"/>
    <w:rsid w:val="00350806"/>
    <w:rsid w:val="00354399"/>
    <w:rsid w:val="00356203"/>
    <w:rsid w:val="0035768E"/>
    <w:rsid w:val="00357E32"/>
    <w:rsid w:val="00361C0C"/>
    <w:rsid w:val="00363F20"/>
    <w:rsid w:val="0037469D"/>
    <w:rsid w:val="00380342"/>
    <w:rsid w:val="00380621"/>
    <w:rsid w:val="00385336"/>
    <w:rsid w:val="00392286"/>
    <w:rsid w:val="003952FA"/>
    <w:rsid w:val="003A188D"/>
    <w:rsid w:val="003A277E"/>
    <w:rsid w:val="003A3BAC"/>
    <w:rsid w:val="003A5524"/>
    <w:rsid w:val="003A5FF0"/>
    <w:rsid w:val="003B3389"/>
    <w:rsid w:val="003B394C"/>
    <w:rsid w:val="003C7240"/>
    <w:rsid w:val="003D22E7"/>
    <w:rsid w:val="003D2D85"/>
    <w:rsid w:val="003D385F"/>
    <w:rsid w:val="003D3868"/>
    <w:rsid w:val="003D5910"/>
    <w:rsid w:val="003E4E42"/>
    <w:rsid w:val="003E687B"/>
    <w:rsid w:val="003E6A73"/>
    <w:rsid w:val="003F00C9"/>
    <w:rsid w:val="003F3386"/>
    <w:rsid w:val="003F47A6"/>
    <w:rsid w:val="003F5D8D"/>
    <w:rsid w:val="003F7D20"/>
    <w:rsid w:val="00406760"/>
    <w:rsid w:val="0041152C"/>
    <w:rsid w:val="00414021"/>
    <w:rsid w:val="00415BE5"/>
    <w:rsid w:val="004166BE"/>
    <w:rsid w:val="004267AC"/>
    <w:rsid w:val="00430D4D"/>
    <w:rsid w:val="00432124"/>
    <w:rsid w:val="00433E6E"/>
    <w:rsid w:val="00433FFA"/>
    <w:rsid w:val="0043567B"/>
    <w:rsid w:val="00437654"/>
    <w:rsid w:val="00441705"/>
    <w:rsid w:val="00441CD3"/>
    <w:rsid w:val="0044438E"/>
    <w:rsid w:val="00451C8E"/>
    <w:rsid w:val="00453DBE"/>
    <w:rsid w:val="00454D3D"/>
    <w:rsid w:val="00460CB0"/>
    <w:rsid w:val="004617DE"/>
    <w:rsid w:val="00461AF0"/>
    <w:rsid w:val="00462844"/>
    <w:rsid w:val="00464565"/>
    <w:rsid w:val="00476172"/>
    <w:rsid w:val="00482854"/>
    <w:rsid w:val="0048683B"/>
    <w:rsid w:val="00492087"/>
    <w:rsid w:val="00492DA1"/>
    <w:rsid w:val="00493771"/>
    <w:rsid w:val="00497347"/>
    <w:rsid w:val="004A2026"/>
    <w:rsid w:val="004A299B"/>
    <w:rsid w:val="004A44C2"/>
    <w:rsid w:val="004A476E"/>
    <w:rsid w:val="004A677E"/>
    <w:rsid w:val="004A67BC"/>
    <w:rsid w:val="004A7E39"/>
    <w:rsid w:val="004B0479"/>
    <w:rsid w:val="004B2ED0"/>
    <w:rsid w:val="004B5124"/>
    <w:rsid w:val="004B544B"/>
    <w:rsid w:val="004C0CA3"/>
    <w:rsid w:val="004C2D83"/>
    <w:rsid w:val="004C477F"/>
    <w:rsid w:val="004C6D75"/>
    <w:rsid w:val="004C755A"/>
    <w:rsid w:val="004C7B64"/>
    <w:rsid w:val="004D0D15"/>
    <w:rsid w:val="004D1065"/>
    <w:rsid w:val="004D6905"/>
    <w:rsid w:val="004D752E"/>
    <w:rsid w:val="004D7975"/>
    <w:rsid w:val="004E2475"/>
    <w:rsid w:val="004E4D47"/>
    <w:rsid w:val="004E4D90"/>
    <w:rsid w:val="004E5418"/>
    <w:rsid w:val="004F14FE"/>
    <w:rsid w:val="004F2377"/>
    <w:rsid w:val="004F493D"/>
    <w:rsid w:val="004F7D36"/>
    <w:rsid w:val="00502721"/>
    <w:rsid w:val="00507305"/>
    <w:rsid w:val="00511447"/>
    <w:rsid w:val="005138BD"/>
    <w:rsid w:val="00516C0E"/>
    <w:rsid w:val="0051764B"/>
    <w:rsid w:val="00524338"/>
    <w:rsid w:val="005253E9"/>
    <w:rsid w:val="00526BB1"/>
    <w:rsid w:val="00526D8E"/>
    <w:rsid w:val="0053241D"/>
    <w:rsid w:val="0053367B"/>
    <w:rsid w:val="00534576"/>
    <w:rsid w:val="00546325"/>
    <w:rsid w:val="005464B7"/>
    <w:rsid w:val="00547EAA"/>
    <w:rsid w:val="00556B7F"/>
    <w:rsid w:val="0056434C"/>
    <w:rsid w:val="00571ED4"/>
    <w:rsid w:val="00576344"/>
    <w:rsid w:val="00581B53"/>
    <w:rsid w:val="005820E0"/>
    <w:rsid w:val="00582A88"/>
    <w:rsid w:val="005830B7"/>
    <w:rsid w:val="00585E50"/>
    <w:rsid w:val="00595EA0"/>
    <w:rsid w:val="005A0B81"/>
    <w:rsid w:val="005A0F86"/>
    <w:rsid w:val="005A37CD"/>
    <w:rsid w:val="005A59A8"/>
    <w:rsid w:val="005A5C13"/>
    <w:rsid w:val="005B2853"/>
    <w:rsid w:val="005B2CE3"/>
    <w:rsid w:val="005B6C63"/>
    <w:rsid w:val="005B7BAE"/>
    <w:rsid w:val="005C0920"/>
    <w:rsid w:val="005C1A7E"/>
    <w:rsid w:val="005C6937"/>
    <w:rsid w:val="005C795E"/>
    <w:rsid w:val="005D37DE"/>
    <w:rsid w:val="005D3E07"/>
    <w:rsid w:val="005E01BE"/>
    <w:rsid w:val="005E0A74"/>
    <w:rsid w:val="005E4BEF"/>
    <w:rsid w:val="005E6EF0"/>
    <w:rsid w:val="005E7E7B"/>
    <w:rsid w:val="005F1B16"/>
    <w:rsid w:val="005F20F1"/>
    <w:rsid w:val="005F4E5F"/>
    <w:rsid w:val="00603F1D"/>
    <w:rsid w:val="00604A0F"/>
    <w:rsid w:val="006075EB"/>
    <w:rsid w:val="00610DF8"/>
    <w:rsid w:val="00611875"/>
    <w:rsid w:val="00615FA7"/>
    <w:rsid w:val="00620018"/>
    <w:rsid w:val="006206FC"/>
    <w:rsid w:val="00624AD5"/>
    <w:rsid w:val="00625445"/>
    <w:rsid w:val="00626808"/>
    <w:rsid w:val="00630BBC"/>
    <w:rsid w:val="0063378C"/>
    <w:rsid w:val="006360AF"/>
    <w:rsid w:val="00644619"/>
    <w:rsid w:val="006467E2"/>
    <w:rsid w:val="00650BE3"/>
    <w:rsid w:val="00657C21"/>
    <w:rsid w:val="00660F04"/>
    <w:rsid w:val="006645C8"/>
    <w:rsid w:val="0067503E"/>
    <w:rsid w:val="00675443"/>
    <w:rsid w:val="00676E00"/>
    <w:rsid w:val="00677551"/>
    <w:rsid w:val="00690B5F"/>
    <w:rsid w:val="00692C8F"/>
    <w:rsid w:val="00692F57"/>
    <w:rsid w:val="00696281"/>
    <w:rsid w:val="00697081"/>
    <w:rsid w:val="006A1670"/>
    <w:rsid w:val="006A7342"/>
    <w:rsid w:val="006B1264"/>
    <w:rsid w:val="006B6F02"/>
    <w:rsid w:val="006B773F"/>
    <w:rsid w:val="006D3D17"/>
    <w:rsid w:val="006D4A2B"/>
    <w:rsid w:val="006D5BA6"/>
    <w:rsid w:val="006E0E49"/>
    <w:rsid w:val="006E34C3"/>
    <w:rsid w:val="006E66C4"/>
    <w:rsid w:val="006F1711"/>
    <w:rsid w:val="006F5A03"/>
    <w:rsid w:val="00703D39"/>
    <w:rsid w:val="00706B04"/>
    <w:rsid w:val="0070727C"/>
    <w:rsid w:val="00711EA9"/>
    <w:rsid w:val="007133B5"/>
    <w:rsid w:val="00720C99"/>
    <w:rsid w:val="00723556"/>
    <w:rsid w:val="0072413A"/>
    <w:rsid w:val="007242DF"/>
    <w:rsid w:val="007378BE"/>
    <w:rsid w:val="00737D8B"/>
    <w:rsid w:val="00742DC0"/>
    <w:rsid w:val="00746F8E"/>
    <w:rsid w:val="00753B24"/>
    <w:rsid w:val="00754984"/>
    <w:rsid w:val="00756611"/>
    <w:rsid w:val="00757F79"/>
    <w:rsid w:val="0076490A"/>
    <w:rsid w:val="0077242C"/>
    <w:rsid w:val="0078213F"/>
    <w:rsid w:val="00783FD0"/>
    <w:rsid w:val="0078741B"/>
    <w:rsid w:val="00794103"/>
    <w:rsid w:val="00794651"/>
    <w:rsid w:val="007963D1"/>
    <w:rsid w:val="00797E04"/>
    <w:rsid w:val="007A0F73"/>
    <w:rsid w:val="007A126C"/>
    <w:rsid w:val="007A75E2"/>
    <w:rsid w:val="007B7ED6"/>
    <w:rsid w:val="007C5EA7"/>
    <w:rsid w:val="007D0E38"/>
    <w:rsid w:val="007D462C"/>
    <w:rsid w:val="007D48B8"/>
    <w:rsid w:val="007D5EA2"/>
    <w:rsid w:val="007D6196"/>
    <w:rsid w:val="007D7BF0"/>
    <w:rsid w:val="007E44A3"/>
    <w:rsid w:val="007E4EBA"/>
    <w:rsid w:val="007E5537"/>
    <w:rsid w:val="0080120B"/>
    <w:rsid w:val="00811CE2"/>
    <w:rsid w:val="00811E7B"/>
    <w:rsid w:val="00813F13"/>
    <w:rsid w:val="00820A7E"/>
    <w:rsid w:val="00830D94"/>
    <w:rsid w:val="00834E70"/>
    <w:rsid w:val="00836E13"/>
    <w:rsid w:val="00843038"/>
    <w:rsid w:val="00843C6D"/>
    <w:rsid w:val="0085190E"/>
    <w:rsid w:val="00854DFF"/>
    <w:rsid w:val="008552EC"/>
    <w:rsid w:val="00860998"/>
    <w:rsid w:val="008762F0"/>
    <w:rsid w:val="00877878"/>
    <w:rsid w:val="00881DD8"/>
    <w:rsid w:val="00881FEA"/>
    <w:rsid w:val="00893647"/>
    <w:rsid w:val="00894236"/>
    <w:rsid w:val="008A0FC9"/>
    <w:rsid w:val="008A1FF2"/>
    <w:rsid w:val="008A651B"/>
    <w:rsid w:val="008A7037"/>
    <w:rsid w:val="008B0435"/>
    <w:rsid w:val="008B0E62"/>
    <w:rsid w:val="008B176D"/>
    <w:rsid w:val="008B43C0"/>
    <w:rsid w:val="008B4687"/>
    <w:rsid w:val="008B5501"/>
    <w:rsid w:val="008B5F87"/>
    <w:rsid w:val="008B65D4"/>
    <w:rsid w:val="008C09DF"/>
    <w:rsid w:val="008C19B3"/>
    <w:rsid w:val="008C3A22"/>
    <w:rsid w:val="008C4DE5"/>
    <w:rsid w:val="008D2BBA"/>
    <w:rsid w:val="008D4A22"/>
    <w:rsid w:val="008D4B66"/>
    <w:rsid w:val="008D4CAA"/>
    <w:rsid w:val="008D766E"/>
    <w:rsid w:val="008E2CB6"/>
    <w:rsid w:val="008F2580"/>
    <w:rsid w:val="009006C1"/>
    <w:rsid w:val="009076CA"/>
    <w:rsid w:val="009100CD"/>
    <w:rsid w:val="009106AF"/>
    <w:rsid w:val="0091228A"/>
    <w:rsid w:val="009126E5"/>
    <w:rsid w:val="009129E8"/>
    <w:rsid w:val="00914ACC"/>
    <w:rsid w:val="00924ACA"/>
    <w:rsid w:val="00925A61"/>
    <w:rsid w:val="009308C6"/>
    <w:rsid w:val="00932686"/>
    <w:rsid w:val="00933660"/>
    <w:rsid w:val="009348EF"/>
    <w:rsid w:val="009365EF"/>
    <w:rsid w:val="00937AE1"/>
    <w:rsid w:val="00942554"/>
    <w:rsid w:val="0094429F"/>
    <w:rsid w:val="00944353"/>
    <w:rsid w:val="00960BF7"/>
    <w:rsid w:val="009630C4"/>
    <w:rsid w:val="009709DE"/>
    <w:rsid w:val="009730BA"/>
    <w:rsid w:val="00976875"/>
    <w:rsid w:val="00980637"/>
    <w:rsid w:val="00983F87"/>
    <w:rsid w:val="00984D4E"/>
    <w:rsid w:val="00991E4B"/>
    <w:rsid w:val="00997311"/>
    <w:rsid w:val="009A5B5F"/>
    <w:rsid w:val="009A6435"/>
    <w:rsid w:val="009C1AD8"/>
    <w:rsid w:val="009C1FE9"/>
    <w:rsid w:val="009D41D4"/>
    <w:rsid w:val="009D45AB"/>
    <w:rsid w:val="009E0DD2"/>
    <w:rsid w:val="009E5356"/>
    <w:rsid w:val="009E5DD6"/>
    <w:rsid w:val="009F16B5"/>
    <w:rsid w:val="00A01D0F"/>
    <w:rsid w:val="00A028E1"/>
    <w:rsid w:val="00A033E6"/>
    <w:rsid w:val="00A04DBD"/>
    <w:rsid w:val="00A15238"/>
    <w:rsid w:val="00A203F6"/>
    <w:rsid w:val="00A208EB"/>
    <w:rsid w:val="00A2647C"/>
    <w:rsid w:val="00A40125"/>
    <w:rsid w:val="00A45602"/>
    <w:rsid w:val="00A5268C"/>
    <w:rsid w:val="00A53F30"/>
    <w:rsid w:val="00A55494"/>
    <w:rsid w:val="00A5761F"/>
    <w:rsid w:val="00A63D2E"/>
    <w:rsid w:val="00A64B78"/>
    <w:rsid w:val="00A64EA5"/>
    <w:rsid w:val="00A71798"/>
    <w:rsid w:val="00A71B33"/>
    <w:rsid w:val="00A77165"/>
    <w:rsid w:val="00A807D2"/>
    <w:rsid w:val="00A81F23"/>
    <w:rsid w:val="00A85D27"/>
    <w:rsid w:val="00A8686A"/>
    <w:rsid w:val="00A92B1C"/>
    <w:rsid w:val="00A931B6"/>
    <w:rsid w:val="00A93F10"/>
    <w:rsid w:val="00AA056C"/>
    <w:rsid w:val="00AA728B"/>
    <w:rsid w:val="00AA765B"/>
    <w:rsid w:val="00AA7D8A"/>
    <w:rsid w:val="00AB6FE0"/>
    <w:rsid w:val="00AC2C45"/>
    <w:rsid w:val="00AC46B4"/>
    <w:rsid w:val="00AC6B6F"/>
    <w:rsid w:val="00AC6F09"/>
    <w:rsid w:val="00AC71B0"/>
    <w:rsid w:val="00AC7B8B"/>
    <w:rsid w:val="00AD1F12"/>
    <w:rsid w:val="00AD62F8"/>
    <w:rsid w:val="00AE05BF"/>
    <w:rsid w:val="00AF0DDF"/>
    <w:rsid w:val="00AF2D2A"/>
    <w:rsid w:val="00AF7F57"/>
    <w:rsid w:val="00B01065"/>
    <w:rsid w:val="00B01908"/>
    <w:rsid w:val="00B02480"/>
    <w:rsid w:val="00B06B48"/>
    <w:rsid w:val="00B07904"/>
    <w:rsid w:val="00B12C5B"/>
    <w:rsid w:val="00B12DC3"/>
    <w:rsid w:val="00B1305D"/>
    <w:rsid w:val="00B21F67"/>
    <w:rsid w:val="00B239A1"/>
    <w:rsid w:val="00B25A14"/>
    <w:rsid w:val="00B344BB"/>
    <w:rsid w:val="00B34EFC"/>
    <w:rsid w:val="00B361DE"/>
    <w:rsid w:val="00B366AF"/>
    <w:rsid w:val="00B36B36"/>
    <w:rsid w:val="00B37398"/>
    <w:rsid w:val="00B4079C"/>
    <w:rsid w:val="00B47576"/>
    <w:rsid w:val="00B51CFA"/>
    <w:rsid w:val="00B63037"/>
    <w:rsid w:val="00B702DF"/>
    <w:rsid w:val="00B72C35"/>
    <w:rsid w:val="00B750B4"/>
    <w:rsid w:val="00B840BE"/>
    <w:rsid w:val="00B8500E"/>
    <w:rsid w:val="00B87683"/>
    <w:rsid w:val="00B87EFD"/>
    <w:rsid w:val="00B912B4"/>
    <w:rsid w:val="00B93FE3"/>
    <w:rsid w:val="00B94C80"/>
    <w:rsid w:val="00BA115A"/>
    <w:rsid w:val="00BA3624"/>
    <w:rsid w:val="00BB1D31"/>
    <w:rsid w:val="00BB4C8D"/>
    <w:rsid w:val="00BB56C0"/>
    <w:rsid w:val="00BB7DD0"/>
    <w:rsid w:val="00BC0E5A"/>
    <w:rsid w:val="00BC49FD"/>
    <w:rsid w:val="00BD2BE4"/>
    <w:rsid w:val="00BD3F0B"/>
    <w:rsid w:val="00BD417B"/>
    <w:rsid w:val="00BD7AEC"/>
    <w:rsid w:val="00BE4093"/>
    <w:rsid w:val="00C00809"/>
    <w:rsid w:val="00C0242B"/>
    <w:rsid w:val="00C0317C"/>
    <w:rsid w:val="00C060B7"/>
    <w:rsid w:val="00C10506"/>
    <w:rsid w:val="00C131A1"/>
    <w:rsid w:val="00C14DD7"/>
    <w:rsid w:val="00C17169"/>
    <w:rsid w:val="00C17842"/>
    <w:rsid w:val="00C215AF"/>
    <w:rsid w:val="00C23280"/>
    <w:rsid w:val="00C23341"/>
    <w:rsid w:val="00C241A7"/>
    <w:rsid w:val="00C24B7A"/>
    <w:rsid w:val="00C265AA"/>
    <w:rsid w:val="00C2732F"/>
    <w:rsid w:val="00C32DC9"/>
    <w:rsid w:val="00C343A9"/>
    <w:rsid w:val="00C35263"/>
    <w:rsid w:val="00C35673"/>
    <w:rsid w:val="00C3748F"/>
    <w:rsid w:val="00C46529"/>
    <w:rsid w:val="00C56BCF"/>
    <w:rsid w:val="00C61B8A"/>
    <w:rsid w:val="00C621AC"/>
    <w:rsid w:val="00C624E7"/>
    <w:rsid w:val="00C6602E"/>
    <w:rsid w:val="00C66E0F"/>
    <w:rsid w:val="00C67146"/>
    <w:rsid w:val="00C75092"/>
    <w:rsid w:val="00C8201C"/>
    <w:rsid w:val="00C83224"/>
    <w:rsid w:val="00C834DB"/>
    <w:rsid w:val="00C9634E"/>
    <w:rsid w:val="00CA4E02"/>
    <w:rsid w:val="00CA6AC8"/>
    <w:rsid w:val="00CA7B0E"/>
    <w:rsid w:val="00CC1B90"/>
    <w:rsid w:val="00CC584C"/>
    <w:rsid w:val="00CC5EED"/>
    <w:rsid w:val="00CD3292"/>
    <w:rsid w:val="00CD4078"/>
    <w:rsid w:val="00CD6005"/>
    <w:rsid w:val="00CD65B7"/>
    <w:rsid w:val="00CE7495"/>
    <w:rsid w:val="00CF329C"/>
    <w:rsid w:val="00CF73CA"/>
    <w:rsid w:val="00D1631D"/>
    <w:rsid w:val="00D16A30"/>
    <w:rsid w:val="00D2295B"/>
    <w:rsid w:val="00D31DF1"/>
    <w:rsid w:val="00D4354B"/>
    <w:rsid w:val="00D448CA"/>
    <w:rsid w:val="00D45C3F"/>
    <w:rsid w:val="00D46499"/>
    <w:rsid w:val="00D5191C"/>
    <w:rsid w:val="00D53DA0"/>
    <w:rsid w:val="00D54680"/>
    <w:rsid w:val="00D5640B"/>
    <w:rsid w:val="00D611AE"/>
    <w:rsid w:val="00D64403"/>
    <w:rsid w:val="00D67ED6"/>
    <w:rsid w:val="00D70909"/>
    <w:rsid w:val="00D71548"/>
    <w:rsid w:val="00D72B33"/>
    <w:rsid w:val="00D7312C"/>
    <w:rsid w:val="00D739ED"/>
    <w:rsid w:val="00D8236A"/>
    <w:rsid w:val="00D8613F"/>
    <w:rsid w:val="00D86C5D"/>
    <w:rsid w:val="00D87D53"/>
    <w:rsid w:val="00D87E1D"/>
    <w:rsid w:val="00D92CDE"/>
    <w:rsid w:val="00D94472"/>
    <w:rsid w:val="00D94E42"/>
    <w:rsid w:val="00D95788"/>
    <w:rsid w:val="00DA3148"/>
    <w:rsid w:val="00DA73B6"/>
    <w:rsid w:val="00DB004B"/>
    <w:rsid w:val="00DB02E6"/>
    <w:rsid w:val="00DB1CF7"/>
    <w:rsid w:val="00DB67FC"/>
    <w:rsid w:val="00DB7428"/>
    <w:rsid w:val="00DB762D"/>
    <w:rsid w:val="00DC0022"/>
    <w:rsid w:val="00DC2283"/>
    <w:rsid w:val="00DC3170"/>
    <w:rsid w:val="00DC60F9"/>
    <w:rsid w:val="00DD377B"/>
    <w:rsid w:val="00DD53E6"/>
    <w:rsid w:val="00DD5B0C"/>
    <w:rsid w:val="00DE24B4"/>
    <w:rsid w:val="00DE4DED"/>
    <w:rsid w:val="00DE4DFB"/>
    <w:rsid w:val="00DF38F1"/>
    <w:rsid w:val="00DF7D44"/>
    <w:rsid w:val="00E01D72"/>
    <w:rsid w:val="00E068C9"/>
    <w:rsid w:val="00E1183A"/>
    <w:rsid w:val="00E14968"/>
    <w:rsid w:val="00E21C3A"/>
    <w:rsid w:val="00E24D54"/>
    <w:rsid w:val="00E25205"/>
    <w:rsid w:val="00E25FEA"/>
    <w:rsid w:val="00E27AEA"/>
    <w:rsid w:val="00E30B9E"/>
    <w:rsid w:val="00E34932"/>
    <w:rsid w:val="00E35875"/>
    <w:rsid w:val="00E36476"/>
    <w:rsid w:val="00E369D2"/>
    <w:rsid w:val="00E37BDC"/>
    <w:rsid w:val="00E45E81"/>
    <w:rsid w:val="00E470BF"/>
    <w:rsid w:val="00E504F2"/>
    <w:rsid w:val="00E52DDB"/>
    <w:rsid w:val="00E60C7E"/>
    <w:rsid w:val="00E61637"/>
    <w:rsid w:val="00E65579"/>
    <w:rsid w:val="00E719D7"/>
    <w:rsid w:val="00E8502E"/>
    <w:rsid w:val="00E85E0C"/>
    <w:rsid w:val="00E936B3"/>
    <w:rsid w:val="00E93F11"/>
    <w:rsid w:val="00E96383"/>
    <w:rsid w:val="00EA0B61"/>
    <w:rsid w:val="00EA5521"/>
    <w:rsid w:val="00EB4DB2"/>
    <w:rsid w:val="00EC10B7"/>
    <w:rsid w:val="00EC182A"/>
    <w:rsid w:val="00EC3565"/>
    <w:rsid w:val="00EC46B9"/>
    <w:rsid w:val="00EC56EC"/>
    <w:rsid w:val="00EC7084"/>
    <w:rsid w:val="00EC7F0B"/>
    <w:rsid w:val="00ED69A8"/>
    <w:rsid w:val="00ED7C2D"/>
    <w:rsid w:val="00EE3107"/>
    <w:rsid w:val="00EE3491"/>
    <w:rsid w:val="00EE3F5F"/>
    <w:rsid w:val="00EE47C6"/>
    <w:rsid w:val="00EE7E8B"/>
    <w:rsid w:val="00EF23D6"/>
    <w:rsid w:val="00EF31FA"/>
    <w:rsid w:val="00F024F7"/>
    <w:rsid w:val="00F037D8"/>
    <w:rsid w:val="00F04312"/>
    <w:rsid w:val="00F07B17"/>
    <w:rsid w:val="00F15E09"/>
    <w:rsid w:val="00F22AF2"/>
    <w:rsid w:val="00F241D6"/>
    <w:rsid w:val="00F3756E"/>
    <w:rsid w:val="00F40538"/>
    <w:rsid w:val="00F41361"/>
    <w:rsid w:val="00F54C67"/>
    <w:rsid w:val="00F5607D"/>
    <w:rsid w:val="00F568B3"/>
    <w:rsid w:val="00F63488"/>
    <w:rsid w:val="00F666F7"/>
    <w:rsid w:val="00F7052E"/>
    <w:rsid w:val="00F7448D"/>
    <w:rsid w:val="00F82181"/>
    <w:rsid w:val="00F827D6"/>
    <w:rsid w:val="00F83725"/>
    <w:rsid w:val="00F844BE"/>
    <w:rsid w:val="00F8610F"/>
    <w:rsid w:val="00F90CCA"/>
    <w:rsid w:val="00F96421"/>
    <w:rsid w:val="00FA053C"/>
    <w:rsid w:val="00FA2F83"/>
    <w:rsid w:val="00FA5A3C"/>
    <w:rsid w:val="00FB1F91"/>
    <w:rsid w:val="00FB32CF"/>
    <w:rsid w:val="00FB40DA"/>
    <w:rsid w:val="00FC5AE9"/>
    <w:rsid w:val="00FC74D0"/>
    <w:rsid w:val="00FD5E21"/>
    <w:rsid w:val="00FD7790"/>
    <w:rsid w:val="00FE5589"/>
    <w:rsid w:val="00FE5E79"/>
    <w:rsid w:val="00FE5EDF"/>
    <w:rsid w:val="00FE7853"/>
    <w:rsid w:val="00FF0F82"/>
    <w:rsid w:val="00FF5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FF25"/>
  <w15:docId w15:val="{3F228195-7435-478C-9BCF-42E6C5D0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206FC"/>
  </w:style>
  <w:style w:type="paragraph" w:styleId="1">
    <w:name w:val="heading 1"/>
    <w:basedOn w:val="a0"/>
    <w:next w:val="a0"/>
    <w:uiPriority w:val="9"/>
    <w:qFormat/>
    <w:pPr>
      <w:keepNext/>
      <w:keepLines/>
      <w:spacing w:before="240" w:after="0"/>
      <w:outlineLvl w:val="0"/>
    </w:pPr>
    <w:rPr>
      <w:color w:val="2F5496"/>
      <w:sz w:val="32"/>
      <w:szCs w:val="32"/>
    </w:rPr>
  </w:style>
  <w:style w:type="paragraph" w:styleId="2">
    <w:name w:val="heading 2"/>
    <w:basedOn w:val="a0"/>
    <w:next w:val="a0"/>
    <w:uiPriority w:val="9"/>
    <w:unhideWhenUsed/>
    <w:qFormat/>
    <w:pPr>
      <w:keepNext/>
      <w:keepLines/>
      <w:spacing w:before="40" w:after="0"/>
      <w:outlineLvl w:val="1"/>
    </w:pPr>
    <w:rPr>
      <w:color w:val="2F5496"/>
      <w:sz w:val="26"/>
      <w:szCs w:val="26"/>
    </w:rPr>
  </w:style>
  <w:style w:type="paragraph" w:styleId="3">
    <w:name w:val="heading 3"/>
    <w:basedOn w:val="a0"/>
    <w:next w:val="a0"/>
    <w:uiPriority w:val="9"/>
    <w:unhideWhenUsed/>
    <w:qFormat/>
    <w:pPr>
      <w:keepNext/>
      <w:keepLines/>
      <w:spacing w:before="280" w:after="80"/>
      <w:outlineLvl w:val="2"/>
    </w:pPr>
    <w:rPr>
      <w:b/>
      <w:sz w:val="28"/>
      <w:szCs w:val="28"/>
    </w:rPr>
  </w:style>
  <w:style w:type="paragraph" w:styleId="4">
    <w:name w:val="heading 4"/>
    <w:basedOn w:val="a0"/>
    <w:next w:val="a0"/>
    <w:uiPriority w:val="9"/>
    <w:unhideWhenUsed/>
    <w:qFormat/>
    <w:pPr>
      <w:keepNext/>
      <w:keepLines/>
      <w:spacing w:before="240" w:after="40"/>
      <w:outlineLvl w:val="3"/>
    </w:pPr>
    <w:rPr>
      <w:b/>
      <w:sz w:val="24"/>
      <w:szCs w:val="24"/>
    </w:rPr>
  </w:style>
  <w:style w:type="paragraph" w:styleId="5">
    <w:name w:val="heading 5"/>
    <w:basedOn w:val="a0"/>
    <w:next w:val="a0"/>
    <w:uiPriority w:val="9"/>
    <w:unhideWhenUsed/>
    <w:qFormat/>
    <w:pPr>
      <w:keepNext/>
      <w:keepLines/>
      <w:spacing w:before="40" w:after="0"/>
      <w:outlineLvl w:val="4"/>
    </w:pPr>
    <w:rPr>
      <w:color w:val="2F5496"/>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paragraph" w:styleId="a5">
    <w:name w:val="Subtitle"/>
    <w:basedOn w:val="a0"/>
    <w:next w:val="a0"/>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a8">
    <w:name w:val="Hyperlink"/>
    <w:basedOn w:val="a1"/>
    <w:uiPriority w:val="99"/>
    <w:unhideWhenUsed/>
    <w:rsid w:val="00DB67FC"/>
    <w:rPr>
      <w:color w:val="0000FF" w:themeColor="hyperlink"/>
      <w:u w:val="single"/>
    </w:rPr>
  </w:style>
  <w:style w:type="character" w:styleId="a9">
    <w:name w:val="Unresolved Mention"/>
    <w:basedOn w:val="a1"/>
    <w:uiPriority w:val="99"/>
    <w:semiHidden/>
    <w:unhideWhenUsed/>
    <w:rsid w:val="00DB67FC"/>
    <w:rPr>
      <w:color w:val="605E5C"/>
      <w:shd w:val="clear" w:color="auto" w:fill="E1DFDD"/>
    </w:rPr>
  </w:style>
  <w:style w:type="paragraph" w:customStyle="1" w:styleId="Default">
    <w:name w:val="Default"/>
    <w:rsid w:val="000026A1"/>
    <w:pPr>
      <w:autoSpaceDE w:val="0"/>
      <w:autoSpaceDN w:val="0"/>
      <w:adjustRightInd w:val="0"/>
      <w:spacing w:after="0" w:line="240" w:lineRule="auto"/>
    </w:pPr>
    <w:rPr>
      <w:rFonts w:ascii="Arial" w:hAnsi="Arial" w:cs="Arial"/>
      <w:color w:val="000000"/>
      <w:sz w:val="24"/>
      <w:szCs w:val="24"/>
    </w:rPr>
  </w:style>
  <w:style w:type="paragraph" w:styleId="aa">
    <w:name w:val="List Paragraph"/>
    <w:basedOn w:val="a0"/>
    <w:uiPriority w:val="34"/>
    <w:qFormat/>
    <w:rsid w:val="0025776A"/>
    <w:pPr>
      <w:ind w:left="720"/>
      <w:contextualSpacing/>
    </w:pPr>
  </w:style>
  <w:style w:type="character" w:styleId="ab">
    <w:name w:val="Emphasis"/>
    <w:basedOn w:val="a1"/>
    <w:uiPriority w:val="20"/>
    <w:qFormat/>
    <w:rsid w:val="003A277E"/>
    <w:rPr>
      <w:i/>
      <w:iCs/>
    </w:rPr>
  </w:style>
  <w:style w:type="paragraph" w:customStyle="1" w:styleId="a">
    <w:name w:val="ПБС подзаголовок"/>
    <w:basedOn w:val="aa"/>
    <w:link w:val="ac"/>
    <w:autoRedefine/>
    <w:qFormat/>
    <w:rsid w:val="002D0139"/>
    <w:pPr>
      <w:widowControl w:val="0"/>
      <w:numPr>
        <w:numId w:val="112"/>
      </w:numPr>
      <w:tabs>
        <w:tab w:val="left" w:pos="788"/>
        <w:tab w:val="left" w:pos="789"/>
      </w:tabs>
      <w:autoSpaceDE w:val="0"/>
      <w:autoSpaceDN w:val="0"/>
      <w:spacing w:before="60" w:after="60" w:line="360" w:lineRule="auto"/>
      <w:contextualSpacing w:val="0"/>
    </w:pPr>
    <w:rPr>
      <w:rFonts w:ascii="Arial" w:eastAsia="Microsoft Sans Serif" w:hAnsi="Arial" w:cs="Microsoft Sans Serif"/>
      <w:bCs/>
      <w:sz w:val="16"/>
      <w:szCs w:val="16"/>
      <w:lang w:eastAsia="en-US"/>
    </w:rPr>
  </w:style>
  <w:style w:type="character" w:customStyle="1" w:styleId="ac">
    <w:name w:val="ПБС подзаголовок Знак"/>
    <w:basedOn w:val="a1"/>
    <w:link w:val="a"/>
    <w:rsid w:val="002D0139"/>
    <w:rPr>
      <w:rFonts w:ascii="Arial" w:eastAsia="Microsoft Sans Serif" w:hAnsi="Arial" w:cs="Microsoft Sans Serif"/>
      <w:bCs/>
      <w:sz w:val="16"/>
      <w:szCs w:val="16"/>
      <w:lang w:eastAsia="en-US"/>
    </w:rPr>
  </w:style>
  <w:style w:type="paragraph" w:styleId="ad">
    <w:name w:val="header"/>
    <w:basedOn w:val="a0"/>
    <w:link w:val="ae"/>
    <w:uiPriority w:val="99"/>
    <w:unhideWhenUsed/>
    <w:rsid w:val="00F037D8"/>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F037D8"/>
  </w:style>
  <w:style w:type="paragraph" w:styleId="af">
    <w:name w:val="footer"/>
    <w:basedOn w:val="a0"/>
    <w:link w:val="af0"/>
    <w:uiPriority w:val="99"/>
    <w:unhideWhenUsed/>
    <w:rsid w:val="00F037D8"/>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F037D8"/>
  </w:style>
  <w:style w:type="paragraph" w:styleId="af1">
    <w:name w:val="Normal (Web)"/>
    <w:basedOn w:val="a0"/>
    <w:uiPriority w:val="99"/>
    <w:semiHidden/>
    <w:unhideWhenUsed/>
    <w:rsid w:val="00B12DC3"/>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FollowedHyperlink"/>
    <w:basedOn w:val="a1"/>
    <w:uiPriority w:val="99"/>
    <w:semiHidden/>
    <w:unhideWhenUsed/>
    <w:rsid w:val="008C3A22"/>
    <w:rPr>
      <w:color w:val="800080" w:themeColor="followedHyperlink"/>
      <w:u w:val="single"/>
    </w:rPr>
  </w:style>
  <w:style w:type="character" w:styleId="af3">
    <w:name w:val="annotation reference"/>
    <w:basedOn w:val="a1"/>
    <w:uiPriority w:val="99"/>
    <w:semiHidden/>
    <w:unhideWhenUsed/>
    <w:rsid w:val="00942554"/>
    <w:rPr>
      <w:sz w:val="16"/>
      <w:szCs w:val="16"/>
    </w:rPr>
  </w:style>
  <w:style w:type="paragraph" w:styleId="af4">
    <w:name w:val="annotation text"/>
    <w:basedOn w:val="a0"/>
    <w:link w:val="af5"/>
    <w:uiPriority w:val="99"/>
    <w:unhideWhenUsed/>
    <w:rsid w:val="00942554"/>
    <w:pPr>
      <w:spacing w:line="240" w:lineRule="auto"/>
    </w:pPr>
    <w:rPr>
      <w:sz w:val="20"/>
      <w:szCs w:val="20"/>
    </w:rPr>
  </w:style>
  <w:style w:type="character" w:customStyle="1" w:styleId="af5">
    <w:name w:val="Текст примечания Знак"/>
    <w:basedOn w:val="a1"/>
    <w:link w:val="af4"/>
    <w:uiPriority w:val="99"/>
    <w:rsid w:val="00942554"/>
    <w:rPr>
      <w:sz w:val="20"/>
      <w:szCs w:val="20"/>
    </w:rPr>
  </w:style>
  <w:style w:type="paragraph" w:styleId="af6">
    <w:name w:val="annotation subject"/>
    <w:basedOn w:val="af4"/>
    <w:next w:val="af4"/>
    <w:link w:val="af7"/>
    <w:uiPriority w:val="99"/>
    <w:semiHidden/>
    <w:unhideWhenUsed/>
    <w:rsid w:val="00942554"/>
    <w:rPr>
      <w:b/>
      <w:bCs/>
    </w:rPr>
  </w:style>
  <w:style w:type="character" w:customStyle="1" w:styleId="af7">
    <w:name w:val="Тема примечания Знак"/>
    <w:basedOn w:val="af5"/>
    <w:link w:val="af6"/>
    <w:uiPriority w:val="99"/>
    <w:semiHidden/>
    <w:rsid w:val="009425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85834">
      <w:bodyDiv w:val="1"/>
      <w:marLeft w:val="0"/>
      <w:marRight w:val="0"/>
      <w:marTop w:val="0"/>
      <w:marBottom w:val="0"/>
      <w:divBdr>
        <w:top w:val="none" w:sz="0" w:space="0" w:color="auto"/>
        <w:left w:val="none" w:sz="0" w:space="0" w:color="auto"/>
        <w:bottom w:val="none" w:sz="0" w:space="0" w:color="auto"/>
        <w:right w:val="none" w:sz="0" w:space="0" w:color="auto"/>
      </w:divBdr>
    </w:div>
    <w:div w:id="399132562">
      <w:bodyDiv w:val="1"/>
      <w:marLeft w:val="0"/>
      <w:marRight w:val="0"/>
      <w:marTop w:val="0"/>
      <w:marBottom w:val="0"/>
      <w:divBdr>
        <w:top w:val="none" w:sz="0" w:space="0" w:color="auto"/>
        <w:left w:val="none" w:sz="0" w:space="0" w:color="auto"/>
        <w:bottom w:val="none" w:sz="0" w:space="0" w:color="auto"/>
        <w:right w:val="none" w:sz="0" w:space="0" w:color="auto"/>
      </w:divBdr>
    </w:div>
    <w:div w:id="1157577240">
      <w:bodyDiv w:val="1"/>
      <w:marLeft w:val="0"/>
      <w:marRight w:val="0"/>
      <w:marTop w:val="0"/>
      <w:marBottom w:val="0"/>
      <w:divBdr>
        <w:top w:val="none" w:sz="0" w:space="0" w:color="auto"/>
        <w:left w:val="none" w:sz="0" w:space="0" w:color="auto"/>
        <w:bottom w:val="none" w:sz="0" w:space="0" w:color="auto"/>
        <w:right w:val="none" w:sz="0" w:space="0" w:color="auto"/>
      </w:divBdr>
    </w:div>
    <w:div w:id="1534463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bsr.ru" TargetMode="External"/><Relationship Id="rId18" Type="http://schemas.openxmlformats.org/officeDocument/2006/relationships/hyperlink" Target="http://www.pbsr.ru" TargetMode="External"/><Relationship Id="rId3" Type="http://schemas.openxmlformats.org/officeDocument/2006/relationships/styles" Target="styles.xml"/><Relationship Id="rId21" Type="http://schemas.openxmlformats.org/officeDocument/2006/relationships/hyperlink" Target="https://pbsr.ru/brokerskie-servisy/golosovye-porucheniya/" TargetMode="External"/><Relationship Id="rId7" Type="http://schemas.openxmlformats.org/officeDocument/2006/relationships/endnotes" Target="endnotes.xml"/><Relationship Id="rId12" Type="http://schemas.openxmlformats.org/officeDocument/2006/relationships/hyperlink" Target="https://pbsr.ru" TargetMode="External"/><Relationship Id="rId17" Type="http://schemas.openxmlformats.org/officeDocument/2006/relationships/hyperlink" Target="http://www.pbs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1089;lientmanagement@pbsr.ru" TargetMode="External"/><Relationship Id="rId20" Type="http://schemas.openxmlformats.org/officeDocument/2006/relationships/hyperlink" Target="http://www.pbs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sr.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pbsr.ru" TargetMode="External"/><Relationship Id="rId23" Type="http://schemas.openxmlformats.org/officeDocument/2006/relationships/hyperlink" Target="mailto:investmentadviasory@pbsr.ru" TargetMode="External"/><Relationship Id="rId10" Type="http://schemas.openxmlformats.org/officeDocument/2006/relationships/header" Target="header2.xml"/><Relationship Id="rId19" Type="http://schemas.openxmlformats.org/officeDocument/2006/relationships/hyperlink" Target="http://www.pbsr.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bsr.ru" TargetMode="External"/><Relationship Id="rId22" Type="http://schemas.openxmlformats.org/officeDocument/2006/relationships/hyperlink" Target="https://pbsr.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A4303-75FC-4A1A-9D72-9DB6A9A06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176</Pages>
  <Words>73832</Words>
  <Characters>420847</Characters>
  <Application>Microsoft Office Word</Application>
  <DocSecurity>0</DocSecurity>
  <Lines>3507</Lines>
  <Paragraphs>987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Viktoriya Mirakova-Sellami</dc:creator>
  <cp:lastModifiedBy>Alina Ovchinnikova</cp:lastModifiedBy>
  <cp:revision>26</cp:revision>
  <dcterms:created xsi:type="dcterms:W3CDTF">2023-09-11T16:15:00Z</dcterms:created>
  <dcterms:modified xsi:type="dcterms:W3CDTF">2024-06-18T13:25:00Z</dcterms:modified>
</cp:coreProperties>
</file>